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60A" w:rsidRPr="00C43533" w:rsidRDefault="00DB260A" w:rsidP="00DB260A">
      <w:pPr>
        <w:ind w:firstLine="900"/>
        <w:jc w:val="both"/>
        <w:rPr>
          <w:b/>
          <w:sz w:val="28"/>
          <w:szCs w:val="28"/>
        </w:rPr>
      </w:pPr>
      <w:r w:rsidRPr="00C43533">
        <w:rPr>
          <w:b/>
          <w:sz w:val="28"/>
          <w:szCs w:val="28"/>
        </w:rPr>
        <w:t>В ходе мероприятий в рамках минимизации последствий готовящихся или совершенных терактов нередко осуществляется эвакуация граждан. Что н</w:t>
      </w:r>
      <w:bookmarkStart w:id="0" w:name="_GoBack"/>
      <w:bookmarkEnd w:id="0"/>
      <w:r w:rsidRPr="00C43533">
        <w:rPr>
          <w:b/>
          <w:sz w:val="28"/>
          <w:szCs w:val="28"/>
        </w:rPr>
        <w:t>еобходимо предусмотреть эвакуируемым гражданам, чтобы не совершить ошибок и, по возможности, облегчить свое положение?</w:t>
      </w:r>
    </w:p>
    <w:p w:rsidR="00DB260A" w:rsidRPr="00C43533" w:rsidRDefault="00DB260A" w:rsidP="00DB260A">
      <w:pPr>
        <w:ind w:firstLine="900"/>
        <w:jc w:val="both"/>
        <w:rPr>
          <w:b/>
          <w:sz w:val="28"/>
          <w:szCs w:val="28"/>
        </w:rPr>
      </w:pPr>
    </w:p>
    <w:p w:rsidR="00DB260A" w:rsidRPr="00C43533" w:rsidRDefault="00DB260A" w:rsidP="00DB260A">
      <w:pPr>
        <w:ind w:firstLine="900"/>
        <w:jc w:val="both"/>
        <w:rPr>
          <w:sz w:val="28"/>
          <w:szCs w:val="28"/>
        </w:rPr>
      </w:pPr>
      <w:r w:rsidRPr="00C43533">
        <w:rPr>
          <w:sz w:val="28"/>
          <w:szCs w:val="28"/>
        </w:rPr>
        <w:t xml:space="preserve">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 </w:t>
      </w:r>
    </w:p>
    <w:p w:rsidR="00DB260A" w:rsidRPr="00C43533" w:rsidRDefault="00DB260A" w:rsidP="00DB260A">
      <w:pPr>
        <w:ind w:firstLine="900"/>
        <w:jc w:val="both"/>
        <w:rPr>
          <w:sz w:val="28"/>
          <w:szCs w:val="28"/>
        </w:rPr>
      </w:pPr>
      <w:r w:rsidRPr="00C43533">
        <w:rPr>
          <w:sz w:val="28"/>
          <w:szCs w:val="28"/>
        </w:rPr>
        <w:t xml:space="preserve">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p>
    <w:p w:rsidR="00DB260A" w:rsidRPr="00C43533" w:rsidRDefault="00DB260A" w:rsidP="00DB260A">
      <w:pPr>
        <w:ind w:firstLine="900"/>
        <w:jc w:val="both"/>
        <w:rPr>
          <w:sz w:val="28"/>
          <w:szCs w:val="28"/>
        </w:rPr>
      </w:pPr>
      <w:r w:rsidRPr="00C43533">
        <w:rPr>
          <w:sz w:val="28"/>
          <w:szCs w:val="28"/>
        </w:rPr>
        <w:t xml:space="preserve">Если вы находитесь в квартире, выполните следующие действия: </w:t>
      </w:r>
    </w:p>
    <w:p w:rsidR="00DB260A" w:rsidRPr="00C43533" w:rsidRDefault="00433B04" w:rsidP="00DB260A">
      <w:pPr>
        <w:ind w:firstLine="900"/>
        <w:jc w:val="both"/>
        <w:rPr>
          <w:sz w:val="28"/>
          <w:szCs w:val="28"/>
        </w:rPr>
      </w:pPr>
      <w:r>
        <w:rPr>
          <w:sz w:val="28"/>
          <w:szCs w:val="28"/>
        </w:rPr>
        <w:t>-</w:t>
      </w:r>
      <w:r w:rsidR="00DB260A" w:rsidRPr="00C43533">
        <w:rPr>
          <w:sz w:val="28"/>
          <w:szCs w:val="28"/>
        </w:rPr>
        <w:t xml:space="preserve">возьмите личные документы, деньги и ценности; </w:t>
      </w:r>
    </w:p>
    <w:p w:rsidR="00DB260A" w:rsidRPr="00C43533" w:rsidRDefault="00433B04" w:rsidP="00DB260A">
      <w:pPr>
        <w:ind w:firstLine="900"/>
        <w:jc w:val="both"/>
        <w:rPr>
          <w:sz w:val="28"/>
          <w:szCs w:val="28"/>
        </w:rPr>
      </w:pPr>
      <w:r>
        <w:rPr>
          <w:sz w:val="28"/>
          <w:szCs w:val="28"/>
        </w:rPr>
        <w:t>-</w:t>
      </w:r>
      <w:r w:rsidR="00DB260A" w:rsidRPr="00C43533">
        <w:rPr>
          <w:sz w:val="28"/>
          <w:szCs w:val="28"/>
        </w:rPr>
        <w:t xml:space="preserve">отключите электричество, воду и газ; </w:t>
      </w:r>
    </w:p>
    <w:p w:rsidR="00DB260A" w:rsidRPr="00C43533" w:rsidRDefault="00433B04" w:rsidP="00DB260A">
      <w:pPr>
        <w:ind w:firstLine="900"/>
        <w:jc w:val="both"/>
        <w:rPr>
          <w:sz w:val="28"/>
          <w:szCs w:val="28"/>
        </w:rPr>
      </w:pPr>
      <w:r>
        <w:rPr>
          <w:sz w:val="28"/>
          <w:szCs w:val="28"/>
        </w:rPr>
        <w:t>-</w:t>
      </w:r>
      <w:r w:rsidR="00DB260A" w:rsidRPr="00C43533">
        <w:rPr>
          <w:sz w:val="28"/>
          <w:szCs w:val="28"/>
        </w:rPr>
        <w:t xml:space="preserve">окажите помощь в эвакуации пожилых и </w:t>
      </w:r>
      <w:proofErr w:type="gramStart"/>
      <w:r w:rsidR="00DB260A" w:rsidRPr="00C43533">
        <w:rPr>
          <w:sz w:val="28"/>
          <w:szCs w:val="28"/>
        </w:rPr>
        <w:t>тяжело больных</w:t>
      </w:r>
      <w:proofErr w:type="gramEnd"/>
      <w:r w:rsidR="00DB260A" w:rsidRPr="00C43533">
        <w:rPr>
          <w:sz w:val="28"/>
          <w:szCs w:val="28"/>
        </w:rPr>
        <w:t xml:space="preserve"> людей; </w:t>
      </w:r>
    </w:p>
    <w:p w:rsidR="00DB260A" w:rsidRPr="00C43533" w:rsidRDefault="00433B04" w:rsidP="00DB260A">
      <w:pPr>
        <w:ind w:firstLine="900"/>
        <w:jc w:val="both"/>
        <w:rPr>
          <w:sz w:val="28"/>
          <w:szCs w:val="28"/>
        </w:rPr>
      </w:pPr>
      <w:r>
        <w:rPr>
          <w:sz w:val="28"/>
          <w:szCs w:val="28"/>
        </w:rPr>
        <w:t>-</w:t>
      </w:r>
      <w:r w:rsidR="00DB260A" w:rsidRPr="00C43533">
        <w:rPr>
          <w:sz w:val="28"/>
          <w:szCs w:val="28"/>
        </w:rPr>
        <w:t xml:space="preserve">обязательно закройте входную дверь на замок - это защитит квартиру от возможного проникновения мародеров. </w:t>
      </w:r>
    </w:p>
    <w:p w:rsidR="00DB260A" w:rsidRPr="00C43533" w:rsidRDefault="00DB260A" w:rsidP="00DB260A">
      <w:pPr>
        <w:ind w:firstLine="900"/>
        <w:jc w:val="both"/>
        <w:rPr>
          <w:sz w:val="28"/>
          <w:szCs w:val="28"/>
        </w:rPr>
      </w:pPr>
      <w:r w:rsidRPr="00C43533">
        <w:rPr>
          <w:sz w:val="28"/>
          <w:szCs w:val="28"/>
        </w:rPr>
        <w:t>Не допускайте паники, истерик и спешки. Помещение покидайте организованно. Возвращайтесь в покинутое помещение только после разрешения ответственных лиц. Помните, что от согласованности и четкости ваших действий будет зависеть жизнь и здоровье многих людей.</w:t>
      </w:r>
    </w:p>
    <w:p w:rsidR="00DB260A" w:rsidRPr="00C43533" w:rsidRDefault="00DB260A" w:rsidP="00DB260A">
      <w:pPr>
        <w:ind w:firstLine="900"/>
        <w:jc w:val="both"/>
        <w:rPr>
          <w:color w:val="000000"/>
          <w:sz w:val="28"/>
          <w:szCs w:val="28"/>
        </w:rPr>
      </w:pPr>
      <w:r w:rsidRPr="00C43533">
        <w:rPr>
          <w:color w:val="000000"/>
          <w:sz w:val="28"/>
          <w:szCs w:val="28"/>
        </w:rPr>
        <w:t>Вашей семье следует разработать план эвакуации и встречи в случае теракта, чрезвычайной ситуации или стихийного бедствия. Надо, чтобы каждый член семьи знал, что ему делать и где встречаться с остальными родственниками. Этот план надо запомнить, чтобы не потеряться, если вдруг что-то произойдет, когда Вы и ваши близкие будете далеко от дома.</w:t>
      </w:r>
    </w:p>
    <w:p w:rsidR="00DB260A" w:rsidRPr="00C43533" w:rsidRDefault="00DB260A" w:rsidP="00DB260A">
      <w:pPr>
        <w:ind w:firstLine="900"/>
        <w:jc w:val="both"/>
        <w:rPr>
          <w:color w:val="000000"/>
          <w:sz w:val="28"/>
          <w:szCs w:val="28"/>
        </w:rPr>
      </w:pPr>
      <w:r w:rsidRPr="00C43533">
        <w:rPr>
          <w:color w:val="000000"/>
          <w:sz w:val="28"/>
          <w:szCs w:val="28"/>
        </w:rPr>
        <w:t xml:space="preserve">Составлять план необходимо всей семьей. Для этого нужно сесть и обсудить, какие происшествия могут случиться, что нужно сделать, чтобы быть к ним готовым, что делать, если начнется эвакуация из вашего здания или из вашего района. Необходимо договориться всей семьей о том, где встречаться после эвакуации. Надо знать, куда звонить для того, чтобы проверить, где находятся ваши родственники. Например, стоит запомнить телефонный номер дяди, тети или бабушки, которые живут в другом конце города. Тогда, если что-то случится, вам следует позвонить им и сказать, где вы находитесь, чтобы родственники могли легко вас найти. </w:t>
      </w:r>
    </w:p>
    <w:p w:rsidR="00DB260A" w:rsidRPr="00C43533" w:rsidRDefault="00DB260A" w:rsidP="00DB260A">
      <w:pPr>
        <w:ind w:firstLine="900"/>
        <w:jc w:val="both"/>
        <w:rPr>
          <w:color w:val="000000"/>
          <w:sz w:val="28"/>
          <w:szCs w:val="28"/>
        </w:rPr>
      </w:pPr>
      <w:r w:rsidRPr="00C43533">
        <w:rPr>
          <w:color w:val="000000"/>
          <w:sz w:val="28"/>
          <w:szCs w:val="28"/>
        </w:rPr>
        <w:t xml:space="preserve">Полезно поговорить с соседями о том, как действовать в случае бедствия или теракта. Узнайте, нет ли среди них врачей, спасателей, милиционеров – это всегда может пригодиться. </w:t>
      </w:r>
    </w:p>
    <w:p w:rsidR="00DB260A" w:rsidRPr="00C43533" w:rsidRDefault="00DB260A" w:rsidP="00DB260A">
      <w:pPr>
        <w:ind w:firstLine="900"/>
        <w:jc w:val="both"/>
        <w:rPr>
          <w:sz w:val="28"/>
          <w:szCs w:val="28"/>
        </w:rPr>
      </w:pPr>
      <w:r w:rsidRPr="00C43533">
        <w:rPr>
          <w:sz w:val="28"/>
          <w:szCs w:val="28"/>
        </w:rPr>
        <w:t xml:space="preserve">В каждой семье целесообразно иметь готовый и упакованный набор предметов первой необходимости (наподобие армейского «тревожного вещмешка»). Он может существенно помочь выживанию в случае экстренной эвакуации или обеспечить выживание семьи, ели бедствие застигло ее в доме. Наверняка он никогда не понадобится вашей семье. Но лучше быть готовым к любым неожиданностям. Для упаковки вещей </w:t>
      </w:r>
      <w:r w:rsidRPr="00C43533">
        <w:rPr>
          <w:sz w:val="28"/>
          <w:szCs w:val="28"/>
        </w:rPr>
        <w:lastRenderedPageBreak/>
        <w:t xml:space="preserve">воспользуйтесь застегивающимися на «молнии» сумками, лучше всего, водонепроницаемыми. Комплект должен быть максимально компактным, чтобы его легко можно было захватить с собой. </w:t>
      </w:r>
    </w:p>
    <w:p w:rsidR="00DB260A" w:rsidRPr="00C43533" w:rsidRDefault="00DB260A" w:rsidP="00DB260A">
      <w:pPr>
        <w:ind w:firstLine="900"/>
        <w:jc w:val="both"/>
        <w:rPr>
          <w:sz w:val="28"/>
          <w:szCs w:val="28"/>
        </w:rPr>
      </w:pPr>
      <w:r w:rsidRPr="00C43533">
        <w:rPr>
          <w:sz w:val="28"/>
          <w:szCs w:val="28"/>
          <w:u w:val="single"/>
        </w:rPr>
        <w:t> Примерный набор вещей</w:t>
      </w:r>
      <w:r w:rsidRPr="00C43533">
        <w:rPr>
          <w:sz w:val="28"/>
          <w:szCs w:val="28"/>
        </w:rPr>
        <w:t xml:space="preserve">, которые могут обеспечить выживание, по меньшей мере, в течение 72 часов: </w:t>
      </w:r>
    </w:p>
    <w:p w:rsidR="00DB260A" w:rsidRPr="00C43533" w:rsidRDefault="00DB260A" w:rsidP="00DB260A">
      <w:pPr>
        <w:ind w:firstLine="900"/>
        <w:jc w:val="both"/>
        <w:rPr>
          <w:sz w:val="28"/>
          <w:szCs w:val="28"/>
        </w:rPr>
      </w:pPr>
      <w:r w:rsidRPr="00C43533">
        <w:rPr>
          <w:sz w:val="28"/>
          <w:szCs w:val="28"/>
        </w:rPr>
        <w:t xml:space="preserve">- средства </w:t>
      </w:r>
      <w:proofErr w:type="gramStart"/>
      <w:r w:rsidRPr="00C43533">
        <w:rPr>
          <w:sz w:val="28"/>
          <w:szCs w:val="28"/>
        </w:rPr>
        <w:t>личной</w:t>
      </w:r>
      <w:proofErr w:type="gramEnd"/>
      <w:r w:rsidRPr="00C43533">
        <w:rPr>
          <w:sz w:val="28"/>
          <w:szCs w:val="28"/>
        </w:rPr>
        <w:t xml:space="preserve"> защиты: противогазы с дополнительными фильтрами, детские противогазы, кислородная маска, респираторы; </w:t>
      </w:r>
    </w:p>
    <w:p w:rsidR="00DB260A" w:rsidRPr="00C43533" w:rsidRDefault="00DB260A" w:rsidP="00DB260A">
      <w:pPr>
        <w:ind w:firstLine="900"/>
        <w:jc w:val="both"/>
        <w:rPr>
          <w:sz w:val="28"/>
          <w:szCs w:val="28"/>
        </w:rPr>
      </w:pPr>
      <w:proofErr w:type="gramStart"/>
      <w:r w:rsidRPr="00C43533">
        <w:rPr>
          <w:sz w:val="28"/>
          <w:szCs w:val="28"/>
        </w:rPr>
        <w:t xml:space="preserve">- аптечка, в которой должны быть: анальгин, ацетилсалициловая кислота, гипотермический (охлаждающий) пакет, </w:t>
      </w:r>
      <w:proofErr w:type="spellStart"/>
      <w:r w:rsidRPr="00C43533">
        <w:rPr>
          <w:sz w:val="28"/>
          <w:szCs w:val="28"/>
        </w:rPr>
        <w:t>сульфацил</w:t>
      </w:r>
      <w:proofErr w:type="spellEnd"/>
      <w:r w:rsidRPr="00C43533">
        <w:rPr>
          <w:sz w:val="28"/>
          <w:szCs w:val="28"/>
        </w:rPr>
        <w:t xml:space="preserve"> натрия, жгут кровоостанавливающий, бинт стерильный, бинт нестерильный, атравматическая повязка, лейкопластырь бактерицидный, салфетки кровоостанавливающие, раствор бриллиантового зеленого, лейкопластырь, бинт эластичный трубчатый, вата, нитроглицерин, валидол, устройство для проведения искусственного дыхания, аммиака раствор, уголь активированный, </w:t>
      </w:r>
      <w:proofErr w:type="spellStart"/>
      <w:r w:rsidRPr="00C43533">
        <w:rPr>
          <w:sz w:val="28"/>
          <w:szCs w:val="28"/>
        </w:rPr>
        <w:t>корвалол</w:t>
      </w:r>
      <w:proofErr w:type="spellEnd"/>
      <w:r w:rsidRPr="00C43533">
        <w:rPr>
          <w:sz w:val="28"/>
          <w:szCs w:val="28"/>
        </w:rPr>
        <w:t>, ножницы.</w:t>
      </w:r>
      <w:proofErr w:type="gramEnd"/>
    </w:p>
    <w:p w:rsidR="00DB260A" w:rsidRPr="00C43533" w:rsidRDefault="00DB260A" w:rsidP="00DB260A">
      <w:pPr>
        <w:ind w:firstLine="900"/>
        <w:jc w:val="both"/>
        <w:rPr>
          <w:sz w:val="28"/>
          <w:szCs w:val="28"/>
        </w:rPr>
      </w:pPr>
      <w:proofErr w:type="gramStart"/>
      <w:r w:rsidRPr="00C43533">
        <w:rPr>
          <w:sz w:val="28"/>
          <w:szCs w:val="28"/>
        </w:rPr>
        <w:t xml:space="preserve">Кроме того, в указанном наборе целесообразно иметь:  обезвоженную сухую пищу, </w:t>
      </w:r>
      <w:proofErr w:type="spellStart"/>
      <w:r w:rsidRPr="00C43533">
        <w:rPr>
          <w:sz w:val="28"/>
          <w:szCs w:val="28"/>
        </w:rPr>
        <w:t>мультивитамины</w:t>
      </w:r>
      <w:proofErr w:type="spellEnd"/>
      <w:r w:rsidRPr="00C43533">
        <w:rPr>
          <w:sz w:val="28"/>
          <w:szCs w:val="28"/>
        </w:rPr>
        <w:t>, котелок, запас воды, туалетные принадлежности, бензиновую и газовую зажигалки, непромокаемые спички, сухое топливо, свечи, 2 фонаря с дополнительными батарейками и лампочками, прочную длинную веревку, 2 ножа (с выкидным и обычным лезвиями), комплект столовых принадлежностей, монтировку, набор инструментов, палатку, радио с ручным питанием,  дождевики, брезентовый костюм, нижнее белье, носки, шляпы</w:t>
      </w:r>
      <w:proofErr w:type="gramEnd"/>
      <w:r w:rsidRPr="00C43533">
        <w:rPr>
          <w:sz w:val="28"/>
          <w:szCs w:val="28"/>
        </w:rPr>
        <w:t xml:space="preserve">, солнцезащитные очки, перчатки, высокие сапоги (лучше, резиновые), иголки и нитки, крючки для рыбной ловли и леску. </w:t>
      </w:r>
    </w:p>
    <w:p w:rsidR="00DB260A" w:rsidRPr="00C43533" w:rsidRDefault="00DB260A" w:rsidP="00DB260A">
      <w:pPr>
        <w:ind w:firstLine="900"/>
        <w:jc w:val="both"/>
        <w:rPr>
          <w:sz w:val="28"/>
          <w:szCs w:val="28"/>
        </w:rPr>
      </w:pPr>
    </w:p>
    <w:p w:rsidR="007618BE" w:rsidRDefault="007618BE"/>
    <w:sectPr w:rsidR="007618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32B"/>
    <w:rsid w:val="00433B04"/>
    <w:rsid w:val="007618BE"/>
    <w:rsid w:val="00DB260A"/>
    <w:rsid w:val="00DF7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6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Чупров Александр Владимирович</dc:creator>
  <cp:keywords/>
  <dc:description/>
  <cp:lastModifiedBy>Бадер Владислав Владимирович</cp:lastModifiedBy>
  <cp:revision>3</cp:revision>
  <dcterms:created xsi:type="dcterms:W3CDTF">2017-06-13T12:05:00Z</dcterms:created>
  <dcterms:modified xsi:type="dcterms:W3CDTF">2017-06-13T13:02:00Z</dcterms:modified>
</cp:coreProperties>
</file>