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5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C870E5" w:rsidTr="00FB3472">
        <w:trPr>
          <w:trHeight w:val="1569"/>
        </w:trPr>
        <w:tc>
          <w:tcPr>
            <w:tcW w:w="4583" w:type="dxa"/>
          </w:tcPr>
          <w:p w:rsidR="00C870E5" w:rsidRPr="00EC4D7E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</w:p>
          <w:p w:rsidR="00C870E5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>«ВУКТЫЛ»</w:t>
            </w:r>
            <w:r>
              <w:rPr>
                <w:b/>
                <w:bCs/>
              </w:rPr>
              <w:t xml:space="preserve">  КАР КЫТШСА</w:t>
            </w:r>
          </w:p>
          <w:p w:rsidR="00C870E5" w:rsidRPr="00EC4D7E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  АДМИНИСТРАЦИЯ</w:t>
            </w:r>
          </w:p>
          <w:p w:rsidR="00C870E5" w:rsidRPr="00EC4D7E" w:rsidRDefault="00C870E5" w:rsidP="00435E78">
            <w:pPr>
              <w:ind w:right="-6599"/>
              <w:rPr>
                <w:b/>
                <w:bCs/>
                <w:szCs w:val="24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C870E5" w:rsidRPr="00EC4D7E" w:rsidRDefault="00080A5A" w:rsidP="00435E78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8pt;height:82.8pt;visibility:visible">
                  <v:imagedata r:id="rId8" o:title=""/>
                </v:shape>
              </w:pict>
            </w:r>
          </w:p>
        </w:tc>
        <w:tc>
          <w:tcPr>
            <w:tcW w:w="4396" w:type="dxa"/>
          </w:tcPr>
          <w:p w:rsidR="00C870E5" w:rsidRPr="00EC4D7E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C870E5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C870E5" w:rsidRPr="00EC4D7E" w:rsidRDefault="00C870E5" w:rsidP="00435E78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 </w:t>
            </w:r>
          </w:p>
        </w:tc>
      </w:tr>
    </w:tbl>
    <w:p w:rsidR="00C870E5" w:rsidRDefault="00C870E5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70E5" w:rsidRPr="00DF4FDA" w:rsidRDefault="00C870E5" w:rsidP="00CB7FDB">
      <w:pPr>
        <w:rPr>
          <w:sz w:val="24"/>
          <w:szCs w:val="24"/>
        </w:rPr>
      </w:pPr>
      <w:r>
        <w:rPr>
          <w:sz w:val="24"/>
          <w:szCs w:val="24"/>
        </w:rPr>
        <w:t xml:space="preserve">«___» __________ 2016  </w:t>
      </w:r>
      <w:r w:rsidRPr="00DF4FDA">
        <w:rPr>
          <w:sz w:val="24"/>
          <w:szCs w:val="24"/>
        </w:rPr>
        <w:t>года</w:t>
      </w:r>
    </w:p>
    <w:p w:rsidR="00C870E5" w:rsidRPr="00D22778" w:rsidRDefault="00C870E5" w:rsidP="00CB7FDB"/>
    <w:p w:rsidR="00C870E5" w:rsidRPr="00D22778" w:rsidRDefault="00C870E5" w:rsidP="00CB7FDB"/>
    <w:p w:rsidR="00C870E5" w:rsidRPr="006A3490" w:rsidRDefault="00C870E5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D22778">
        <w:rPr>
          <w:b/>
          <w:bCs/>
          <w:sz w:val="34"/>
          <w:szCs w:val="34"/>
        </w:rPr>
        <w:t>Постановление  №</w:t>
      </w:r>
      <w:r>
        <w:rPr>
          <w:b/>
          <w:bCs/>
          <w:sz w:val="34"/>
          <w:szCs w:val="34"/>
        </w:rPr>
        <w:t xml:space="preserve"> ______</w:t>
      </w:r>
    </w:p>
    <w:p w:rsidR="00C870E5" w:rsidRPr="009308F7" w:rsidRDefault="00C870E5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9308F7">
        <w:rPr>
          <w:b/>
          <w:bCs/>
          <w:sz w:val="24"/>
          <w:szCs w:val="24"/>
        </w:rPr>
        <w:t>О внесении изменений в постановление администрации муниципального района «Вуктыл» от 1</w:t>
      </w:r>
      <w:r>
        <w:rPr>
          <w:b/>
          <w:bCs/>
          <w:sz w:val="24"/>
          <w:szCs w:val="24"/>
        </w:rPr>
        <w:t>4</w:t>
      </w:r>
      <w:r w:rsidRPr="009308F7">
        <w:rPr>
          <w:b/>
          <w:bCs/>
          <w:sz w:val="24"/>
          <w:szCs w:val="24"/>
        </w:rPr>
        <w:t xml:space="preserve"> октября 201</w:t>
      </w:r>
      <w:r>
        <w:rPr>
          <w:b/>
          <w:bCs/>
          <w:sz w:val="24"/>
          <w:szCs w:val="24"/>
        </w:rPr>
        <w:t>5</w:t>
      </w:r>
      <w:r w:rsidRPr="009308F7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689</w:t>
      </w:r>
      <w:r w:rsidRPr="009308F7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«Социальное развитие и защита населения </w:t>
      </w:r>
      <w:r>
        <w:rPr>
          <w:b/>
          <w:bCs/>
          <w:sz w:val="24"/>
          <w:szCs w:val="24"/>
        </w:rPr>
        <w:t>на 2016-2020 годы</w:t>
      </w:r>
      <w:r w:rsidRPr="009308F7">
        <w:rPr>
          <w:b/>
          <w:bCs/>
          <w:sz w:val="24"/>
          <w:szCs w:val="24"/>
        </w:rPr>
        <w:t>»</w:t>
      </w:r>
    </w:p>
    <w:p w:rsidR="00C870E5" w:rsidRPr="009308F7" w:rsidRDefault="00C870E5" w:rsidP="008D38A4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proofErr w:type="gramStart"/>
      <w:r w:rsidRPr="009308F7">
        <w:rPr>
          <w:sz w:val="24"/>
          <w:szCs w:val="24"/>
        </w:rPr>
        <w:t xml:space="preserve">В соответствии с Бюджетным кодексом Российской Федерации,  решением Совета муниципального района «Вуктыл» от </w:t>
      </w:r>
      <w:r>
        <w:rPr>
          <w:sz w:val="24"/>
          <w:szCs w:val="24"/>
        </w:rPr>
        <w:t>07</w:t>
      </w:r>
      <w:r w:rsidRPr="009308F7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 xml:space="preserve">5 </w:t>
      </w:r>
      <w:r w:rsidRPr="009308F7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9308F7">
        <w:rPr>
          <w:sz w:val="24"/>
          <w:szCs w:val="24"/>
        </w:rPr>
        <w:t xml:space="preserve"> № </w:t>
      </w:r>
      <w:r>
        <w:rPr>
          <w:sz w:val="24"/>
          <w:szCs w:val="24"/>
        </w:rPr>
        <w:t>34</w:t>
      </w:r>
      <w:r w:rsidRPr="009308F7">
        <w:rPr>
          <w:sz w:val="24"/>
          <w:szCs w:val="24"/>
        </w:rPr>
        <w:t xml:space="preserve"> «О бюджете муниц</w:t>
      </w:r>
      <w:r w:rsidRPr="009308F7">
        <w:rPr>
          <w:sz w:val="24"/>
          <w:szCs w:val="24"/>
        </w:rPr>
        <w:t>и</w:t>
      </w:r>
      <w:r w:rsidRPr="009308F7">
        <w:rPr>
          <w:sz w:val="24"/>
          <w:szCs w:val="24"/>
        </w:rPr>
        <w:t>пального образования муниципального района «Вуктыл» на 201</w:t>
      </w:r>
      <w:r>
        <w:rPr>
          <w:sz w:val="24"/>
          <w:szCs w:val="24"/>
        </w:rPr>
        <w:t>6</w:t>
      </w:r>
      <w:r w:rsidRPr="009308F7">
        <w:rPr>
          <w:sz w:val="24"/>
          <w:szCs w:val="24"/>
        </w:rPr>
        <w:t xml:space="preserve"> год и плановый период 201</w:t>
      </w:r>
      <w:r>
        <w:rPr>
          <w:sz w:val="24"/>
          <w:szCs w:val="24"/>
        </w:rPr>
        <w:t>7</w:t>
      </w:r>
      <w:r w:rsidRPr="009308F7">
        <w:rPr>
          <w:sz w:val="24"/>
          <w:szCs w:val="24"/>
        </w:rPr>
        <w:t xml:space="preserve"> и 201</w:t>
      </w:r>
      <w:r>
        <w:rPr>
          <w:sz w:val="24"/>
          <w:szCs w:val="24"/>
        </w:rPr>
        <w:t>8</w:t>
      </w:r>
      <w:r w:rsidRPr="009308F7">
        <w:rPr>
          <w:sz w:val="24"/>
          <w:szCs w:val="24"/>
        </w:rPr>
        <w:t xml:space="preserve"> годов», постановлением администрации муниципального района «Вуктыл» от 30 августа 2013</w:t>
      </w:r>
      <w:r>
        <w:rPr>
          <w:sz w:val="24"/>
          <w:szCs w:val="24"/>
        </w:rPr>
        <w:t xml:space="preserve"> </w:t>
      </w:r>
      <w:r w:rsidRPr="009308F7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9308F7">
        <w:rPr>
          <w:sz w:val="24"/>
          <w:szCs w:val="24"/>
        </w:rPr>
        <w:t xml:space="preserve">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9308F7">
        <w:rPr>
          <w:sz w:val="24"/>
          <w:szCs w:val="24"/>
        </w:rPr>
        <w:t xml:space="preserve"> </w:t>
      </w:r>
      <w:proofErr w:type="gramStart"/>
      <w:r w:rsidRPr="009308F7">
        <w:rPr>
          <w:sz w:val="24"/>
          <w:szCs w:val="24"/>
        </w:rPr>
        <w:t>формировании</w:t>
      </w:r>
      <w:proofErr w:type="gramEnd"/>
      <w:r w:rsidRPr="009308F7">
        <w:rPr>
          <w:sz w:val="24"/>
          <w:szCs w:val="24"/>
        </w:rPr>
        <w:t xml:space="preserve"> и реал</w:t>
      </w:r>
      <w:r w:rsidRPr="009308F7">
        <w:rPr>
          <w:sz w:val="24"/>
          <w:szCs w:val="24"/>
        </w:rPr>
        <w:t>и</w:t>
      </w:r>
      <w:r w:rsidRPr="009308F7">
        <w:rPr>
          <w:sz w:val="24"/>
          <w:szCs w:val="24"/>
        </w:rPr>
        <w:t xml:space="preserve">зации» администрация </w:t>
      </w:r>
      <w:r>
        <w:rPr>
          <w:sz w:val="24"/>
          <w:szCs w:val="24"/>
        </w:rPr>
        <w:t>городского округа</w:t>
      </w:r>
      <w:r w:rsidRPr="009308F7">
        <w:rPr>
          <w:sz w:val="24"/>
          <w:szCs w:val="24"/>
        </w:rPr>
        <w:t xml:space="preserve"> «Вуктыл» постановляет:</w:t>
      </w:r>
    </w:p>
    <w:p w:rsidR="00C870E5" w:rsidRPr="009308F7" w:rsidRDefault="00C870E5" w:rsidP="008D38A4">
      <w:pPr>
        <w:pStyle w:val="a0"/>
        <w:ind w:firstLine="567"/>
        <w:rPr>
          <w:sz w:val="24"/>
          <w:szCs w:val="24"/>
        </w:rPr>
      </w:pPr>
      <w:r w:rsidRPr="009308F7">
        <w:rPr>
          <w:sz w:val="24"/>
          <w:szCs w:val="24"/>
        </w:rPr>
        <w:t xml:space="preserve">1. Внести в  постановление администрации муниципального района «Вуктыл» </w:t>
      </w:r>
      <w:r>
        <w:rPr>
          <w:sz w:val="24"/>
          <w:szCs w:val="24"/>
        </w:rPr>
        <w:t xml:space="preserve">         </w:t>
      </w:r>
      <w:r w:rsidRPr="009308F7">
        <w:rPr>
          <w:sz w:val="24"/>
          <w:szCs w:val="24"/>
        </w:rPr>
        <w:t>от 1</w:t>
      </w:r>
      <w:r>
        <w:rPr>
          <w:sz w:val="24"/>
          <w:szCs w:val="24"/>
        </w:rPr>
        <w:t>4</w:t>
      </w:r>
      <w:r w:rsidRPr="009308F7">
        <w:rPr>
          <w:sz w:val="24"/>
          <w:szCs w:val="24"/>
        </w:rPr>
        <w:t xml:space="preserve"> октября 201</w:t>
      </w:r>
      <w:r>
        <w:rPr>
          <w:sz w:val="24"/>
          <w:szCs w:val="24"/>
        </w:rPr>
        <w:t>5</w:t>
      </w:r>
      <w:r w:rsidRPr="009308F7">
        <w:rPr>
          <w:sz w:val="24"/>
          <w:szCs w:val="24"/>
        </w:rPr>
        <w:t xml:space="preserve"> года № 10/</w:t>
      </w:r>
      <w:r>
        <w:rPr>
          <w:sz w:val="24"/>
          <w:szCs w:val="24"/>
        </w:rPr>
        <w:t>689</w:t>
      </w:r>
      <w:r w:rsidRPr="009308F7">
        <w:rPr>
          <w:sz w:val="24"/>
          <w:szCs w:val="24"/>
        </w:rPr>
        <w:t xml:space="preserve"> «Об утверждении муниципальной программы муниц</w:t>
      </w:r>
      <w:r w:rsidRPr="009308F7">
        <w:rPr>
          <w:sz w:val="24"/>
          <w:szCs w:val="24"/>
        </w:rPr>
        <w:t>и</w:t>
      </w:r>
      <w:r w:rsidRPr="009308F7">
        <w:rPr>
          <w:sz w:val="24"/>
          <w:szCs w:val="24"/>
        </w:rPr>
        <w:t xml:space="preserve">пального района «Вуктыл» «Социальное развитие и защита населения </w:t>
      </w:r>
      <w:r>
        <w:rPr>
          <w:sz w:val="24"/>
          <w:szCs w:val="24"/>
        </w:rPr>
        <w:t>на 2016-2020 годы</w:t>
      </w:r>
      <w:r w:rsidRPr="009308F7">
        <w:rPr>
          <w:sz w:val="24"/>
          <w:szCs w:val="24"/>
        </w:rPr>
        <w:t xml:space="preserve">» изменения согласно приложению. </w:t>
      </w:r>
    </w:p>
    <w:p w:rsidR="00C870E5" w:rsidRPr="009308F7" w:rsidRDefault="00C870E5" w:rsidP="008D38A4">
      <w:pPr>
        <w:pStyle w:val="a0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9308F7">
        <w:rPr>
          <w:sz w:val="24"/>
          <w:szCs w:val="24"/>
        </w:rPr>
        <w:t>2. Настоящее постановление подлежит опубликованию (обнародованию)</w:t>
      </w:r>
      <w:r>
        <w:rPr>
          <w:sz w:val="24"/>
          <w:szCs w:val="24"/>
        </w:rPr>
        <w:t>.</w:t>
      </w:r>
    </w:p>
    <w:p w:rsidR="00C870E5" w:rsidRPr="009308F7" w:rsidRDefault="00C870E5" w:rsidP="008D38A4">
      <w:pPr>
        <w:pStyle w:val="a0"/>
        <w:spacing w:after="640"/>
        <w:ind w:firstLine="567"/>
        <w:rPr>
          <w:sz w:val="24"/>
          <w:szCs w:val="24"/>
        </w:rPr>
      </w:pPr>
      <w:r w:rsidRPr="009308F7">
        <w:rPr>
          <w:sz w:val="24"/>
          <w:szCs w:val="24"/>
        </w:rPr>
        <w:t xml:space="preserve">3. </w:t>
      </w:r>
      <w:proofErr w:type="gramStart"/>
      <w:r w:rsidRPr="009308F7">
        <w:rPr>
          <w:sz w:val="24"/>
          <w:szCs w:val="24"/>
        </w:rPr>
        <w:t>Контроль за</w:t>
      </w:r>
      <w:proofErr w:type="gramEnd"/>
      <w:r w:rsidRPr="009308F7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 xml:space="preserve">постановление </w:t>
      </w:r>
      <w:r w:rsidRPr="009308F7">
        <w:rPr>
          <w:sz w:val="24"/>
          <w:szCs w:val="24"/>
        </w:rPr>
        <w:t xml:space="preserve">возложить на заместителя руководителя </w:t>
      </w:r>
      <w:r>
        <w:rPr>
          <w:sz w:val="24"/>
          <w:szCs w:val="24"/>
        </w:rPr>
        <w:t>администрации городского округа «Вуктыл» Идрисову Г.Р.</w:t>
      </w:r>
    </w:p>
    <w:p w:rsidR="00C870E5" w:rsidRPr="009308F7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Pr="009308F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308F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870E5" w:rsidRPr="009308F7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308F7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08F7">
        <w:rPr>
          <w:rFonts w:ascii="Times New Roman" w:hAnsi="Times New Roman" w:cs="Times New Roman"/>
          <w:sz w:val="24"/>
          <w:szCs w:val="24"/>
        </w:rPr>
        <w:t xml:space="preserve">               Д.О. Иваненко</w:t>
      </w:r>
    </w:p>
    <w:p w:rsidR="00C870E5" w:rsidRPr="009308F7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9308F7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Pr="00442CD9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442CD9">
        <w:rPr>
          <w:sz w:val="24"/>
          <w:szCs w:val="24"/>
        </w:rPr>
        <w:lastRenderedPageBreak/>
        <w:t xml:space="preserve">                 </w:t>
      </w:r>
      <w:r>
        <w:rPr>
          <w:sz w:val="24"/>
          <w:szCs w:val="24"/>
        </w:rPr>
        <w:t xml:space="preserve">                                             </w:t>
      </w:r>
      <w:r w:rsidRPr="00442CD9">
        <w:rPr>
          <w:sz w:val="24"/>
          <w:szCs w:val="24"/>
        </w:rPr>
        <w:t>ПРИЛОЖЕНИЕ</w:t>
      </w:r>
    </w:p>
    <w:p w:rsidR="00C870E5" w:rsidRPr="00442CD9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442CD9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C870E5" w:rsidRPr="00442CD9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442CD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городского округа</w:t>
      </w:r>
      <w:r w:rsidRPr="00442CD9">
        <w:rPr>
          <w:sz w:val="24"/>
          <w:szCs w:val="24"/>
        </w:rPr>
        <w:t xml:space="preserve"> «Вуктыл»</w:t>
      </w:r>
    </w:p>
    <w:p w:rsidR="00C870E5" w:rsidRPr="00442CD9" w:rsidRDefault="00C870E5" w:rsidP="00F662E6">
      <w:pPr>
        <w:pStyle w:val="a0"/>
        <w:ind w:firstLine="567"/>
        <w:jc w:val="center"/>
        <w:rPr>
          <w:sz w:val="24"/>
          <w:szCs w:val="24"/>
        </w:rPr>
      </w:pPr>
      <w:r w:rsidRPr="00442CD9">
        <w:rPr>
          <w:sz w:val="24"/>
          <w:szCs w:val="24"/>
        </w:rPr>
        <w:t xml:space="preserve">                                                               от </w:t>
      </w:r>
      <w:r>
        <w:rPr>
          <w:sz w:val="24"/>
          <w:szCs w:val="24"/>
        </w:rPr>
        <w:t xml:space="preserve">«___» июня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4"/>
            <w:szCs w:val="24"/>
          </w:rPr>
          <w:t xml:space="preserve">2016 </w:t>
        </w:r>
        <w:r w:rsidRPr="00442CD9">
          <w:rPr>
            <w:sz w:val="24"/>
            <w:szCs w:val="24"/>
          </w:rPr>
          <w:t>г</w:t>
        </w:r>
      </w:smartTag>
      <w:r w:rsidRPr="00442CD9">
        <w:rPr>
          <w:sz w:val="24"/>
          <w:szCs w:val="24"/>
        </w:rPr>
        <w:t>. №</w:t>
      </w:r>
      <w:r>
        <w:rPr>
          <w:sz w:val="24"/>
          <w:szCs w:val="24"/>
        </w:rPr>
        <w:t xml:space="preserve"> _____</w:t>
      </w:r>
    </w:p>
    <w:p w:rsidR="00C870E5" w:rsidRPr="00442CD9" w:rsidRDefault="00C870E5" w:rsidP="00F662E6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C870E5" w:rsidRPr="00442CD9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442CD9">
        <w:rPr>
          <w:b/>
          <w:bCs/>
          <w:sz w:val="24"/>
          <w:szCs w:val="24"/>
        </w:rPr>
        <w:t>Изменения,</w:t>
      </w:r>
    </w:p>
    <w:p w:rsidR="00C870E5" w:rsidRPr="00442CD9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442CD9">
        <w:rPr>
          <w:b/>
          <w:bCs/>
          <w:sz w:val="24"/>
          <w:szCs w:val="24"/>
        </w:rPr>
        <w:t>вносимые в постановление администрации муниципального района «Вуктыл»</w:t>
      </w:r>
    </w:p>
    <w:p w:rsidR="00C870E5" w:rsidRPr="00442CD9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442CD9">
        <w:rPr>
          <w:b/>
          <w:bCs/>
          <w:sz w:val="24"/>
          <w:szCs w:val="24"/>
        </w:rPr>
        <w:t xml:space="preserve"> от 1</w:t>
      </w:r>
      <w:r>
        <w:rPr>
          <w:b/>
          <w:bCs/>
          <w:sz w:val="24"/>
          <w:szCs w:val="24"/>
        </w:rPr>
        <w:t>4</w:t>
      </w:r>
      <w:r w:rsidRPr="00442CD9">
        <w:rPr>
          <w:b/>
          <w:bCs/>
          <w:sz w:val="24"/>
          <w:szCs w:val="24"/>
        </w:rPr>
        <w:t xml:space="preserve"> октября 201</w:t>
      </w:r>
      <w:r>
        <w:rPr>
          <w:b/>
          <w:bCs/>
          <w:sz w:val="24"/>
          <w:szCs w:val="24"/>
        </w:rPr>
        <w:t>5</w:t>
      </w:r>
      <w:r w:rsidRPr="00442CD9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689</w:t>
      </w:r>
      <w:r w:rsidRPr="00442CD9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«Социальное развитие и защита населения </w:t>
      </w:r>
      <w:r>
        <w:rPr>
          <w:b/>
          <w:bCs/>
          <w:sz w:val="24"/>
          <w:szCs w:val="24"/>
        </w:rPr>
        <w:t>на 2016-2020 годы</w:t>
      </w:r>
      <w:r w:rsidRPr="00442CD9">
        <w:rPr>
          <w:b/>
          <w:bCs/>
          <w:sz w:val="24"/>
          <w:szCs w:val="24"/>
        </w:rPr>
        <w:t>»</w:t>
      </w:r>
    </w:p>
    <w:p w:rsidR="00C870E5" w:rsidRPr="00442CD9" w:rsidRDefault="00C870E5" w:rsidP="00F662E6">
      <w:pPr>
        <w:pStyle w:val="a0"/>
        <w:suppressAutoHyphens/>
        <w:ind w:firstLine="567"/>
        <w:rPr>
          <w:sz w:val="24"/>
          <w:szCs w:val="24"/>
        </w:rPr>
      </w:pPr>
      <w:r w:rsidRPr="00442CD9">
        <w:rPr>
          <w:sz w:val="24"/>
          <w:szCs w:val="24"/>
        </w:rPr>
        <w:t>В постановлении администрации муниципального района «Вуктыл» от 1</w:t>
      </w:r>
      <w:r>
        <w:rPr>
          <w:sz w:val="24"/>
          <w:szCs w:val="24"/>
        </w:rPr>
        <w:t>4</w:t>
      </w:r>
      <w:r w:rsidRPr="00442CD9">
        <w:rPr>
          <w:sz w:val="24"/>
          <w:szCs w:val="24"/>
        </w:rPr>
        <w:t xml:space="preserve"> октября 201</w:t>
      </w:r>
      <w:r>
        <w:rPr>
          <w:sz w:val="24"/>
          <w:szCs w:val="24"/>
        </w:rPr>
        <w:t>5</w:t>
      </w:r>
      <w:r w:rsidRPr="00442CD9">
        <w:rPr>
          <w:sz w:val="24"/>
          <w:szCs w:val="24"/>
        </w:rPr>
        <w:t xml:space="preserve"> года № 10/</w:t>
      </w:r>
      <w:r>
        <w:rPr>
          <w:sz w:val="24"/>
          <w:szCs w:val="24"/>
        </w:rPr>
        <w:t>689</w:t>
      </w:r>
      <w:r w:rsidRPr="00442CD9">
        <w:rPr>
          <w:sz w:val="24"/>
          <w:szCs w:val="24"/>
        </w:rPr>
        <w:t xml:space="preserve"> «Об утверждении муниципальной программы муниципального района «Вуктыл» «Социальное развитие и защита населения </w:t>
      </w:r>
      <w:r>
        <w:rPr>
          <w:sz w:val="24"/>
          <w:szCs w:val="24"/>
        </w:rPr>
        <w:t>на 2016-2020 годы</w:t>
      </w:r>
      <w:r w:rsidRPr="00442CD9">
        <w:rPr>
          <w:sz w:val="24"/>
          <w:szCs w:val="24"/>
        </w:rPr>
        <w:t>»:</w:t>
      </w:r>
    </w:p>
    <w:p w:rsidR="00C870E5" w:rsidRDefault="00C870E5" w:rsidP="00F662E6">
      <w:pPr>
        <w:pStyle w:val="a0"/>
        <w:ind w:firstLine="567"/>
        <w:rPr>
          <w:sz w:val="24"/>
          <w:szCs w:val="24"/>
        </w:rPr>
      </w:pPr>
      <w:r w:rsidRPr="00442CD9">
        <w:rPr>
          <w:sz w:val="24"/>
          <w:szCs w:val="24"/>
        </w:rPr>
        <w:t>в муниципальной программе муниципального района «Вуктыл» «Социальное разв</w:t>
      </w:r>
      <w:r w:rsidRPr="00442CD9">
        <w:rPr>
          <w:sz w:val="24"/>
          <w:szCs w:val="24"/>
        </w:rPr>
        <w:t>и</w:t>
      </w:r>
      <w:r w:rsidRPr="00442CD9">
        <w:rPr>
          <w:sz w:val="24"/>
          <w:szCs w:val="24"/>
        </w:rPr>
        <w:t xml:space="preserve">тие и защита населения </w:t>
      </w:r>
      <w:r>
        <w:rPr>
          <w:sz w:val="24"/>
          <w:szCs w:val="24"/>
        </w:rPr>
        <w:t>на 2016-2020 годы</w:t>
      </w:r>
      <w:r w:rsidRPr="00442CD9">
        <w:rPr>
          <w:sz w:val="24"/>
          <w:szCs w:val="24"/>
        </w:rPr>
        <w:t>», утвержденной постановлением (приложение) (далее - Программа):</w:t>
      </w:r>
    </w:p>
    <w:p w:rsidR="00C870E5" w:rsidRDefault="00C870E5" w:rsidP="00270FC4">
      <w:pPr>
        <w:pStyle w:val="a0"/>
        <w:ind w:firstLine="567"/>
        <w:rPr>
          <w:sz w:val="24"/>
          <w:szCs w:val="24"/>
        </w:rPr>
      </w:pPr>
      <w:r w:rsidRPr="0050536A">
        <w:rPr>
          <w:sz w:val="24"/>
          <w:szCs w:val="24"/>
        </w:rPr>
        <w:t>1. в паспорте Программы:</w:t>
      </w:r>
    </w:p>
    <w:p w:rsidR="00C870E5" w:rsidRDefault="00C870E5" w:rsidP="00270FC4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строку «Ответственный исполнитель Программы» изложить в следующей редакции:</w:t>
      </w:r>
    </w:p>
    <w:p w:rsidR="00C870E5" w:rsidRDefault="00C870E5" w:rsidP="00161FCA">
      <w:pPr>
        <w:pStyle w:val="a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C870E5" w:rsidRPr="004F1936" w:rsidTr="00161FCA">
        <w:trPr>
          <w:trHeight w:val="115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61FCA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61FCA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161FCA">
              <w:rPr>
                <w:rFonts w:ascii="Times New Roman" w:hAnsi="Times New Roman" w:cs="Times New Roman"/>
                <w:sz w:val="24"/>
                <w:szCs w:val="24"/>
              </w:rPr>
              <w:t xml:space="preserve"> «Вуктыл» </w:t>
            </w:r>
          </w:p>
          <w:p w:rsidR="00C870E5" w:rsidRPr="00161FCA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0E5" w:rsidRPr="0050536A" w:rsidRDefault="00C870E5" w:rsidP="00161FCA">
      <w:pPr>
        <w:pStyle w:val="a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870E5" w:rsidRDefault="00C870E5" w:rsidP="00270FC4">
      <w:pPr>
        <w:pStyle w:val="a0"/>
        <w:ind w:firstLine="567"/>
        <w:rPr>
          <w:sz w:val="24"/>
          <w:szCs w:val="24"/>
        </w:rPr>
      </w:pPr>
      <w:r w:rsidRPr="0050536A">
        <w:rPr>
          <w:sz w:val="24"/>
          <w:szCs w:val="24"/>
        </w:rPr>
        <w:t>строку «Соисполнители Программы» изложить в следующей редакции:</w:t>
      </w:r>
    </w:p>
    <w:p w:rsidR="00C870E5" w:rsidRPr="0050536A" w:rsidRDefault="00C870E5" w:rsidP="00270FC4">
      <w:pPr>
        <w:pStyle w:val="a0"/>
        <w:rPr>
          <w:sz w:val="24"/>
          <w:szCs w:val="24"/>
        </w:rPr>
      </w:pPr>
      <w:r w:rsidRPr="0050536A">
        <w:rPr>
          <w:sz w:val="24"/>
          <w:szCs w:val="24"/>
        </w:rPr>
        <w:t xml:space="preserve"> 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C870E5" w:rsidRPr="0050536A" w:rsidTr="00161FCA">
        <w:trPr>
          <w:trHeight w:val="1603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12BDE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12BD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12BDE" w:rsidRDefault="00C870E5" w:rsidP="00161FC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«Вуктыл»;</w:t>
            </w:r>
          </w:p>
          <w:p w:rsidR="00C870E5" w:rsidRPr="00E12BDE" w:rsidRDefault="00C870E5" w:rsidP="00161FC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туризма муниципального района «Вуктыл»;</w:t>
            </w:r>
          </w:p>
          <w:p w:rsidR="00C870E5" w:rsidRPr="00E12BDE" w:rsidRDefault="00C870E5" w:rsidP="00161FC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E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строительства и дорожного хозяйства муниципального района «Вуктыл»;</w:t>
            </w:r>
          </w:p>
          <w:p w:rsidR="00C870E5" w:rsidRPr="00E12BDE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12BDE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согласованию);</w:t>
            </w:r>
          </w:p>
          <w:p w:rsidR="00C870E5" w:rsidRPr="00E12BDE" w:rsidRDefault="00C870E5" w:rsidP="00161FCA">
            <w:pPr>
              <w:suppressAutoHyphens/>
              <w:ind w:right="57"/>
              <w:jc w:val="both"/>
              <w:rPr>
                <w:sz w:val="24"/>
                <w:szCs w:val="24"/>
              </w:rPr>
            </w:pPr>
            <w:r w:rsidRPr="00E12BDE">
              <w:rPr>
                <w:sz w:val="24"/>
                <w:szCs w:val="24"/>
                <w:lang w:eastAsia="en-US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города Вуктыла» (далее – ГБУ РК «ЦСЗН г. Вуктыла») (по согласованию)</w:t>
            </w:r>
          </w:p>
        </w:tc>
      </w:tr>
    </w:tbl>
    <w:p w:rsidR="00C870E5" w:rsidRPr="0050536A" w:rsidRDefault="00C870E5" w:rsidP="00270FC4">
      <w:pPr>
        <w:pStyle w:val="a0"/>
        <w:ind w:firstLine="567"/>
        <w:jc w:val="right"/>
        <w:rPr>
          <w:sz w:val="24"/>
          <w:szCs w:val="24"/>
        </w:rPr>
      </w:pPr>
      <w:r w:rsidRPr="0050536A">
        <w:rPr>
          <w:sz w:val="24"/>
          <w:szCs w:val="24"/>
        </w:rPr>
        <w:t>»;</w:t>
      </w:r>
    </w:p>
    <w:p w:rsidR="00C870E5" w:rsidRPr="00442CD9" w:rsidRDefault="00C870E5" w:rsidP="00270FC4">
      <w:pPr>
        <w:pStyle w:val="a0"/>
        <w:ind w:firstLine="567"/>
        <w:rPr>
          <w:sz w:val="24"/>
          <w:szCs w:val="24"/>
        </w:rPr>
      </w:pPr>
      <w:r w:rsidRPr="0050536A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C870E5" w:rsidRPr="00442CD9" w:rsidRDefault="00C870E5" w:rsidP="00270FC4">
      <w:pPr>
        <w:pStyle w:val="a0"/>
        <w:tabs>
          <w:tab w:val="left" w:pos="851"/>
        </w:tabs>
        <w:ind w:left="-567" w:right="-2" w:firstLine="567"/>
        <w:rPr>
          <w:sz w:val="24"/>
          <w:szCs w:val="24"/>
        </w:rPr>
      </w:pPr>
      <w:r w:rsidRPr="00442CD9">
        <w:rPr>
          <w:sz w:val="24"/>
          <w:szCs w:val="24"/>
        </w:rPr>
        <w:t>«</w:t>
      </w:r>
    </w:p>
    <w:tbl>
      <w:tblPr>
        <w:tblW w:w="935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870E5" w:rsidRPr="002D7B4E" w:rsidTr="00161FCA">
        <w:trPr>
          <w:trHeight w:val="196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2D7B4E" w:rsidRDefault="00C870E5" w:rsidP="00161FCA">
            <w:pPr>
              <w:suppressAutoHyphens/>
              <w:jc w:val="both"/>
            </w:pPr>
            <w:r w:rsidRPr="002D7B4E">
              <w:t>Объемы финансирования Программы</w:t>
            </w: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  <w:p w:rsidR="00C870E5" w:rsidRPr="002D7B4E" w:rsidRDefault="00C870E5" w:rsidP="00161FCA">
            <w:pPr>
              <w:suppressAutoHyphens/>
              <w:jc w:val="both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F4733A" w:rsidRDefault="00C870E5" w:rsidP="00161FCA">
            <w:pPr>
              <w:suppressAutoHyphens/>
              <w:jc w:val="both"/>
            </w:pPr>
            <w:r w:rsidRPr="002D7B4E">
              <w:lastRenderedPageBreak/>
              <w:t xml:space="preserve">Общий объем финансирования Программы в 2016-2018 годах </w:t>
            </w:r>
            <w:r w:rsidRPr="00F4733A">
              <w:t>составит 13228838,00 рублей, в том числе в рамках реализации подпрограмм:</w:t>
            </w:r>
          </w:p>
          <w:p w:rsidR="00C870E5" w:rsidRPr="00F4733A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F4733A">
              <w:t xml:space="preserve"> «Улучшение жилищных условий» - 8963299,00 рублей:</w:t>
            </w:r>
          </w:p>
          <w:p w:rsidR="00C870E5" w:rsidRPr="00F4733A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4733A">
                <w:t>2016 г</w:t>
              </w:r>
            </w:smartTag>
            <w:r w:rsidRPr="00F4733A">
              <w:t>. – 4149657,00 рублей;</w:t>
            </w:r>
          </w:p>
          <w:p w:rsidR="00C870E5" w:rsidRPr="00F4733A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4733A">
                <w:t>2017 г</w:t>
              </w:r>
            </w:smartTag>
            <w:r w:rsidRPr="00F4733A">
              <w:t>. – 2572721,00 рублей;</w:t>
            </w:r>
          </w:p>
          <w:p w:rsidR="00C870E5" w:rsidRPr="00F4733A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4733A">
                <w:t>2018 г</w:t>
              </w:r>
            </w:smartTag>
            <w:r w:rsidRPr="00F4733A">
              <w:t>. – 2240921,00 рублей;</w:t>
            </w:r>
          </w:p>
          <w:p w:rsidR="00C870E5" w:rsidRPr="00F4733A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F4733A">
              <w:t xml:space="preserve"> «Социальная защита населения» - 1730539,00 рублей:</w:t>
            </w:r>
          </w:p>
          <w:p w:rsidR="00C870E5" w:rsidRPr="00F4733A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4733A">
                <w:t>2016 г</w:t>
              </w:r>
            </w:smartTag>
            <w:r w:rsidRPr="00F4733A">
              <w:t>. – 1130539,00 рублей;</w:t>
            </w:r>
          </w:p>
          <w:p w:rsidR="00C870E5" w:rsidRPr="00F4733A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4733A">
                <w:t>2017 г</w:t>
              </w:r>
            </w:smartTag>
            <w:r w:rsidRPr="00F4733A">
              <w:t>. – 600000,00 рублей;</w:t>
            </w:r>
          </w:p>
          <w:p w:rsidR="00C870E5" w:rsidRPr="00F4733A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4733A">
                <w:t>2018 г</w:t>
              </w:r>
            </w:smartTag>
            <w:r w:rsidRPr="00F4733A">
              <w:t>. – 0,00 рублей;</w:t>
            </w:r>
          </w:p>
          <w:p w:rsidR="00C870E5" w:rsidRPr="00F4733A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F4733A">
              <w:t xml:space="preserve"> «Содействие занятости населения» - 1243000,00 рублей:</w:t>
            </w:r>
          </w:p>
          <w:p w:rsidR="00C870E5" w:rsidRPr="00F4733A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4733A">
                <w:t>2016 г</w:t>
              </w:r>
            </w:smartTag>
            <w:r w:rsidRPr="00F4733A">
              <w:t>. – 643000,00 рублей;</w:t>
            </w:r>
          </w:p>
          <w:p w:rsidR="00C870E5" w:rsidRPr="00F4733A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4733A">
                <w:lastRenderedPageBreak/>
                <w:t>2017 г</w:t>
              </w:r>
            </w:smartTag>
            <w:r w:rsidRPr="00F4733A">
              <w:t>. – 300000000 рублей;</w:t>
            </w:r>
          </w:p>
          <w:p w:rsidR="00C870E5" w:rsidRPr="002D7B4E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4733A">
                <w:t>2018 г</w:t>
              </w:r>
            </w:smartTag>
            <w:r w:rsidRPr="00F4733A">
              <w:t>. – 300000,00 рублей;</w:t>
            </w:r>
          </w:p>
          <w:p w:rsidR="00C870E5" w:rsidRPr="002D7B4E" w:rsidRDefault="00C870E5" w:rsidP="00161FCA">
            <w:pPr>
              <w:tabs>
                <w:tab w:val="left" w:pos="-75"/>
              </w:tabs>
              <w:suppressAutoHyphens/>
              <w:jc w:val="both"/>
            </w:pPr>
            <w:r w:rsidRPr="002D7B4E">
              <w:t>4) «Здоровое население» - 0,00 рублей:</w:t>
            </w:r>
          </w:p>
          <w:p w:rsidR="00C870E5" w:rsidRPr="002D7B4E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D7B4E">
                <w:t>2016 г</w:t>
              </w:r>
            </w:smartTag>
            <w:r w:rsidRPr="002D7B4E">
              <w:t>. – 0,00 рублей;</w:t>
            </w:r>
          </w:p>
          <w:p w:rsidR="00C870E5" w:rsidRPr="002D7B4E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D7B4E">
                <w:t>2017 г</w:t>
              </w:r>
            </w:smartTag>
            <w:r w:rsidRPr="002D7B4E">
              <w:t>. – 0,00 рублей;</w:t>
            </w:r>
          </w:p>
          <w:p w:rsidR="00C870E5" w:rsidRPr="002D7B4E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D7B4E">
                <w:t>2018 г</w:t>
              </w:r>
            </w:smartTag>
            <w:r w:rsidRPr="002D7B4E">
              <w:t>. – 0,00 рублей;</w:t>
            </w:r>
          </w:p>
          <w:p w:rsidR="00C870E5" w:rsidRPr="002D7B4E" w:rsidRDefault="00C870E5" w:rsidP="00161FCA">
            <w:pPr>
              <w:tabs>
                <w:tab w:val="left" w:pos="208"/>
              </w:tabs>
              <w:suppressAutoHyphens/>
              <w:jc w:val="both"/>
            </w:pPr>
            <w:r w:rsidRPr="002D7B4E">
              <w:t>5) «Доступная среда» - 1292000,00 рублей:</w:t>
            </w:r>
          </w:p>
          <w:p w:rsidR="00C870E5" w:rsidRPr="002D7B4E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D7B4E">
                <w:t>2016 г</w:t>
              </w:r>
            </w:smartTag>
            <w:r w:rsidRPr="002D7B4E">
              <w:t>. – 464000,00 рублей;</w:t>
            </w:r>
          </w:p>
          <w:p w:rsidR="00C870E5" w:rsidRPr="002D7B4E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D7B4E">
                <w:t>2017 г</w:t>
              </w:r>
            </w:smartTag>
            <w:r w:rsidRPr="002D7B4E">
              <w:t>. – 514000,00 рублей;</w:t>
            </w:r>
          </w:p>
          <w:p w:rsidR="00C870E5" w:rsidRPr="002D7B4E" w:rsidRDefault="00C870E5" w:rsidP="009A3187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D7B4E">
                <w:t>2018 г</w:t>
              </w:r>
            </w:smartTag>
            <w:r w:rsidRPr="002D7B4E">
              <w:t>. – 314000,00 рублей</w:t>
            </w:r>
          </w:p>
        </w:tc>
      </w:tr>
    </w:tbl>
    <w:p w:rsidR="00C870E5" w:rsidRPr="002D7B4E" w:rsidRDefault="00C870E5" w:rsidP="00270FC4">
      <w:pPr>
        <w:pStyle w:val="a0"/>
        <w:tabs>
          <w:tab w:val="left" w:pos="9498"/>
        </w:tabs>
        <w:ind w:firstLine="567"/>
        <w:jc w:val="right"/>
        <w:rPr>
          <w:sz w:val="24"/>
          <w:szCs w:val="24"/>
        </w:rPr>
      </w:pPr>
      <w:r w:rsidRPr="002D7B4E">
        <w:rPr>
          <w:sz w:val="24"/>
          <w:szCs w:val="24"/>
        </w:rPr>
        <w:lastRenderedPageBreak/>
        <w:t xml:space="preserve">   »;</w:t>
      </w:r>
    </w:p>
    <w:p w:rsidR="00C870E5" w:rsidRDefault="00C870E5" w:rsidP="00DB1901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2D7B4E">
        <w:rPr>
          <w:sz w:val="24"/>
          <w:szCs w:val="24"/>
        </w:rPr>
        <w:t xml:space="preserve">2. </w:t>
      </w:r>
      <w:r w:rsidRPr="00F9569E">
        <w:rPr>
          <w:color w:val="000000"/>
          <w:sz w:val="24"/>
          <w:szCs w:val="24"/>
        </w:rPr>
        <w:t>в разделе</w:t>
      </w:r>
      <w:r w:rsidRPr="00B17916">
        <w:rPr>
          <w:color w:val="FF0000"/>
          <w:sz w:val="24"/>
          <w:szCs w:val="24"/>
        </w:rPr>
        <w:t xml:space="preserve"> </w:t>
      </w:r>
      <w:r w:rsidRPr="003A34EB">
        <w:rPr>
          <w:sz w:val="24"/>
          <w:szCs w:val="24"/>
        </w:rPr>
        <w:t>7:</w:t>
      </w:r>
    </w:p>
    <w:p w:rsidR="00C870E5" w:rsidRPr="003A34EB" w:rsidRDefault="00C870E5" w:rsidP="00270FC4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3A34EB">
        <w:rPr>
          <w:sz w:val="24"/>
          <w:szCs w:val="24"/>
        </w:rPr>
        <w:t>абзацы первый и второй изложить в следующей редакции:</w:t>
      </w:r>
    </w:p>
    <w:p w:rsidR="00C870E5" w:rsidRPr="00DB1901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r w:rsidRPr="00DB1901">
        <w:rPr>
          <w:bCs/>
          <w:sz w:val="24"/>
          <w:szCs w:val="24"/>
        </w:rPr>
        <w:t>«</w:t>
      </w:r>
      <w:r w:rsidRPr="00F4733A">
        <w:rPr>
          <w:bCs/>
          <w:sz w:val="24"/>
          <w:szCs w:val="24"/>
        </w:rPr>
        <w:t xml:space="preserve">1. Общий объем финансирования Программы в 2016 - 2018 годах составит 13228838,00 рублей, в том числе за счет средств бюджета муниципального района «Вуктыл» – 4685539,00,00 рублей, за счет средств федерального бюджета Российской Федерации – 2828684,00 рублей, за счет средств республиканского бюджета Республики Коми – 5384615,00 рублей, </w:t>
      </w:r>
      <w:r w:rsidRPr="00F4733A">
        <w:rPr>
          <w:sz w:val="24"/>
          <w:szCs w:val="24"/>
        </w:rPr>
        <w:t>за счет средств бюджета городского поселения «Вуктыл» - 330000,00 рублей</w:t>
      </w:r>
      <w:r w:rsidRPr="00F4733A">
        <w:rPr>
          <w:bCs/>
          <w:sz w:val="24"/>
          <w:szCs w:val="24"/>
        </w:rPr>
        <w:t>, в том числе по годам:</w:t>
      </w:r>
    </w:p>
    <w:p w:rsidR="00C870E5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3F4E83">
          <w:rPr>
            <w:bCs/>
            <w:sz w:val="24"/>
            <w:szCs w:val="24"/>
          </w:rPr>
          <w:t>2016 г</w:t>
        </w:r>
      </w:smartTag>
      <w:r w:rsidRPr="003F4E83">
        <w:rPr>
          <w:bCs/>
          <w:sz w:val="24"/>
          <w:szCs w:val="24"/>
        </w:rPr>
        <w:t>. – 6387196,00 рублей, в том числе за счет средств бюджета муниципального района «Вуктыл» – 2677205,00 рублей, за счет средств федерального бюджета Российской Федерации – 1422452,00 рублей, за счет средств республиканского бюджета Республики Коми – 2677205,00 рублей,</w:t>
      </w:r>
      <w:r w:rsidRPr="003F4E83">
        <w:rPr>
          <w:sz w:val="24"/>
          <w:szCs w:val="24"/>
        </w:rPr>
        <w:t xml:space="preserve"> за счет средств бюджета городского поселения «Вуктыл» - 110000,00 рублей</w:t>
      </w:r>
      <w:r w:rsidRPr="003F4E83">
        <w:rPr>
          <w:bCs/>
          <w:sz w:val="24"/>
          <w:szCs w:val="24"/>
        </w:rPr>
        <w:t>;»;</w:t>
      </w:r>
    </w:p>
    <w:p w:rsidR="00C870E5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абзацы шесть и семь</w:t>
      </w:r>
      <w:r w:rsidRPr="00E902BB">
        <w:rPr>
          <w:sz w:val="24"/>
          <w:szCs w:val="24"/>
        </w:rPr>
        <w:t xml:space="preserve"> </w:t>
      </w:r>
      <w:r w:rsidRPr="003A34EB">
        <w:rPr>
          <w:sz w:val="24"/>
          <w:szCs w:val="24"/>
        </w:rPr>
        <w:t>изложить в следующей редакции:</w:t>
      </w:r>
    </w:p>
    <w:p w:rsidR="00C870E5" w:rsidRPr="00E902BB" w:rsidRDefault="00C870E5" w:rsidP="00E902BB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902BB">
        <w:rPr>
          <w:sz w:val="24"/>
          <w:szCs w:val="24"/>
        </w:rPr>
        <w:t xml:space="preserve">1) в рамках </w:t>
      </w:r>
      <w:hyperlink r:id="rId9" w:history="1">
        <w:r w:rsidRPr="00E902BB">
          <w:rPr>
            <w:color w:val="0000FF"/>
            <w:sz w:val="24"/>
            <w:szCs w:val="24"/>
          </w:rPr>
          <w:t>подпрограммы</w:t>
        </w:r>
      </w:hyperlink>
      <w:r>
        <w:rPr>
          <w:sz w:val="24"/>
          <w:szCs w:val="24"/>
        </w:rPr>
        <w:t xml:space="preserve"> «</w:t>
      </w:r>
      <w:r w:rsidRPr="00E902BB">
        <w:rPr>
          <w:sz w:val="24"/>
          <w:szCs w:val="24"/>
        </w:rPr>
        <w:t>Улучшение жилищных условий</w:t>
      </w:r>
      <w:r>
        <w:rPr>
          <w:sz w:val="24"/>
          <w:szCs w:val="24"/>
        </w:rPr>
        <w:t>»</w:t>
      </w:r>
      <w:r w:rsidRPr="00E902BB">
        <w:rPr>
          <w:sz w:val="24"/>
          <w:szCs w:val="24"/>
        </w:rPr>
        <w:t xml:space="preserve"> - </w:t>
      </w:r>
      <w:r>
        <w:rPr>
          <w:sz w:val="24"/>
          <w:szCs w:val="24"/>
        </w:rPr>
        <w:t>8963299,00</w:t>
      </w:r>
      <w:r w:rsidRPr="00E902BB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E902BB">
        <w:rPr>
          <w:sz w:val="24"/>
          <w:szCs w:val="24"/>
        </w:rPr>
        <w:t>, в том числе:</w:t>
      </w:r>
    </w:p>
    <w:p w:rsidR="00C870E5" w:rsidRPr="00E902BB" w:rsidRDefault="00C870E5" w:rsidP="00E902BB">
      <w:pPr>
        <w:widowControl/>
        <w:ind w:firstLine="540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E902BB">
          <w:rPr>
            <w:sz w:val="24"/>
            <w:szCs w:val="24"/>
          </w:rPr>
          <w:t>2016 г</w:t>
        </w:r>
      </w:smartTag>
      <w:r w:rsidRPr="00E902BB">
        <w:rPr>
          <w:sz w:val="24"/>
          <w:szCs w:val="24"/>
        </w:rPr>
        <w:t xml:space="preserve">. </w:t>
      </w:r>
      <w:r w:rsidRPr="00AB3D45">
        <w:rPr>
          <w:sz w:val="24"/>
          <w:szCs w:val="24"/>
        </w:rPr>
        <w:t>–</w:t>
      </w:r>
      <w:r w:rsidRPr="00E902BB">
        <w:rPr>
          <w:sz w:val="24"/>
          <w:szCs w:val="24"/>
        </w:rPr>
        <w:t xml:space="preserve"> </w:t>
      </w:r>
      <w:r w:rsidRPr="00AB3D45">
        <w:rPr>
          <w:sz w:val="24"/>
          <w:szCs w:val="24"/>
        </w:rPr>
        <w:t>4149657,00</w:t>
      </w:r>
      <w:r w:rsidRPr="00E902BB">
        <w:rPr>
          <w:sz w:val="24"/>
          <w:szCs w:val="24"/>
        </w:rPr>
        <w:t xml:space="preserve"> рубл</w:t>
      </w:r>
      <w:r w:rsidRPr="00AB3D45">
        <w:rPr>
          <w:sz w:val="24"/>
          <w:szCs w:val="24"/>
        </w:rPr>
        <w:t>ей</w:t>
      </w:r>
      <w:r w:rsidRPr="00E902BB">
        <w:rPr>
          <w:sz w:val="24"/>
          <w:szCs w:val="24"/>
        </w:rPr>
        <w:t>, в том числе за счет средств бюджета му</w:t>
      </w:r>
      <w:r w:rsidRPr="00AB3D45">
        <w:rPr>
          <w:sz w:val="24"/>
          <w:szCs w:val="24"/>
        </w:rPr>
        <w:t>ниципального района «</w:t>
      </w:r>
      <w:r w:rsidRPr="00E902BB">
        <w:rPr>
          <w:sz w:val="24"/>
          <w:szCs w:val="24"/>
        </w:rPr>
        <w:t>Вуктыл</w:t>
      </w:r>
      <w:r w:rsidRPr="00AB3D45">
        <w:rPr>
          <w:sz w:val="24"/>
          <w:szCs w:val="24"/>
        </w:rPr>
        <w:t>»</w:t>
      </w:r>
      <w:r w:rsidRPr="00E902BB">
        <w:rPr>
          <w:sz w:val="24"/>
          <w:szCs w:val="24"/>
        </w:rPr>
        <w:t xml:space="preserve"> - 350000,00 рубл</w:t>
      </w:r>
      <w:r w:rsidRPr="00AB3D45">
        <w:rPr>
          <w:sz w:val="24"/>
          <w:szCs w:val="24"/>
        </w:rPr>
        <w:t>ей</w:t>
      </w:r>
      <w:r w:rsidRPr="00E902BB">
        <w:rPr>
          <w:sz w:val="24"/>
          <w:szCs w:val="24"/>
        </w:rPr>
        <w:t xml:space="preserve">, за счет средств федерального бюджета Российской Федерации - </w:t>
      </w:r>
      <w:r w:rsidRPr="00AB3D45">
        <w:rPr>
          <w:sz w:val="24"/>
          <w:szCs w:val="24"/>
        </w:rPr>
        <w:t>1422452,00</w:t>
      </w:r>
      <w:r w:rsidRPr="00E902BB">
        <w:rPr>
          <w:sz w:val="24"/>
          <w:szCs w:val="24"/>
        </w:rPr>
        <w:t xml:space="preserve"> рубл</w:t>
      </w:r>
      <w:r w:rsidRPr="00AB3D45">
        <w:rPr>
          <w:sz w:val="24"/>
          <w:szCs w:val="24"/>
        </w:rPr>
        <w:t>ей</w:t>
      </w:r>
      <w:r w:rsidRPr="00E902BB">
        <w:rPr>
          <w:sz w:val="24"/>
          <w:szCs w:val="24"/>
        </w:rPr>
        <w:t xml:space="preserve">, за счет средств республиканского бюджета Республики Коми </w:t>
      </w:r>
      <w:r w:rsidRPr="00AB3D45">
        <w:rPr>
          <w:sz w:val="24"/>
          <w:szCs w:val="24"/>
        </w:rPr>
        <w:t>–</w:t>
      </w:r>
      <w:r w:rsidRPr="00E902BB">
        <w:rPr>
          <w:sz w:val="24"/>
          <w:szCs w:val="24"/>
        </w:rPr>
        <w:t xml:space="preserve"> </w:t>
      </w:r>
      <w:r w:rsidRPr="00AB3D45">
        <w:rPr>
          <w:sz w:val="24"/>
          <w:szCs w:val="24"/>
        </w:rPr>
        <w:t>2377205,00</w:t>
      </w:r>
      <w:r w:rsidRPr="00E902BB">
        <w:rPr>
          <w:sz w:val="24"/>
          <w:szCs w:val="24"/>
        </w:rPr>
        <w:t xml:space="preserve"> рубл</w:t>
      </w:r>
      <w:r w:rsidRPr="00AB3D45">
        <w:rPr>
          <w:sz w:val="24"/>
          <w:szCs w:val="24"/>
        </w:rPr>
        <w:t>ей</w:t>
      </w:r>
      <w:r w:rsidRPr="00E902BB">
        <w:rPr>
          <w:sz w:val="24"/>
          <w:szCs w:val="24"/>
        </w:rPr>
        <w:t>;</w:t>
      </w:r>
    </w:p>
    <w:p w:rsidR="00C870E5" w:rsidRPr="00AB3D45" w:rsidRDefault="00C870E5" w:rsidP="00270FC4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AB3D45">
        <w:rPr>
          <w:sz w:val="24"/>
          <w:szCs w:val="24"/>
        </w:rPr>
        <w:t>абзацы десятый и одиннадцатый изложить в следующей редакции:</w:t>
      </w:r>
    </w:p>
    <w:p w:rsidR="00C870E5" w:rsidRPr="00AB3D45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r w:rsidRPr="00AB3D45">
        <w:rPr>
          <w:bCs/>
          <w:sz w:val="24"/>
          <w:szCs w:val="24"/>
        </w:rPr>
        <w:t xml:space="preserve">«2) в рамках </w:t>
      </w:r>
      <w:hyperlink r:id="rId10" w:history="1">
        <w:r w:rsidRPr="00AB3D45">
          <w:rPr>
            <w:bCs/>
            <w:sz w:val="24"/>
            <w:szCs w:val="24"/>
          </w:rPr>
          <w:t>подпрограммы</w:t>
        </w:r>
      </w:hyperlink>
      <w:r w:rsidRPr="00AB3D45">
        <w:rPr>
          <w:bCs/>
          <w:sz w:val="24"/>
          <w:szCs w:val="24"/>
        </w:rPr>
        <w:t xml:space="preserve"> «Социальная защита населения» - 1730539,00 рублей, за счет средств бюджета муниципального района «Вуктыл», в том числе:</w:t>
      </w:r>
    </w:p>
    <w:p w:rsidR="00C870E5" w:rsidRDefault="00C870E5" w:rsidP="00270FC4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AB3D45">
          <w:rPr>
            <w:bCs/>
            <w:sz w:val="24"/>
            <w:szCs w:val="24"/>
          </w:rPr>
          <w:t>2016 г</w:t>
        </w:r>
      </w:smartTag>
      <w:r w:rsidRPr="00AB3D45">
        <w:rPr>
          <w:bCs/>
          <w:sz w:val="24"/>
          <w:szCs w:val="24"/>
        </w:rPr>
        <w:t>. – 1130539,00 рублей, в том числе за счет средств бюджета муниципального района «Вуктыл» – 1130539,00 рублей, за счет средств федерального бюджета Российской Федерации – 0,00 рублей, за счет средств республиканского бюджета Республики Коми – 0,00 рублей;»;</w:t>
      </w:r>
    </w:p>
    <w:p w:rsidR="00C870E5" w:rsidRDefault="00C870E5" w:rsidP="00AB3D45">
      <w:pPr>
        <w:suppressAutoHyphens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абзацы четырнадцатый и пятнадцатый изложить в следующей редакции:</w:t>
      </w:r>
    </w:p>
    <w:p w:rsidR="00C870E5" w:rsidRPr="00AB3D45" w:rsidRDefault="00C870E5" w:rsidP="00AB3D45">
      <w:pPr>
        <w:suppressAutoHyphens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«</w:t>
      </w:r>
      <w:r w:rsidRPr="00AB3D45">
        <w:rPr>
          <w:sz w:val="24"/>
          <w:szCs w:val="24"/>
        </w:rPr>
        <w:t xml:space="preserve">3) в рамках </w:t>
      </w:r>
      <w:hyperlink r:id="rId11" w:history="1">
        <w:r w:rsidRPr="00AB3D45">
          <w:rPr>
            <w:color w:val="0000FF"/>
            <w:sz w:val="24"/>
            <w:szCs w:val="24"/>
          </w:rPr>
          <w:t>подпрограммы</w:t>
        </w:r>
      </w:hyperlink>
      <w:r>
        <w:rPr>
          <w:sz w:val="24"/>
          <w:szCs w:val="24"/>
        </w:rPr>
        <w:t xml:space="preserve"> «Содействие занятости населения»</w:t>
      </w:r>
      <w:r w:rsidRPr="00AB3D45">
        <w:rPr>
          <w:sz w:val="24"/>
          <w:szCs w:val="24"/>
        </w:rPr>
        <w:t xml:space="preserve"> - </w:t>
      </w:r>
      <w:r>
        <w:rPr>
          <w:sz w:val="24"/>
          <w:szCs w:val="24"/>
        </w:rPr>
        <w:t>1243000,00</w:t>
      </w:r>
      <w:r w:rsidRPr="00AB3D45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AB3D45">
        <w:rPr>
          <w:sz w:val="24"/>
          <w:szCs w:val="24"/>
        </w:rPr>
        <w:t xml:space="preserve"> за счет средств</w:t>
      </w:r>
      <w:r>
        <w:rPr>
          <w:sz w:val="24"/>
          <w:szCs w:val="24"/>
        </w:rPr>
        <w:t xml:space="preserve"> бюджета муниципального района «</w:t>
      </w:r>
      <w:r w:rsidRPr="00AB3D4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AB3D45">
        <w:rPr>
          <w:sz w:val="24"/>
          <w:szCs w:val="24"/>
        </w:rPr>
        <w:t>, в том числе:</w:t>
      </w:r>
    </w:p>
    <w:p w:rsidR="00C870E5" w:rsidRPr="00AB3D45" w:rsidRDefault="00C870E5" w:rsidP="00AB3D45">
      <w:pPr>
        <w:widowControl/>
        <w:ind w:firstLine="540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>
          <w:rPr>
            <w:sz w:val="24"/>
            <w:szCs w:val="24"/>
          </w:rPr>
          <w:t>2016 г</w:t>
        </w:r>
      </w:smartTag>
      <w:r>
        <w:rPr>
          <w:sz w:val="24"/>
          <w:szCs w:val="24"/>
        </w:rPr>
        <w:t>. - 643</w:t>
      </w:r>
      <w:r w:rsidRPr="00AB3D45">
        <w:rPr>
          <w:sz w:val="24"/>
          <w:szCs w:val="24"/>
        </w:rPr>
        <w:t>000,00 рубл</w:t>
      </w:r>
      <w:r>
        <w:rPr>
          <w:sz w:val="24"/>
          <w:szCs w:val="24"/>
        </w:rPr>
        <w:t>ей</w:t>
      </w:r>
      <w:r w:rsidRPr="00AB3D45">
        <w:rPr>
          <w:sz w:val="24"/>
          <w:szCs w:val="24"/>
        </w:rPr>
        <w:t>, в том числе за счет средств</w:t>
      </w:r>
      <w:r>
        <w:rPr>
          <w:sz w:val="24"/>
          <w:szCs w:val="24"/>
        </w:rPr>
        <w:t xml:space="preserve"> бюджета муниципального района «</w:t>
      </w:r>
      <w:r w:rsidRPr="00AB3D4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AB3D45">
        <w:rPr>
          <w:sz w:val="24"/>
          <w:szCs w:val="24"/>
        </w:rPr>
        <w:t xml:space="preserve"> - 3</w:t>
      </w:r>
      <w:r>
        <w:rPr>
          <w:sz w:val="24"/>
          <w:szCs w:val="24"/>
        </w:rPr>
        <w:t>43</w:t>
      </w:r>
      <w:r w:rsidRPr="00AB3D45">
        <w:rPr>
          <w:sz w:val="24"/>
          <w:szCs w:val="24"/>
        </w:rPr>
        <w:t>000,00 рубл</w:t>
      </w:r>
      <w:r>
        <w:rPr>
          <w:sz w:val="24"/>
          <w:szCs w:val="24"/>
        </w:rPr>
        <w:t>ей</w:t>
      </w:r>
      <w:r w:rsidRPr="00AB3D45">
        <w:rPr>
          <w:sz w:val="24"/>
          <w:szCs w:val="24"/>
        </w:rPr>
        <w:t xml:space="preserve">, за счет средств федерального бюджета Российской Федерации - 0,00 рубля, за счет средств республиканского бюджета Республики Коми - </w:t>
      </w:r>
      <w:r>
        <w:rPr>
          <w:sz w:val="24"/>
          <w:szCs w:val="24"/>
        </w:rPr>
        <w:t>300000</w:t>
      </w:r>
      <w:r w:rsidRPr="00AB3D45">
        <w:rPr>
          <w:sz w:val="24"/>
          <w:szCs w:val="24"/>
        </w:rPr>
        <w:t>,00 рубл</w:t>
      </w:r>
      <w:r>
        <w:rPr>
          <w:sz w:val="24"/>
          <w:szCs w:val="24"/>
        </w:rPr>
        <w:t>ей</w:t>
      </w:r>
      <w:r w:rsidRPr="00AB3D45">
        <w:rPr>
          <w:sz w:val="24"/>
          <w:szCs w:val="24"/>
        </w:rPr>
        <w:t>;</w:t>
      </w:r>
      <w:r>
        <w:rPr>
          <w:sz w:val="24"/>
          <w:szCs w:val="24"/>
        </w:rPr>
        <w:t>»;</w:t>
      </w:r>
    </w:p>
    <w:p w:rsidR="00C870E5" w:rsidRPr="00124B5D" w:rsidRDefault="00C870E5" w:rsidP="00270FC4">
      <w:pPr>
        <w:suppressAutoHyphens/>
        <w:ind w:firstLine="567"/>
        <w:jc w:val="both"/>
        <w:rPr>
          <w:sz w:val="24"/>
          <w:szCs w:val="24"/>
        </w:rPr>
      </w:pPr>
      <w:r w:rsidRPr="0097108E">
        <w:rPr>
          <w:sz w:val="24"/>
          <w:szCs w:val="24"/>
        </w:rPr>
        <w:t xml:space="preserve">3. </w:t>
      </w:r>
      <w:r>
        <w:rPr>
          <w:sz w:val="24"/>
          <w:szCs w:val="24"/>
        </w:rPr>
        <w:t>в</w:t>
      </w:r>
      <w:r w:rsidRPr="00F4733A">
        <w:rPr>
          <w:sz w:val="24"/>
          <w:szCs w:val="24"/>
        </w:rPr>
        <w:t xml:space="preserve"> </w:t>
      </w:r>
      <w:r>
        <w:rPr>
          <w:sz w:val="24"/>
          <w:szCs w:val="24"/>
        </w:rPr>
        <w:t>паспорте Подпрограммы</w:t>
      </w:r>
      <w:r w:rsidRPr="00F4733A">
        <w:rPr>
          <w:sz w:val="24"/>
          <w:szCs w:val="24"/>
        </w:rPr>
        <w:t xml:space="preserve"> </w:t>
      </w:r>
      <w:r w:rsidRPr="00F4733A">
        <w:rPr>
          <w:sz w:val="24"/>
          <w:szCs w:val="24"/>
          <w:lang w:val="en-US"/>
        </w:rPr>
        <w:t>I</w:t>
      </w:r>
      <w:r w:rsidRPr="00F4733A">
        <w:rPr>
          <w:sz w:val="24"/>
          <w:szCs w:val="24"/>
        </w:rPr>
        <w:t xml:space="preserve"> «Улу</w:t>
      </w:r>
      <w:r>
        <w:rPr>
          <w:sz w:val="24"/>
          <w:szCs w:val="24"/>
        </w:rPr>
        <w:t>ч</w:t>
      </w:r>
      <w:r w:rsidRPr="00F4733A">
        <w:rPr>
          <w:sz w:val="24"/>
          <w:szCs w:val="24"/>
        </w:rPr>
        <w:t>шение жилищных условий»</w:t>
      </w:r>
      <w:r>
        <w:rPr>
          <w:sz w:val="24"/>
          <w:szCs w:val="24"/>
        </w:rPr>
        <w:t xml:space="preserve"> (далее – Подпрограмма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):</w:t>
      </w:r>
    </w:p>
    <w:p w:rsidR="00C870E5" w:rsidRDefault="00C870E5" w:rsidP="00270FC4">
      <w:pPr>
        <w:suppressAutoHyphens/>
        <w:ind w:firstLine="567"/>
        <w:jc w:val="both"/>
        <w:rPr>
          <w:sz w:val="24"/>
          <w:szCs w:val="24"/>
        </w:rPr>
      </w:pPr>
      <w:r w:rsidRPr="00124B5D">
        <w:rPr>
          <w:sz w:val="24"/>
          <w:szCs w:val="24"/>
        </w:rPr>
        <w:t xml:space="preserve">строку «Ответственный исполнитель Подпрограммы </w:t>
      </w:r>
      <w:r w:rsidRPr="00124B5D">
        <w:rPr>
          <w:sz w:val="24"/>
          <w:szCs w:val="24"/>
          <w:lang w:val="en-US"/>
        </w:rPr>
        <w:t>I</w:t>
      </w:r>
      <w:r w:rsidRPr="00124B5D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следующей редакции:</w:t>
      </w:r>
    </w:p>
    <w:p w:rsidR="00C870E5" w:rsidRPr="00124B5D" w:rsidRDefault="00C870E5" w:rsidP="00124B5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C870E5" w:rsidRPr="004F1936" w:rsidTr="00F12C33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suppressAutoHyphens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 xml:space="preserve">Ответственный исполнитель Подпрограммы </w:t>
            </w:r>
            <w:r w:rsidRPr="00080A5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suppressAutoHyphens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</w:tr>
    </w:tbl>
    <w:p w:rsidR="00C870E5" w:rsidRDefault="00C870E5" w:rsidP="00124B5D">
      <w:pPr>
        <w:suppressAutoHyphens/>
        <w:jc w:val="right"/>
        <w:rPr>
          <w:sz w:val="24"/>
          <w:szCs w:val="24"/>
        </w:rPr>
      </w:pPr>
      <w:r w:rsidRPr="00124B5D">
        <w:rPr>
          <w:sz w:val="24"/>
          <w:szCs w:val="24"/>
        </w:rPr>
        <w:t>»;</w:t>
      </w:r>
    </w:p>
    <w:p w:rsidR="00C870E5" w:rsidRPr="00124B5D" w:rsidRDefault="00C870E5" w:rsidP="00124B5D">
      <w:pPr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строку «</w:t>
      </w:r>
      <w:r w:rsidRPr="004F1936">
        <w:t xml:space="preserve">Объем бюджетных ассигнований Подпрограммы </w:t>
      </w:r>
      <w:r w:rsidRPr="004F1936">
        <w:rPr>
          <w:lang w:val="en-US"/>
        </w:rPr>
        <w:t>I</w:t>
      </w:r>
      <w:r>
        <w:t>» изложить в следующей редакции:</w:t>
      </w:r>
    </w:p>
    <w:p w:rsidR="00C870E5" w:rsidRDefault="00C870E5" w:rsidP="00CB018B">
      <w:pPr>
        <w:suppressAutoHyphens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C870E5" w:rsidRPr="00C51997" w:rsidTr="00F12C33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4F1936" w:rsidRDefault="00C870E5" w:rsidP="00F12C33">
            <w:pPr>
              <w:suppressAutoHyphens/>
            </w:pPr>
            <w:r w:rsidRPr="004F1936">
              <w:t xml:space="preserve">Объем бюджетных ассигнований Подпрограммы </w:t>
            </w:r>
            <w:r w:rsidRPr="004F1936">
              <w:rPr>
                <w:lang w:val="en-US"/>
              </w:rPr>
              <w:t>I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C51997" w:rsidRDefault="00C870E5" w:rsidP="00F12C33">
            <w:pPr>
              <w:suppressAutoHyphens/>
              <w:jc w:val="both"/>
            </w:pPr>
            <w:r w:rsidRPr="00C51997">
              <w:t>Объем финансирования</w:t>
            </w:r>
            <w:r>
              <w:t xml:space="preserve"> </w:t>
            </w:r>
            <w:r w:rsidRPr="008C3431">
              <w:t>в 2016-2018 годах за счет средств бюджета муниципального образования муниципального района</w:t>
            </w:r>
            <w:r w:rsidRPr="00C51997">
              <w:t xml:space="preserve"> «Вуктыл» составляет </w:t>
            </w:r>
            <w:r>
              <w:t>8963299,00</w:t>
            </w:r>
            <w:r w:rsidRPr="00C51997">
              <w:t xml:space="preserve"> рублей, в том числе </w:t>
            </w:r>
          </w:p>
          <w:p w:rsidR="00C870E5" w:rsidRPr="00C51997" w:rsidRDefault="00C870E5" w:rsidP="00F12C33">
            <w:pPr>
              <w:suppressAutoHyphens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51997">
                <w:t>2016 г</w:t>
              </w:r>
            </w:smartTag>
            <w:r w:rsidRPr="00C51997">
              <w:t xml:space="preserve">. – </w:t>
            </w:r>
            <w:r>
              <w:t>4149657,00</w:t>
            </w:r>
            <w:r w:rsidRPr="00C51997">
              <w:t xml:space="preserve"> рублей;</w:t>
            </w:r>
          </w:p>
          <w:p w:rsidR="00C870E5" w:rsidRPr="00C51997" w:rsidRDefault="00C870E5" w:rsidP="00F12C33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51997">
                <w:t>2017 г</w:t>
              </w:r>
            </w:smartTag>
            <w:r w:rsidRPr="00C51997">
              <w:t xml:space="preserve">. – </w:t>
            </w:r>
            <w:r>
              <w:t>2572721,00</w:t>
            </w:r>
            <w:r w:rsidRPr="00C51997">
              <w:t xml:space="preserve"> рублей;</w:t>
            </w:r>
          </w:p>
          <w:p w:rsidR="00C870E5" w:rsidRPr="00C51997" w:rsidRDefault="00C870E5" w:rsidP="00F12C33">
            <w:pPr>
              <w:suppressAutoHyphens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51997">
                <w:t>2018 г</w:t>
              </w:r>
            </w:smartTag>
            <w:r w:rsidRPr="00C51997">
              <w:t xml:space="preserve">. – </w:t>
            </w:r>
            <w:r>
              <w:t>2240921,00</w:t>
            </w:r>
            <w:r w:rsidRPr="00C51997">
              <w:t xml:space="preserve"> рублей</w:t>
            </w:r>
          </w:p>
        </w:tc>
      </w:tr>
    </w:tbl>
    <w:p w:rsidR="00C870E5" w:rsidRPr="00124B5D" w:rsidRDefault="00C870E5" w:rsidP="00CB018B">
      <w:pPr>
        <w:suppressAutoHyphens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»;</w:t>
      </w:r>
    </w:p>
    <w:p w:rsidR="00C870E5" w:rsidRPr="00CB018B" w:rsidRDefault="00C870E5" w:rsidP="00270FC4">
      <w:pPr>
        <w:suppressAutoHyphens/>
        <w:ind w:firstLine="567"/>
        <w:jc w:val="both"/>
        <w:rPr>
          <w:sz w:val="24"/>
          <w:szCs w:val="24"/>
        </w:rPr>
      </w:pPr>
      <w:r w:rsidRPr="0097108E">
        <w:rPr>
          <w:sz w:val="24"/>
          <w:szCs w:val="24"/>
        </w:rPr>
        <w:t>4. в паспорте</w:t>
      </w:r>
      <w:r w:rsidRPr="00CB018B">
        <w:rPr>
          <w:sz w:val="24"/>
          <w:szCs w:val="24"/>
        </w:rPr>
        <w:t xml:space="preserve"> Подпрограммы </w:t>
      </w:r>
      <w:r w:rsidRPr="00CB018B">
        <w:rPr>
          <w:sz w:val="24"/>
          <w:szCs w:val="24"/>
          <w:lang w:val="en-US"/>
        </w:rPr>
        <w:t>II</w:t>
      </w:r>
      <w:r w:rsidRPr="00CB018B">
        <w:rPr>
          <w:sz w:val="24"/>
          <w:szCs w:val="24"/>
        </w:rPr>
        <w:t xml:space="preserve"> «</w:t>
      </w:r>
      <w:r w:rsidRPr="00CB018B">
        <w:rPr>
          <w:sz w:val="24"/>
          <w:szCs w:val="24"/>
          <w:lang w:eastAsia="ar-SA"/>
        </w:rPr>
        <w:t xml:space="preserve">Социальная защита населения» (далее – Подпрограмма </w:t>
      </w:r>
      <w:r w:rsidRPr="00CB018B">
        <w:rPr>
          <w:sz w:val="24"/>
          <w:szCs w:val="24"/>
          <w:lang w:val="en-US"/>
        </w:rPr>
        <w:t>II</w:t>
      </w:r>
      <w:r w:rsidRPr="00CB018B">
        <w:rPr>
          <w:sz w:val="24"/>
          <w:szCs w:val="24"/>
        </w:rPr>
        <w:t>):</w:t>
      </w:r>
    </w:p>
    <w:p w:rsidR="00C870E5" w:rsidRPr="00CB018B" w:rsidRDefault="00C870E5" w:rsidP="00CB018B">
      <w:pPr>
        <w:suppressAutoHyphens/>
        <w:ind w:firstLine="567"/>
        <w:jc w:val="both"/>
        <w:rPr>
          <w:sz w:val="24"/>
          <w:szCs w:val="24"/>
        </w:rPr>
      </w:pPr>
      <w:r w:rsidRPr="00CB018B">
        <w:rPr>
          <w:sz w:val="24"/>
          <w:szCs w:val="24"/>
        </w:rPr>
        <w:t xml:space="preserve">строку «Ответственный исполнитель Подпрограммы </w:t>
      </w:r>
      <w:r w:rsidRPr="00CB018B">
        <w:rPr>
          <w:sz w:val="24"/>
          <w:szCs w:val="24"/>
          <w:lang w:val="en-US"/>
        </w:rPr>
        <w:t>II</w:t>
      </w:r>
      <w:r w:rsidRPr="00CB018B">
        <w:rPr>
          <w:sz w:val="24"/>
          <w:szCs w:val="24"/>
        </w:rPr>
        <w:t>» изложить в следующей редакции:</w:t>
      </w:r>
    </w:p>
    <w:p w:rsidR="00C870E5" w:rsidRPr="00CB018B" w:rsidRDefault="00C870E5" w:rsidP="00CB018B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B018B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088"/>
      </w:tblGrid>
      <w:tr w:rsidR="00C870E5" w:rsidRPr="00CB018B" w:rsidTr="00F12C33">
        <w:tc>
          <w:tcPr>
            <w:tcW w:w="2268" w:type="dxa"/>
          </w:tcPr>
          <w:p w:rsidR="00C870E5" w:rsidRPr="00080A5A" w:rsidRDefault="00C870E5" w:rsidP="00F12C33">
            <w:pPr>
              <w:suppressAutoHyphens/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080A5A">
              <w:rPr>
                <w:sz w:val="24"/>
                <w:szCs w:val="24"/>
                <w:lang w:eastAsia="en-US"/>
              </w:rPr>
              <w:t>Ответственный</w:t>
            </w:r>
          </w:p>
          <w:p w:rsidR="00C870E5" w:rsidRPr="00080A5A" w:rsidRDefault="00C870E5" w:rsidP="00F12C33">
            <w:pPr>
              <w:suppressAutoHyphens/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080A5A">
              <w:rPr>
                <w:sz w:val="24"/>
                <w:szCs w:val="24"/>
                <w:lang w:eastAsia="en-US"/>
              </w:rPr>
              <w:t>исполнитель</w:t>
            </w:r>
          </w:p>
          <w:p w:rsidR="00C870E5" w:rsidRPr="00080A5A" w:rsidRDefault="00C870E5" w:rsidP="00F12C33">
            <w:pPr>
              <w:suppressAutoHyphens/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080A5A">
              <w:rPr>
                <w:sz w:val="24"/>
                <w:szCs w:val="24"/>
                <w:lang w:eastAsia="en-US"/>
              </w:rPr>
              <w:t>Подпрограммы</w:t>
            </w:r>
            <w:r w:rsidRPr="00080A5A">
              <w:rPr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7088" w:type="dxa"/>
          </w:tcPr>
          <w:p w:rsidR="00C870E5" w:rsidRPr="00080A5A" w:rsidRDefault="00C870E5" w:rsidP="00F12C33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080A5A">
              <w:rPr>
                <w:sz w:val="24"/>
                <w:szCs w:val="24"/>
              </w:rPr>
              <w:t xml:space="preserve">Администрация городского округа «Вуктыл» </w:t>
            </w:r>
          </w:p>
        </w:tc>
      </w:tr>
    </w:tbl>
    <w:p w:rsidR="00C870E5" w:rsidRPr="00CB018B" w:rsidRDefault="00C870E5" w:rsidP="00CB018B">
      <w:pPr>
        <w:shd w:val="clear" w:color="auto" w:fill="FFFFFF"/>
        <w:tabs>
          <w:tab w:val="left" w:pos="993"/>
        </w:tabs>
        <w:ind w:firstLine="567"/>
        <w:jc w:val="right"/>
        <w:rPr>
          <w:sz w:val="24"/>
          <w:szCs w:val="24"/>
        </w:rPr>
      </w:pPr>
      <w:r w:rsidRPr="00CB018B">
        <w:rPr>
          <w:sz w:val="24"/>
          <w:szCs w:val="24"/>
        </w:rPr>
        <w:t>»;</w:t>
      </w:r>
    </w:p>
    <w:p w:rsidR="00C870E5" w:rsidRPr="00CB018B" w:rsidRDefault="00C870E5" w:rsidP="00270FC4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CB018B">
        <w:rPr>
          <w:sz w:val="24"/>
          <w:szCs w:val="24"/>
        </w:rPr>
        <w:t xml:space="preserve">строку «Соисполнители Подпрограммы </w:t>
      </w:r>
      <w:r w:rsidRPr="00CB018B">
        <w:rPr>
          <w:sz w:val="24"/>
          <w:szCs w:val="24"/>
          <w:lang w:val="en-US"/>
        </w:rPr>
        <w:t>II</w:t>
      </w:r>
      <w:r w:rsidRPr="00CB018B">
        <w:rPr>
          <w:sz w:val="24"/>
          <w:szCs w:val="24"/>
        </w:rPr>
        <w:t>» изложить в следующей редакции:</w:t>
      </w:r>
    </w:p>
    <w:p w:rsidR="00C870E5" w:rsidRPr="00CB018B" w:rsidRDefault="00C870E5" w:rsidP="00270FC4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B018B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371"/>
      </w:tblGrid>
      <w:tr w:rsidR="00C870E5" w:rsidRPr="00CB018B" w:rsidTr="00161FCA">
        <w:trPr>
          <w:trHeight w:val="530"/>
        </w:trPr>
        <w:tc>
          <w:tcPr>
            <w:tcW w:w="1985" w:type="dxa"/>
            <w:tcBorders>
              <w:bottom w:val="single" w:sz="4" w:space="0" w:color="auto"/>
            </w:tcBorders>
          </w:tcPr>
          <w:p w:rsidR="00C870E5" w:rsidRPr="00080A5A" w:rsidRDefault="00C870E5" w:rsidP="00F12C33">
            <w:pPr>
              <w:suppressAutoHyphens/>
              <w:ind w:firstLine="142"/>
              <w:jc w:val="both"/>
              <w:rPr>
                <w:sz w:val="24"/>
                <w:szCs w:val="24"/>
                <w:lang w:eastAsia="en-US"/>
              </w:rPr>
            </w:pPr>
            <w:r w:rsidRPr="00080A5A">
              <w:rPr>
                <w:sz w:val="24"/>
                <w:szCs w:val="24"/>
                <w:lang w:eastAsia="en-US"/>
              </w:rPr>
              <w:t xml:space="preserve">Соисполнители </w:t>
            </w:r>
          </w:p>
          <w:p w:rsidR="00C870E5" w:rsidRPr="00080A5A" w:rsidRDefault="00C870E5" w:rsidP="00F12C33">
            <w:pPr>
              <w:suppressAutoHyphens/>
              <w:ind w:firstLine="142"/>
              <w:jc w:val="both"/>
              <w:rPr>
                <w:sz w:val="24"/>
                <w:szCs w:val="24"/>
                <w:lang w:val="en-US" w:eastAsia="en-US"/>
              </w:rPr>
            </w:pPr>
            <w:r w:rsidRPr="00080A5A">
              <w:rPr>
                <w:sz w:val="24"/>
                <w:szCs w:val="24"/>
                <w:lang w:eastAsia="en-US"/>
              </w:rPr>
              <w:t>Подпрограммы</w:t>
            </w:r>
            <w:r w:rsidRPr="00080A5A">
              <w:rPr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suppressAutoHyphens/>
              <w:ind w:right="-70"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Управление образования администрации городского округа «Вуктыл»;</w:t>
            </w:r>
          </w:p>
          <w:p w:rsidR="00C870E5" w:rsidRPr="00080A5A" w:rsidRDefault="00C870E5" w:rsidP="00F12C33">
            <w:pPr>
              <w:suppressAutoHyphens/>
              <w:ind w:right="-70"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Управление культуры, спорта и туризма муниципального района «Вуктыл»;</w:t>
            </w:r>
          </w:p>
          <w:p w:rsidR="00C870E5" w:rsidRPr="00080A5A" w:rsidRDefault="00C870E5" w:rsidP="00F12C33">
            <w:pPr>
              <w:suppressAutoHyphens/>
              <w:ind w:right="-70"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Управление экономики, строительства и дорожного хозяйства муниципального района «Вуктыл»</w:t>
            </w:r>
          </w:p>
          <w:p w:rsidR="00C870E5" w:rsidRPr="00080A5A" w:rsidRDefault="00C870E5" w:rsidP="00F12C33">
            <w:pPr>
              <w:suppressAutoHyphens/>
              <w:ind w:right="-70"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  <w:lang w:eastAsia="en-US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города Вуктыла» (далее – ГБУ РК «ЦСЗН г. Вуктыла») (по согласованию)</w:t>
            </w:r>
          </w:p>
        </w:tc>
      </w:tr>
    </w:tbl>
    <w:p w:rsidR="00C870E5" w:rsidRPr="00CB018B" w:rsidRDefault="00C870E5" w:rsidP="00270FC4">
      <w:pPr>
        <w:shd w:val="clear" w:color="auto" w:fill="FFFFFF"/>
        <w:tabs>
          <w:tab w:val="left" w:pos="993"/>
        </w:tabs>
        <w:ind w:firstLine="567"/>
        <w:jc w:val="right"/>
        <w:rPr>
          <w:sz w:val="24"/>
          <w:szCs w:val="24"/>
        </w:rPr>
      </w:pPr>
      <w:r w:rsidRPr="00CB018B">
        <w:rPr>
          <w:sz w:val="24"/>
          <w:szCs w:val="24"/>
        </w:rPr>
        <w:t>»;</w:t>
      </w:r>
    </w:p>
    <w:p w:rsidR="00C870E5" w:rsidRPr="00CB018B" w:rsidRDefault="00C870E5" w:rsidP="00270FC4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CB018B">
        <w:rPr>
          <w:sz w:val="24"/>
          <w:szCs w:val="24"/>
        </w:rPr>
        <w:t xml:space="preserve">строку «Объемы бюджетных ассигнований Подпрограммы </w:t>
      </w:r>
      <w:r w:rsidRPr="00CB018B">
        <w:rPr>
          <w:sz w:val="24"/>
          <w:szCs w:val="24"/>
          <w:lang w:val="en-US"/>
        </w:rPr>
        <w:t>II</w:t>
      </w:r>
      <w:r w:rsidRPr="00CB018B">
        <w:rPr>
          <w:sz w:val="24"/>
          <w:szCs w:val="24"/>
        </w:rPr>
        <w:t>» изложить в следу</w:t>
      </w:r>
      <w:r w:rsidRPr="00CB018B">
        <w:rPr>
          <w:sz w:val="24"/>
          <w:szCs w:val="24"/>
        </w:rPr>
        <w:t>ю</w:t>
      </w:r>
      <w:r w:rsidRPr="00CB018B">
        <w:rPr>
          <w:sz w:val="24"/>
          <w:szCs w:val="24"/>
        </w:rPr>
        <w:t>щей редакции:</w:t>
      </w:r>
    </w:p>
    <w:p w:rsidR="00C870E5" w:rsidRPr="00CB018B" w:rsidRDefault="00C870E5" w:rsidP="00270FC4">
      <w:pPr>
        <w:pStyle w:val="a0"/>
        <w:tabs>
          <w:tab w:val="left" w:pos="9356"/>
        </w:tabs>
        <w:ind w:right="-1"/>
      </w:pPr>
      <w:r w:rsidRPr="00CB018B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C870E5" w:rsidRPr="00CB018B" w:rsidTr="00161FCA">
        <w:trPr>
          <w:trHeight w:val="1053"/>
        </w:trPr>
        <w:tc>
          <w:tcPr>
            <w:tcW w:w="2268" w:type="dxa"/>
          </w:tcPr>
          <w:p w:rsidR="00C870E5" w:rsidRPr="00CB018B" w:rsidRDefault="00C870E5" w:rsidP="00161FCA">
            <w:pPr>
              <w:suppressAutoHyphens/>
              <w:rPr>
                <w:lang w:eastAsia="en-US"/>
              </w:rPr>
            </w:pPr>
            <w:r w:rsidRPr="00CB018B">
              <w:rPr>
                <w:lang w:eastAsia="en-US"/>
              </w:rPr>
              <w:t xml:space="preserve">Объемы </w:t>
            </w:r>
          </w:p>
          <w:p w:rsidR="00C870E5" w:rsidRPr="00CB018B" w:rsidRDefault="00C870E5" w:rsidP="00161FCA">
            <w:pPr>
              <w:suppressAutoHyphens/>
              <w:rPr>
                <w:lang w:eastAsia="en-US"/>
              </w:rPr>
            </w:pPr>
            <w:r w:rsidRPr="00CB018B">
              <w:rPr>
                <w:lang w:eastAsia="en-US"/>
              </w:rPr>
              <w:t xml:space="preserve">бюджетных ассигнований </w:t>
            </w:r>
          </w:p>
          <w:p w:rsidR="00C870E5" w:rsidRPr="00CB018B" w:rsidRDefault="00C870E5" w:rsidP="00161FCA">
            <w:pPr>
              <w:suppressAutoHyphens/>
              <w:rPr>
                <w:lang w:eastAsia="en-US"/>
              </w:rPr>
            </w:pPr>
            <w:r w:rsidRPr="00CB018B">
              <w:rPr>
                <w:lang w:eastAsia="en-US"/>
              </w:rPr>
              <w:t xml:space="preserve">Подпрограммы </w:t>
            </w:r>
            <w:r w:rsidRPr="00CB018B">
              <w:rPr>
                <w:lang w:val="en-US" w:eastAsia="en-US"/>
              </w:rPr>
              <w:t>II</w:t>
            </w:r>
          </w:p>
        </w:tc>
        <w:tc>
          <w:tcPr>
            <w:tcW w:w="7088" w:type="dxa"/>
          </w:tcPr>
          <w:p w:rsidR="00C870E5" w:rsidRPr="00CB018B" w:rsidRDefault="00C870E5" w:rsidP="00161FCA">
            <w:pPr>
              <w:suppressAutoHyphens/>
              <w:jc w:val="both"/>
              <w:rPr>
                <w:lang w:eastAsia="en-US"/>
              </w:rPr>
            </w:pPr>
            <w:r w:rsidRPr="00CB018B">
              <w:rPr>
                <w:lang w:eastAsia="en-US"/>
              </w:rPr>
              <w:t>Общий объем финансирования в 2016-2018 годах составляет – 1730539,00 рублей, в том числе по годам:</w:t>
            </w:r>
          </w:p>
          <w:p w:rsidR="00C870E5" w:rsidRPr="00CB018B" w:rsidRDefault="00C870E5" w:rsidP="00161FCA">
            <w:pPr>
              <w:suppressAutoHyphens/>
              <w:ind w:firstLine="34"/>
              <w:jc w:val="both"/>
              <w:rPr>
                <w:lang w:eastAsia="en-US"/>
              </w:rPr>
            </w:pPr>
            <w:r w:rsidRPr="00CB018B">
              <w:rPr>
                <w:lang w:eastAsia="en-US"/>
              </w:rPr>
              <w:t>2016 г. – 1130539,00 рублей;</w:t>
            </w:r>
          </w:p>
          <w:p w:rsidR="00C870E5" w:rsidRPr="00CB018B" w:rsidRDefault="00C870E5" w:rsidP="00161FCA">
            <w:pPr>
              <w:suppressAutoHyphens/>
              <w:ind w:firstLine="34"/>
              <w:jc w:val="both"/>
              <w:rPr>
                <w:lang w:eastAsia="en-US"/>
              </w:rPr>
            </w:pPr>
            <w:r w:rsidRPr="00CB018B">
              <w:rPr>
                <w:lang w:eastAsia="en-US"/>
              </w:rPr>
              <w:t>2017 г. – 600000,00 рублей;</w:t>
            </w:r>
          </w:p>
          <w:p w:rsidR="00C870E5" w:rsidRPr="00CB018B" w:rsidRDefault="00C870E5" w:rsidP="00161FCA">
            <w:pPr>
              <w:suppressAutoHyphens/>
              <w:ind w:firstLine="34"/>
              <w:jc w:val="both"/>
              <w:rPr>
                <w:lang w:eastAsia="en-US"/>
              </w:rPr>
            </w:pPr>
            <w:r w:rsidRPr="00CB018B">
              <w:rPr>
                <w:lang w:eastAsia="en-US"/>
              </w:rPr>
              <w:t>2018 г. – 0,00 рублей</w:t>
            </w:r>
          </w:p>
        </w:tc>
      </w:tr>
    </w:tbl>
    <w:p w:rsidR="00C870E5" w:rsidRDefault="00C870E5" w:rsidP="00270FC4">
      <w:pPr>
        <w:suppressAutoHyphens/>
        <w:ind w:firstLine="540"/>
        <w:jc w:val="right"/>
        <w:rPr>
          <w:sz w:val="24"/>
          <w:szCs w:val="24"/>
        </w:rPr>
      </w:pPr>
      <w:r w:rsidRPr="00CB018B">
        <w:rPr>
          <w:sz w:val="24"/>
          <w:szCs w:val="24"/>
        </w:rPr>
        <w:t>»;</w:t>
      </w:r>
    </w:p>
    <w:p w:rsidR="00C870E5" w:rsidRPr="00CB018B" w:rsidRDefault="00C870E5" w:rsidP="00CB018B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B018B">
        <w:rPr>
          <w:sz w:val="24"/>
          <w:szCs w:val="24"/>
        </w:rPr>
        <w:t xml:space="preserve">в паспорте Подпрограммы </w:t>
      </w:r>
      <w:r w:rsidRPr="00CB018B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 w:rsidRPr="00CB018B">
        <w:rPr>
          <w:sz w:val="24"/>
          <w:szCs w:val="24"/>
        </w:rPr>
        <w:t xml:space="preserve"> «</w:t>
      </w:r>
      <w:r w:rsidRPr="00CB018B">
        <w:rPr>
          <w:sz w:val="24"/>
          <w:szCs w:val="24"/>
          <w:lang w:eastAsia="ar-SA"/>
        </w:rPr>
        <w:t>Со</w:t>
      </w:r>
      <w:r>
        <w:rPr>
          <w:sz w:val="24"/>
          <w:szCs w:val="24"/>
          <w:lang w:eastAsia="ar-SA"/>
        </w:rPr>
        <w:t>действие занятости населения</w:t>
      </w:r>
      <w:r w:rsidRPr="00CB018B">
        <w:rPr>
          <w:sz w:val="24"/>
          <w:szCs w:val="24"/>
          <w:lang w:eastAsia="ar-SA"/>
        </w:rPr>
        <w:t xml:space="preserve">» (далее – Подпрограмма </w:t>
      </w:r>
      <w:r w:rsidRPr="00CB018B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 w:rsidRPr="00CB018B">
        <w:rPr>
          <w:sz w:val="24"/>
          <w:szCs w:val="24"/>
        </w:rPr>
        <w:t>):</w:t>
      </w:r>
    </w:p>
    <w:p w:rsidR="00C870E5" w:rsidRPr="00080A5A" w:rsidRDefault="00C870E5" w:rsidP="00CB018B">
      <w:pPr>
        <w:suppressAutoHyphens/>
        <w:ind w:firstLine="567"/>
        <w:jc w:val="both"/>
        <w:rPr>
          <w:sz w:val="24"/>
          <w:szCs w:val="24"/>
        </w:rPr>
      </w:pPr>
      <w:r w:rsidRPr="00CB018B">
        <w:rPr>
          <w:sz w:val="24"/>
          <w:szCs w:val="24"/>
        </w:rPr>
        <w:t xml:space="preserve">строку «Ответственный исполнитель Подпрограммы </w:t>
      </w:r>
      <w:r>
        <w:rPr>
          <w:sz w:val="24"/>
          <w:szCs w:val="24"/>
          <w:lang w:val="en-US"/>
        </w:rPr>
        <w:t>I</w:t>
      </w:r>
      <w:r w:rsidRPr="00CB018B">
        <w:rPr>
          <w:sz w:val="24"/>
          <w:szCs w:val="24"/>
          <w:lang w:val="en-US"/>
        </w:rPr>
        <w:t>II</w:t>
      </w:r>
      <w:r w:rsidRPr="00CB018B">
        <w:rPr>
          <w:sz w:val="24"/>
          <w:szCs w:val="24"/>
        </w:rPr>
        <w:t xml:space="preserve">» изложить </w:t>
      </w:r>
      <w:proofErr w:type="gramStart"/>
      <w:r w:rsidRPr="00CB018B">
        <w:rPr>
          <w:sz w:val="24"/>
          <w:szCs w:val="24"/>
        </w:rPr>
        <w:t>в</w:t>
      </w:r>
      <w:proofErr w:type="gramEnd"/>
      <w:r w:rsidRPr="00CB018B">
        <w:rPr>
          <w:sz w:val="24"/>
          <w:szCs w:val="24"/>
        </w:rPr>
        <w:t xml:space="preserve"> следующей редакции:</w:t>
      </w:r>
    </w:p>
    <w:p w:rsidR="00C870E5" w:rsidRPr="0064712C" w:rsidRDefault="00C870E5" w:rsidP="0064712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00"/>
        <w:gridCol w:w="7400"/>
      </w:tblGrid>
      <w:tr w:rsidR="00C870E5" w:rsidRPr="004F1936" w:rsidTr="0064712C">
        <w:trPr>
          <w:tblCellSpacing w:w="5" w:type="nil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80A5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  <w:r w:rsidRPr="00080A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8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80A5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 xml:space="preserve">Администрация городского округа «Вуктыл» </w:t>
            </w:r>
          </w:p>
        </w:tc>
      </w:tr>
    </w:tbl>
    <w:p w:rsidR="00C870E5" w:rsidRPr="0064712C" w:rsidRDefault="00C870E5" w:rsidP="0064712C">
      <w:pPr>
        <w:suppressAutoHyphens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870E5" w:rsidRDefault="00C870E5" w:rsidP="0064712C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CB018B">
        <w:rPr>
          <w:sz w:val="24"/>
          <w:szCs w:val="24"/>
        </w:rPr>
        <w:t xml:space="preserve">строку «Объемы бюджетных ассигнований Подпрограммы </w:t>
      </w:r>
      <w:r>
        <w:rPr>
          <w:sz w:val="24"/>
          <w:szCs w:val="24"/>
          <w:lang w:val="en-US"/>
        </w:rPr>
        <w:t>I</w:t>
      </w:r>
      <w:r w:rsidRPr="00CB018B">
        <w:rPr>
          <w:sz w:val="24"/>
          <w:szCs w:val="24"/>
          <w:lang w:val="en-US"/>
        </w:rPr>
        <w:t>II</w:t>
      </w:r>
      <w:r w:rsidRPr="00CB018B">
        <w:rPr>
          <w:sz w:val="24"/>
          <w:szCs w:val="24"/>
        </w:rPr>
        <w:t>» изложить в следу</w:t>
      </w:r>
      <w:r w:rsidRPr="00CB018B">
        <w:rPr>
          <w:sz w:val="24"/>
          <w:szCs w:val="24"/>
        </w:rPr>
        <w:t>ю</w:t>
      </w:r>
      <w:r w:rsidRPr="00CB018B">
        <w:rPr>
          <w:sz w:val="24"/>
          <w:szCs w:val="24"/>
        </w:rPr>
        <w:t>щей редакции:</w:t>
      </w:r>
    </w:p>
    <w:p w:rsidR="00C870E5" w:rsidRPr="00CB018B" w:rsidRDefault="00C870E5" w:rsidP="0064712C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229"/>
      </w:tblGrid>
      <w:tr w:rsidR="00C870E5" w:rsidRPr="00D27C99" w:rsidTr="00F12C33">
        <w:tc>
          <w:tcPr>
            <w:tcW w:w="2127" w:type="dxa"/>
          </w:tcPr>
          <w:p w:rsidR="00C870E5" w:rsidRPr="00D27C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D27C99">
              <w:rPr>
                <w:rFonts w:ascii="Times New Roman" w:hAnsi="Times New Roman" w:cs="Times New Roman"/>
              </w:rPr>
              <w:t xml:space="preserve">Объемы бюджетных </w:t>
            </w:r>
            <w:r w:rsidRPr="00D27C99">
              <w:rPr>
                <w:rFonts w:ascii="Times New Roman" w:hAnsi="Times New Roman" w:cs="Times New Roman"/>
              </w:rPr>
              <w:lastRenderedPageBreak/>
              <w:t xml:space="preserve">ассигнований </w:t>
            </w:r>
          </w:p>
          <w:p w:rsidR="00C870E5" w:rsidRPr="00D27C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D27C99">
              <w:rPr>
                <w:rFonts w:ascii="Times New Roman" w:hAnsi="Times New Roman" w:cs="Times New Roman"/>
              </w:rPr>
              <w:t xml:space="preserve">Подпрограммы </w:t>
            </w:r>
            <w:r w:rsidRPr="00D27C99">
              <w:rPr>
                <w:rFonts w:ascii="Times New Roman" w:hAnsi="Times New Roman" w:cs="Times New Roman"/>
                <w:lang w:val="en-US"/>
              </w:rPr>
              <w:t>III</w:t>
            </w:r>
            <w:r w:rsidRPr="00D27C99">
              <w:rPr>
                <w:rFonts w:ascii="Times New Roman" w:hAnsi="Times New Roman" w:cs="Times New Roman"/>
              </w:rPr>
              <w:t xml:space="preserve"> </w:t>
            </w:r>
          </w:p>
          <w:p w:rsidR="00C870E5" w:rsidRPr="00D27C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C870E5" w:rsidRPr="00D27C99" w:rsidRDefault="00C870E5" w:rsidP="00F12C33">
            <w:pPr>
              <w:suppressAutoHyphens/>
              <w:jc w:val="both"/>
            </w:pPr>
            <w:r w:rsidRPr="00D27C99">
              <w:lastRenderedPageBreak/>
              <w:t xml:space="preserve">Объем финансирования в 2016-2018 годах за счет средств бюджета  </w:t>
            </w:r>
            <w:r w:rsidRPr="00D27C99">
              <w:lastRenderedPageBreak/>
              <w:t xml:space="preserve">муниципального района «Вуктыл» составляет </w:t>
            </w:r>
            <w:r>
              <w:t>1243</w:t>
            </w:r>
            <w:r w:rsidRPr="00D27C99">
              <w:t xml:space="preserve">000,00  рублей, в том числе </w:t>
            </w:r>
          </w:p>
          <w:p w:rsidR="00C870E5" w:rsidRPr="00D27C99" w:rsidRDefault="00C870E5" w:rsidP="00F12C33">
            <w:pPr>
              <w:suppressAutoHyphens/>
            </w:pPr>
            <w:r w:rsidRPr="00D27C99">
              <w:t xml:space="preserve">2016 г. – </w:t>
            </w:r>
            <w:r>
              <w:t>643</w:t>
            </w:r>
            <w:r w:rsidRPr="00D27C99">
              <w:t>000,00 рублей;</w:t>
            </w:r>
          </w:p>
          <w:p w:rsidR="00C870E5" w:rsidRPr="00D27C99" w:rsidRDefault="00C870E5" w:rsidP="00F12C33">
            <w:pPr>
              <w:suppressAutoHyphens/>
            </w:pPr>
            <w:r w:rsidRPr="00D27C99">
              <w:t>201</w:t>
            </w:r>
            <w:r>
              <w:t>7</w:t>
            </w:r>
            <w:r w:rsidRPr="00D27C99">
              <w:t xml:space="preserve"> г. – 300000,00 рублей;</w:t>
            </w:r>
          </w:p>
          <w:p w:rsidR="00C870E5" w:rsidRPr="00D27C99" w:rsidRDefault="00C870E5" w:rsidP="00F12C33">
            <w:pPr>
              <w:suppressAutoHyphens/>
            </w:pPr>
            <w:r w:rsidRPr="00D27C99">
              <w:t>2018 г. – 300000,00 рублей</w:t>
            </w:r>
          </w:p>
        </w:tc>
      </w:tr>
    </w:tbl>
    <w:p w:rsidR="00C870E5" w:rsidRDefault="00C870E5" w:rsidP="0064712C">
      <w:pPr>
        <w:suppressAutoHyphens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»;</w:t>
      </w:r>
    </w:p>
    <w:p w:rsidR="00C870E5" w:rsidRPr="00CB018B" w:rsidRDefault="00C870E5" w:rsidP="00D44FB5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CB018B">
        <w:rPr>
          <w:sz w:val="24"/>
          <w:szCs w:val="24"/>
        </w:rPr>
        <w:t xml:space="preserve">в паспорте Подпрограммы </w:t>
      </w:r>
      <w:r w:rsidRPr="00CB018B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 w:rsidRPr="00CB018B">
        <w:rPr>
          <w:sz w:val="24"/>
          <w:szCs w:val="24"/>
        </w:rPr>
        <w:t xml:space="preserve"> </w:t>
      </w:r>
      <w:r w:rsidRPr="00D44FB5">
        <w:rPr>
          <w:sz w:val="24"/>
          <w:szCs w:val="24"/>
        </w:rPr>
        <w:t>«Здоровое население</w:t>
      </w:r>
      <w:r w:rsidRPr="00D44FB5">
        <w:rPr>
          <w:sz w:val="24"/>
          <w:szCs w:val="24"/>
          <w:lang w:eastAsia="ar-SA"/>
        </w:rPr>
        <w:t>» (</w:t>
      </w:r>
      <w:r w:rsidRPr="00CB018B">
        <w:rPr>
          <w:sz w:val="24"/>
          <w:szCs w:val="24"/>
          <w:lang w:eastAsia="ar-SA"/>
        </w:rPr>
        <w:t xml:space="preserve">далее – Подпрограмма </w:t>
      </w:r>
      <w:r w:rsidRPr="00CB018B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 w:rsidRPr="00CB018B">
        <w:rPr>
          <w:sz w:val="24"/>
          <w:szCs w:val="24"/>
        </w:rPr>
        <w:t>):</w:t>
      </w:r>
    </w:p>
    <w:p w:rsidR="00C870E5" w:rsidRPr="00D44FB5" w:rsidRDefault="00C870E5" w:rsidP="00D44FB5">
      <w:pPr>
        <w:suppressAutoHyphens/>
        <w:ind w:firstLine="567"/>
        <w:jc w:val="both"/>
        <w:rPr>
          <w:sz w:val="24"/>
          <w:szCs w:val="24"/>
        </w:rPr>
      </w:pPr>
      <w:r w:rsidRPr="00CB018B">
        <w:rPr>
          <w:sz w:val="24"/>
          <w:szCs w:val="24"/>
        </w:rPr>
        <w:t xml:space="preserve">строку «Ответственный исполнитель Подпрограммы </w:t>
      </w:r>
      <w:r>
        <w:rPr>
          <w:sz w:val="24"/>
          <w:szCs w:val="24"/>
          <w:lang w:val="en-US"/>
        </w:rPr>
        <w:t>IV</w:t>
      </w:r>
      <w:r w:rsidRPr="00CB018B">
        <w:rPr>
          <w:sz w:val="24"/>
          <w:szCs w:val="24"/>
        </w:rPr>
        <w:t>» изложить в следующей редакции:</w:t>
      </w:r>
    </w:p>
    <w:p w:rsidR="00C870E5" w:rsidRPr="00D44FB5" w:rsidRDefault="00C870E5" w:rsidP="00D44FB5">
      <w:pPr>
        <w:suppressAutoHyphens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2"/>
        <w:gridCol w:w="7188"/>
      </w:tblGrid>
      <w:tr w:rsidR="00C870E5" w:rsidRPr="004F1936" w:rsidTr="00D44FB5">
        <w:trPr>
          <w:tblCellSpacing w:w="5" w:type="nil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suppressAutoHyphens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 xml:space="preserve">Ответственный исполнитель Подпрограммы </w:t>
            </w:r>
            <w:r w:rsidRPr="00080A5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</w:tr>
    </w:tbl>
    <w:p w:rsidR="00C870E5" w:rsidRDefault="00C870E5" w:rsidP="00D44FB5">
      <w:pPr>
        <w:suppressAutoHyphens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870E5" w:rsidRDefault="00C870E5" w:rsidP="00D44FB5">
      <w:pPr>
        <w:suppressAutoHyphens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строку «Соисполнители Подпрограммы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»изложить в следующей редакции:</w:t>
      </w:r>
    </w:p>
    <w:p w:rsidR="00C870E5" w:rsidRPr="00D44FB5" w:rsidRDefault="00C870E5" w:rsidP="00D44FB5">
      <w:pPr>
        <w:suppressAutoHyphens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7240"/>
      </w:tblGrid>
      <w:tr w:rsidR="00C870E5" w:rsidRPr="004F1936" w:rsidTr="00640C92">
        <w:trPr>
          <w:trHeight w:val="544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suppressAutoHyphens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Соисполнители Подпрограммы</w:t>
            </w:r>
            <w:r w:rsidRPr="00080A5A">
              <w:rPr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suppressAutoHyphens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Управление образования администрации городского округа «Вуктыл»;</w:t>
            </w:r>
          </w:p>
          <w:p w:rsidR="00C870E5" w:rsidRPr="00080A5A" w:rsidRDefault="00C870E5" w:rsidP="00F12C33">
            <w:pPr>
              <w:suppressAutoHyphens/>
              <w:jc w:val="both"/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Управление культуры, спорта и туризма муниципального района «Вуктыл»</w:t>
            </w:r>
          </w:p>
        </w:tc>
      </w:tr>
    </w:tbl>
    <w:p w:rsidR="00C870E5" w:rsidRDefault="00C870E5" w:rsidP="00D44FB5">
      <w:pPr>
        <w:suppressAutoHyphens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870E5" w:rsidRPr="00CB018B" w:rsidRDefault="00C870E5" w:rsidP="00640C9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640C92">
        <w:rPr>
          <w:sz w:val="24"/>
          <w:szCs w:val="24"/>
        </w:rPr>
        <w:t xml:space="preserve"> </w:t>
      </w:r>
      <w:r w:rsidRPr="00CB018B">
        <w:rPr>
          <w:sz w:val="24"/>
          <w:szCs w:val="24"/>
        </w:rPr>
        <w:t>в паспорте Подпрограммы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 w:rsidRPr="00CB018B">
        <w:rPr>
          <w:sz w:val="24"/>
          <w:szCs w:val="24"/>
        </w:rPr>
        <w:t xml:space="preserve"> </w:t>
      </w:r>
      <w:r w:rsidRPr="00D44FB5">
        <w:rPr>
          <w:sz w:val="24"/>
          <w:szCs w:val="24"/>
        </w:rPr>
        <w:t>«</w:t>
      </w:r>
      <w:r>
        <w:rPr>
          <w:sz w:val="24"/>
          <w:szCs w:val="24"/>
        </w:rPr>
        <w:t>Доступная среда</w:t>
      </w:r>
      <w:r w:rsidRPr="00D44FB5">
        <w:rPr>
          <w:sz w:val="24"/>
          <w:szCs w:val="24"/>
          <w:lang w:eastAsia="ar-SA"/>
        </w:rPr>
        <w:t>» (</w:t>
      </w:r>
      <w:r w:rsidRPr="00CB018B">
        <w:rPr>
          <w:sz w:val="24"/>
          <w:szCs w:val="24"/>
          <w:lang w:eastAsia="ar-SA"/>
        </w:rPr>
        <w:t xml:space="preserve">далее – Подпрограмма </w:t>
      </w:r>
      <w:r>
        <w:rPr>
          <w:sz w:val="24"/>
          <w:szCs w:val="24"/>
          <w:lang w:val="en-US"/>
        </w:rPr>
        <w:t>V</w:t>
      </w:r>
      <w:r w:rsidRPr="00CB018B">
        <w:rPr>
          <w:sz w:val="24"/>
          <w:szCs w:val="24"/>
        </w:rPr>
        <w:t>):</w:t>
      </w:r>
    </w:p>
    <w:p w:rsidR="00C870E5" w:rsidRDefault="00C870E5" w:rsidP="00640C92">
      <w:pPr>
        <w:suppressAutoHyphens/>
        <w:ind w:firstLine="567"/>
        <w:jc w:val="both"/>
        <w:rPr>
          <w:sz w:val="24"/>
          <w:szCs w:val="24"/>
        </w:rPr>
      </w:pPr>
      <w:r w:rsidRPr="00CB018B">
        <w:rPr>
          <w:sz w:val="24"/>
          <w:szCs w:val="24"/>
        </w:rPr>
        <w:t xml:space="preserve">строку «Ответственный исполнитель Подпрограммы </w:t>
      </w:r>
      <w:r>
        <w:rPr>
          <w:sz w:val="24"/>
          <w:szCs w:val="24"/>
          <w:lang w:val="en-US"/>
        </w:rPr>
        <w:t>V</w:t>
      </w:r>
      <w:r w:rsidRPr="00CB018B">
        <w:rPr>
          <w:sz w:val="24"/>
          <w:szCs w:val="24"/>
        </w:rPr>
        <w:t>» изложить в следующей редакции:</w:t>
      </w:r>
    </w:p>
    <w:p w:rsidR="00C870E5" w:rsidRPr="00D44FB5" w:rsidRDefault="00C870E5" w:rsidP="00640C9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7156"/>
      </w:tblGrid>
      <w:tr w:rsidR="00C870E5" w:rsidRPr="00F021D7" w:rsidTr="00640C92">
        <w:trPr>
          <w:cantSplit/>
          <w:trHeight w:val="255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E5" w:rsidRPr="00080A5A" w:rsidRDefault="00C870E5" w:rsidP="00F12C33">
            <w:pPr>
              <w:rPr>
                <w:sz w:val="24"/>
                <w:szCs w:val="24"/>
                <w:lang w:val="en-US"/>
              </w:rPr>
            </w:pPr>
            <w:r w:rsidRPr="00080A5A">
              <w:rPr>
                <w:sz w:val="24"/>
                <w:szCs w:val="24"/>
              </w:rPr>
              <w:t>Ответственный и</w:t>
            </w:r>
            <w:r w:rsidRPr="00080A5A">
              <w:rPr>
                <w:sz w:val="24"/>
                <w:szCs w:val="24"/>
              </w:rPr>
              <w:t>с</w:t>
            </w:r>
            <w:r w:rsidRPr="00080A5A">
              <w:rPr>
                <w:sz w:val="24"/>
                <w:szCs w:val="24"/>
              </w:rPr>
              <w:t>полнитель Подпр</w:t>
            </w:r>
            <w:r w:rsidRPr="00080A5A">
              <w:rPr>
                <w:sz w:val="24"/>
                <w:szCs w:val="24"/>
              </w:rPr>
              <w:t>о</w:t>
            </w:r>
            <w:r w:rsidRPr="00080A5A">
              <w:rPr>
                <w:sz w:val="24"/>
                <w:szCs w:val="24"/>
              </w:rPr>
              <w:t xml:space="preserve">граммы </w:t>
            </w:r>
            <w:r w:rsidRPr="00080A5A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E5" w:rsidRPr="00080A5A" w:rsidRDefault="00C870E5" w:rsidP="00F12C33">
            <w:pPr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Администрация городского округа «Вуктыл»;</w:t>
            </w:r>
          </w:p>
          <w:p w:rsidR="00C870E5" w:rsidRPr="00080A5A" w:rsidRDefault="00C870E5" w:rsidP="00F12C33">
            <w:pPr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Управление культуры, спорта и туризма муниципального района «Вуктыл»;</w:t>
            </w:r>
          </w:p>
          <w:p w:rsidR="00C870E5" w:rsidRPr="00080A5A" w:rsidRDefault="00C870E5" w:rsidP="00F12C33">
            <w:pPr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Управление образования администрации городского округа «Ву</w:t>
            </w:r>
            <w:r w:rsidRPr="00080A5A">
              <w:rPr>
                <w:sz w:val="24"/>
                <w:szCs w:val="24"/>
              </w:rPr>
              <w:t>к</w:t>
            </w:r>
            <w:r w:rsidRPr="00080A5A">
              <w:rPr>
                <w:sz w:val="24"/>
                <w:szCs w:val="24"/>
              </w:rPr>
              <w:t>тыл»;</w:t>
            </w:r>
          </w:p>
          <w:p w:rsidR="00C870E5" w:rsidRPr="00080A5A" w:rsidRDefault="00C870E5" w:rsidP="00F12C33">
            <w:pPr>
              <w:rPr>
                <w:sz w:val="24"/>
                <w:szCs w:val="24"/>
              </w:rPr>
            </w:pPr>
            <w:r w:rsidRPr="00080A5A">
              <w:rPr>
                <w:sz w:val="24"/>
                <w:szCs w:val="24"/>
              </w:rPr>
              <w:t>Управление экономики, строительства и дорожного хозяйства МР «Вуктыл»</w:t>
            </w:r>
          </w:p>
        </w:tc>
      </w:tr>
    </w:tbl>
    <w:p w:rsidR="00C870E5" w:rsidRDefault="00C870E5" w:rsidP="00640C92">
      <w:pPr>
        <w:suppressAutoHyphens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870E5" w:rsidRPr="00B3325A" w:rsidRDefault="00C870E5" w:rsidP="00640C92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Pr="00B3325A">
        <w:rPr>
          <w:sz w:val="24"/>
          <w:szCs w:val="24"/>
        </w:rPr>
        <w:t>. в приложении к Программе:</w:t>
      </w:r>
    </w:p>
    <w:p w:rsidR="00C870E5" w:rsidRDefault="00C870E5" w:rsidP="00D44FB5">
      <w:pPr>
        <w:suppressAutoHyphens/>
        <w:ind w:firstLine="540"/>
        <w:rPr>
          <w:sz w:val="24"/>
          <w:szCs w:val="24"/>
        </w:rPr>
      </w:pPr>
      <w:r>
        <w:rPr>
          <w:sz w:val="24"/>
          <w:szCs w:val="24"/>
        </w:rPr>
        <w:t>а) таблицу 2 изложить в следующей редакции:</w:t>
      </w:r>
    </w:p>
    <w:p w:rsidR="00C870E5" w:rsidRPr="00640C92" w:rsidRDefault="00C870E5" w:rsidP="00640C92">
      <w:pPr>
        <w:suppressAutoHyphens/>
        <w:jc w:val="right"/>
        <w:outlineLvl w:val="0"/>
        <w:rPr>
          <w:sz w:val="24"/>
          <w:szCs w:val="24"/>
        </w:rPr>
      </w:pPr>
      <w:r w:rsidRPr="00640C92">
        <w:rPr>
          <w:sz w:val="24"/>
          <w:szCs w:val="24"/>
        </w:rPr>
        <w:t>«Таблица 2</w:t>
      </w:r>
    </w:p>
    <w:p w:rsidR="00C870E5" w:rsidRPr="00640C92" w:rsidRDefault="00C870E5" w:rsidP="00640C92">
      <w:pPr>
        <w:suppressAutoHyphens/>
        <w:rPr>
          <w:sz w:val="24"/>
          <w:szCs w:val="24"/>
        </w:rPr>
      </w:pPr>
    </w:p>
    <w:p w:rsidR="00C870E5" w:rsidRPr="00640C92" w:rsidRDefault="00C870E5" w:rsidP="00640C92">
      <w:pPr>
        <w:suppressAutoHyphens/>
        <w:jc w:val="center"/>
        <w:rPr>
          <w:sz w:val="24"/>
          <w:szCs w:val="24"/>
        </w:rPr>
      </w:pPr>
      <w:r w:rsidRPr="00640C92">
        <w:rPr>
          <w:sz w:val="24"/>
          <w:szCs w:val="24"/>
        </w:rPr>
        <w:t xml:space="preserve">Перечень </w:t>
      </w:r>
    </w:p>
    <w:p w:rsidR="00C870E5" w:rsidRPr="00640C92" w:rsidRDefault="00C870E5" w:rsidP="00640C92">
      <w:pPr>
        <w:suppressAutoHyphens/>
        <w:jc w:val="center"/>
        <w:rPr>
          <w:sz w:val="24"/>
          <w:szCs w:val="24"/>
        </w:rPr>
      </w:pPr>
      <w:r w:rsidRPr="00640C92">
        <w:rPr>
          <w:sz w:val="24"/>
          <w:szCs w:val="24"/>
        </w:rPr>
        <w:t>основных мероприятий муниципальной программы</w:t>
      </w:r>
      <w:r w:rsidRPr="00640C92">
        <w:rPr>
          <w:b/>
          <w:sz w:val="24"/>
          <w:szCs w:val="24"/>
        </w:rPr>
        <w:t xml:space="preserve"> </w:t>
      </w:r>
      <w:r w:rsidRPr="00640C92">
        <w:rPr>
          <w:sz w:val="24"/>
          <w:szCs w:val="24"/>
        </w:rPr>
        <w:t>муниципального района «Вуктыл»</w:t>
      </w:r>
    </w:p>
    <w:p w:rsidR="00C870E5" w:rsidRPr="00640C92" w:rsidRDefault="00C870E5" w:rsidP="00640C92">
      <w:pPr>
        <w:tabs>
          <w:tab w:val="left" w:pos="3084"/>
        </w:tabs>
        <w:suppressAutoHyphens/>
        <w:jc w:val="center"/>
        <w:rPr>
          <w:sz w:val="24"/>
          <w:szCs w:val="24"/>
        </w:rPr>
      </w:pPr>
      <w:r w:rsidRPr="00640C92">
        <w:rPr>
          <w:sz w:val="24"/>
          <w:szCs w:val="24"/>
        </w:rPr>
        <w:t>«Социальное развитие и защита населения на 2016-2020 годы»</w:t>
      </w:r>
    </w:p>
    <w:p w:rsidR="00C870E5" w:rsidRPr="004F1936" w:rsidRDefault="00C870E5" w:rsidP="00640C92">
      <w:pPr>
        <w:suppressAutoHyphens/>
        <w:jc w:val="center"/>
      </w:pP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2216"/>
        <w:gridCol w:w="1300"/>
        <w:gridCol w:w="1100"/>
        <w:gridCol w:w="1700"/>
        <w:gridCol w:w="2600"/>
      </w:tblGrid>
      <w:tr w:rsidR="00C870E5" w:rsidRPr="001E6C6C" w:rsidTr="0097108E">
        <w:trPr>
          <w:trHeight w:val="230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80A5A">
              <w:rPr>
                <w:rFonts w:ascii="Times New Roman" w:hAnsi="Times New Roman" w:cs="Times New Roman"/>
              </w:rPr>
              <w:t xml:space="preserve">№ </w:t>
            </w:r>
            <w:r w:rsidRPr="00080A5A">
              <w:rPr>
                <w:rFonts w:ascii="Times New Roman" w:hAnsi="Times New Roman" w:cs="Times New Roman"/>
              </w:rPr>
              <w:br/>
            </w:r>
            <w:proofErr w:type="gramStart"/>
            <w:r w:rsidRPr="00080A5A">
              <w:rPr>
                <w:rFonts w:ascii="Times New Roman" w:hAnsi="Times New Roman" w:cs="Times New Roman"/>
              </w:rPr>
              <w:t>п</w:t>
            </w:r>
            <w:proofErr w:type="gramEnd"/>
            <w:r w:rsidRPr="00080A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80A5A">
              <w:rPr>
                <w:rFonts w:ascii="Times New Roman" w:hAnsi="Times New Roman" w:cs="Times New Roman"/>
              </w:rPr>
              <w:t>Наименование ведомственной</w:t>
            </w:r>
            <w:r w:rsidRPr="00080A5A">
              <w:rPr>
                <w:rFonts w:ascii="Times New Roman" w:hAnsi="Times New Roman" w:cs="Times New Roman"/>
              </w:rPr>
              <w:br/>
              <w:t xml:space="preserve">   целевой  программы,  </w:t>
            </w:r>
            <w:r w:rsidRPr="00080A5A">
              <w:rPr>
                <w:rFonts w:ascii="Times New Roman" w:hAnsi="Times New Roman" w:cs="Times New Roman"/>
              </w:rPr>
              <w:br/>
              <w:t>основного мероприятия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80A5A">
              <w:rPr>
                <w:rFonts w:ascii="Times New Roman" w:hAnsi="Times New Roman" w:cs="Times New Roman"/>
              </w:rPr>
              <w:t>Ответственный</w:t>
            </w:r>
            <w:r w:rsidRPr="00080A5A">
              <w:rPr>
                <w:rFonts w:ascii="Times New Roman" w:hAnsi="Times New Roman" w:cs="Times New Roman"/>
              </w:rPr>
              <w:br/>
              <w:t xml:space="preserve"> исполнитель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80A5A">
              <w:rPr>
                <w:rFonts w:ascii="Times New Roman" w:hAnsi="Times New Roman" w:cs="Times New Roman"/>
              </w:rPr>
              <w:t xml:space="preserve">Срок   </w:t>
            </w:r>
            <w:r w:rsidRPr="00080A5A">
              <w:rPr>
                <w:rFonts w:ascii="Times New Roman" w:hAnsi="Times New Roman" w:cs="Times New Roman"/>
              </w:rPr>
              <w:br/>
              <w:t xml:space="preserve"> начала и </w:t>
            </w:r>
            <w:r w:rsidRPr="00080A5A">
              <w:rPr>
                <w:rFonts w:ascii="Times New Roman" w:hAnsi="Times New Roman" w:cs="Times New Roman"/>
              </w:rPr>
              <w:br/>
              <w:t xml:space="preserve">окончания </w:t>
            </w:r>
            <w:r w:rsidRPr="00080A5A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0E5" w:rsidRPr="00080A5A" w:rsidRDefault="00C870E5" w:rsidP="00080A5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80A5A">
              <w:rPr>
                <w:rFonts w:ascii="Times New Roman" w:hAnsi="Times New Roman" w:cs="Times New Roman"/>
              </w:rPr>
              <w:t>Ожидаемый непосредственны</w:t>
            </w:r>
            <w:r w:rsidR="00080A5A">
              <w:rPr>
                <w:rFonts w:ascii="Times New Roman" w:hAnsi="Times New Roman" w:cs="Times New Roman"/>
              </w:rPr>
              <w:t>й</w:t>
            </w:r>
            <w:r w:rsidRPr="00080A5A">
              <w:rPr>
                <w:rFonts w:ascii="Times New Roman" w:hAnsi="Times New Roman" w:cs="Times New Roman"/>
              </w:rPr>
              <w:br/>
              <w:t xml:space="preserve">   результат  (краткое    </w:t>
            </w:r>
            <w:r w:rsidRPr="00080A5A">
              <w:rPr>
                <w:rFonts w:ascii="Times New Roman" w:hAnsi="Times New Roman" w:cs="Times New Roman"/>
              </w:rPr>
              <w:br/>
              <w:t xml:space="preserve">   описание)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080A5A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80A5A">
              <w:rPr>
                <w:rFonts w:ascii="Times New Roman" w:hAnsi="Times New Roman" w:cs="Times New Roman"/>
              </w:rPr>
              <w:t xml:space="preserve">Связь с   показателями  </w:t>
            </w:r>
            <w:r w:rsidRPr="00080A5A">
              <w:rPr>
                <w:rFonts w:ascii="Times New Roman" w:hAnsi="Times New Roman" w:cs="Times New Roman"/>
              </w:rPr>
              <w:br/>
              <w:t xml:space="preserve">муниципальной    программы   </w:t>
            </w:r>
            <w:r w:rsidRPr="00080A5A">
              <w:rPr>
                <w:rFonts w:ascii="Times New Roman" w:hAnsi="Times New Roman" w:cs="Times New Roman"/>
              </w:rPr>
              <w:br/>
              <w:t>(подпрограммы)</w:t>
            </w:r>
          </w:p>
          <w:p w:rsidR="00C870E5" w:rsidRPr="00080A5A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E5" w:rsidRPr="001E6C6C" w:rsidTr="0097108E">
        <w:trPr>
          <w:trHeight w:val="276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C870E5" w:rsidRPr="001E6C6C" w:rsidRDefault="00C870E5" w:rsidP="00640C92"/>
    <w:tbl>
      <w:tblPr>
        <w:tblW w:w="116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200"/>
        <w:gridCol w:w="1300"/>
        <w:gridCol w:w="1112"/>
        <w:gridCol w:w="6"/>
        <w:gridCol w:w="16"/>
        <w:gridCol w:w="1666"/>
        <w:gridCol w:w="2600"/>
        <w:gridCol w:w="2144"/>
        <w:gridCol w:w="132"/>
      </w:tblGrid>
      <w:tr w:rsidR="00C870E5" w:rsidRPr="001E6C6C" w:rsidTr="0097108E">
        <w:trPr>
          <w:gridAfter w:val="2"/>
          <w:wAfter w:w="2276" w:type="dxa"/>
          <w:tblHeader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6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1E6C6C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1E6C6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E6C6C">
              <w:rPr>
                <w:rFonts w:ascii="Times New Roman" w:hAnsi="Times New Roman" w:cs="Times New Roman"/>
                <w:b/>
              </w:rPr>
              <w:t xml:space="preserve"> «Улучшение жилищных условий»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Задача 1. «Исполнение государственных полномочий по обеспечению жильем детей-сирот и детей, оставшихся без попечения родителей, а также лиц из числа детей-сирот и детей, оставшихся без попечения родителей, и  улучшению жилищных условий отдельных категорий граждан путем предоставления финансовой поддержки»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1.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Основное мероприятие 1.1. </w:t>
            </w:r>
          </w:p>
          <w:p w:rsidR="00C870E5" w:rsidRPr="001E6C6C" w:rsidRDefault="00C870E5" w:rsidP="00F12C33">
            <w:pPr>
              <w:suppressAutoHyphens/>
              <w:jc w:val="both"/>
            </w:pPr>
            <w:r w:rsidRPr="001E6C6C">
              <w:lastRenderedPageBreak/>
              <w:t>Обеспечение жилыми помещениями детей-сирот, детей, оставшихся без попечения родителей,  и лиц из их числа по договорам найма специализированных жилых помещений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lastRenderedPageBreak/>
              <w:t xml:space="preserve">Администрация </w:t>
            </w:r>
            <w:r>
              <w:lastRenderedPageBreak/>
              <w:t xml:space="preserve">городского округа </w:t>
            </w:r>
            <w:r w:rsidRPr="001E6C6C">
              <w:t>«Вуктыл»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lastRenderedPageBreak/>
              <w:t>2016г.-2020 г.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Обеспечение жилыми </w:t>
            </w:r>
            <w:r w:rsidRPr="001E6C6C">
              <w:lastRenderedPageBreak/>
              <w:t xml:space="preserve">помещениями детей-сирот и детей, оставшихся без попечения родителей, а также лиц из числа детей-сирот и детей, оставшихся без попечения родителей 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lastRenderedPageBreak/>
              <w:t xml:space="preserve">Доля граждан из числа  детей-сирот и детей, </w:t>
            </w:r>
            <w:r w:rsidRPr="001E6C6C">
              <w:lastRenderedPageBreak/>
              <w:t>оставшихся без попечения родителей, а также лиц из числа детей-сирот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попечения родителей, а также лиц из числа детей-сирот и детей, оставшихся без попечения родителей, состоящих на учете в качестве нуждающихся в жилых помещениях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lastRenderedPageBreak/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>Основное мероприятие 1.2.</w:t>
            </w:r>
          </w:p>
          <w:p w:rsidR="00C870E5" w:rsidRPr="001E6C6C" w:rsidRDefault="00C870E5" w:rsidP="00F12C33">
            <w:pPr>
              <w:suppressAutoHyphens/>
              <w:jc w:val="both"/>
            </w:pPr>
            <w:r w:rsidRPr="001E6C6C">
              <w:t>Обеспечение жильем отдельных категорий граждан, установленных федеральными законами от 12 января 1995 г. № 5-ФЗ «О ветеранах» и от 24 ноября 1995 г. № 181-ФЗ «О социальной защите инвалидов в Российской Федерации»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Администрация </w:t>
            </w:r>
            <w:r>
              <w:t xml:space="preserve">городского округа </w:t>
            </w:r>
            <w:r w:rsidRPr="001E6C6C">
              <w:t>«Вуктыл»</w:t>
            </w:r>
          </w:p>
          <w:p w:rsidR="00C870E5" w:rsidRPr="001E6C6C" w:rsidRDefault="00C870E5" w:rsidP="00F12C33">
            <w:pPr>
              <w:suppressAutoHyphens/>
              <w:jc w:val="both"/>
            </w:pPr>
          </w:p>
          <w:p w:rsidR="00C870E5" w:rsidRPr="001E6C6C" w:rsidRDefault="00C870E5" w:rsidP="00F12C33">
            <w:pPr>
              <w:suppressAutoHyphens/>
              <w:jc w:val="both"/>
            </w:pPr>
          </w:p>
          <w:p w:rsidR="00C870E5" w:rsidRPr="001E6C6C" w:rsidRDefault="00C870E5" w:rsidP="00F12C33">
            <w:pPr>
              <w:suppressAutoHyphens/>
              <w:jc w:val="both"/>
            </w:pPr>
          </w:p>
          <w:p w:rsidR="00C870E5" w:rsidRPr="001E6C6C" w:rsidRDefault="00C870E5" w:rsidP="00F12C33">
            <w:pPr>
              <w:suppressAutoHyphens/>
              <w:jc w:val="both"/>
            </w:pPr>
          </w:p>
          <w:p w:rsidR="00C870E5" w:rsidRPr="001E6C6C" w:rsidRDefault="00C870E5" w:rsidP="00F12C33">
            <w:pPr>
              <w:suppressAutoHyphens/>
              <w:jc w:val="both"/>
            </w:pPr>
          </w:p>
          <w:p w:rsidR="00C870E5" w:rsidRPr="001E6C6C" w:rsidRDefault="00C870E5" w:rsidP="00F12C33">
            <w:pPr>
              <w:suppressAutoHyphens/>
              <w:jc w:val="both"/>
            </w:pPr>
          </w:p>
          <w:p w:rsidR="00C870E5" w:rsidRPr="001E6C6C" w:rsidRDefault="00C870E5" w:rsidP="00F12C33">
            <w:pPr>
              <w:suppressAutoHyphens/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2016г.-2020 г.</w:t>
            </w:r>
          </w:p>
          <w:p w:rsidR="00C870E5" w:rsidRPr="001E6C6C" w:rsidRDefault="00C870E5" w:rsidP="00F12C33">
            <w:pPr>
              <w:suppressAutoHyphens/>
              <w:jc w:val="center"/>
            </w:pPr>
          </w:p>
          <w:p w:rsidR="00C870E5" w:rsidRPr="001E6C6C" w:rsidRDefault="00C870E5" w:rsidP="00F12C33">
            <w:pPr>
              <w:suppressAutoHyphens/>
              <w:jc w:val="center"/>
            </w:pPr>
          </w:p>
          <w:p w:rsidR="00C870E5" w:rsidRPr="001E6C6C" w:rsidRDefault="00C870E5" w:rsidP="00F12C33">
            <w:pPr>
              <w:suppressAutoHyphens/>
              <w:jc w:val="center"/>
            </w:pPr>
          </w:p>
          <w:p w:rsidR="00C870E5" w:rsidRPr="001E6C6C" w:rsidRDefault="00C870E5" w:rsidP="00F12C33">
            <w:pPr>
              <w:suppressAutoHyphens/>
              <w:jc w:val="center"/>
            </w:pPr>
          </w:p>
          <w:p w:rsidR="00C870E5" w:rsidRPr="001E6C6C" w:rsidRDefault="00C870E5" w:rsidP="00F12C33">
            <w:pPr>
              <w:suppressAutoHyphens/>
              <w:jc w:val="center"/>
            </w:pPr>
          </w:p>
          <w:p w:rsidR="00C870E5" w:rsidRPr="001E6C6C" w:rsidRDefault="00C870E5" w:rsidP="00F12C33">
            <w:pPr>
              <w:suppressAutoHyphens/>
              <w:jc w:val="center"/>
            </w:pPr>
          </w:p>
          <w:p w:rsidR="00C870E5" w:rsidRPr="001E6C6C" w:rsidRDefault="00C870E5" w:rsidP="00F12C33">
            <w:pPr>
              <w:suppressAutoHyphens/>
              <w:jc w:val="center"/>
            </w:pPr>
          </w:p>
          <w:p w:rsidR="00C870E5" w:rsidRPr="001E6C6C" w:rsidRDefault="00C870E5" w:rsidP="00F12C33">
            <w:pPr>
              <w:suppressAutoHyphens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Улучшение жилищных условий гражданам отдельных категорий, вставших на учет до 01 января 2005 г., путем предоставления единовременных денежных выплат на строительство или приобретение жилого помещения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Количество граждан отдельных категорий, установленных федеральными законами      № 5-ФЗ от 12 января 1995 г. «О ветеранах» и </w:t>
            </w:r>
            <w:hyperlink r:id="rId12" w:history="1">
              <w:r w:rsidRPr="001E6C6C">
                <w:t>№ 181-ФЗ</w:t>
              </w:r>
            </w:hyperlink>
            <w:r w:rsidRPr="001E6C6C">
              <w:t xml:space="preserve"> от 24 ноября 1995 г. «О социальной защите инвалидов в Российской Федерации», получивших единовременные денежные выплаты за счет средств субвенций, поступающих из федерального бюджета, на конец отчетного года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Задача 2. «Улучшение жилищных условий молодых семей»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3.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Основное мероприятие 2.1. </w:t>
            </w:r>
          </w:p>
          <w:p w:rsidR="00C870E5" w:rsidRPr="001E6C6C" w:rsidRDefault="00C870E5" w:rsidP="00F12C33">
            <w:pPr>
              <w:suppressAutoHyphens/>
              <w:jc w:val="both"/>
            </w:pPr>
            <w:r w:rsidRPr="001E6C6C">
              <w:t>Предоставление социальных выплат молодым семьям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Администрация </w:t>
            </w:r>
            <w:r>
              <w:t xml:space="preserve">городского округа </w:t>
            </w:r>
            <w:r w:rsidRPr="001E6C6C">
              <w:t>«Вуктыл»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2016г.-2020 г.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>Улучшение жилищных условий молодым семьям (в том числе с использованием ипотечных жилищных кредитов и займов), признанных в установленном порядке нуждающимися в улучшении жилищных условий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>Доля  молодых семей, получивших социальные выплаты на приобретение жилого помещения или создание объекта индивидуального жилищного строительства для улучшения жилищных условий, от количества семей-претендентов в текущем году на конец отчетного года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  <w:rPr>
                <w:b/>
              </w:rPr>
            </w:pPr>
            <w:r w:rsidRPr="001E6C6C">
              <w:rPr>
                <w:b/>
              </w:rPr>
              <w:t xml:space="preserve">Подпрограмма </w:t>
            </w:r>
            <w:r w:rsidRPr="001E6C6C">
              <w:rPr>
                <w:b/>
                <w:lang w:val="en-US"/>
              </w:rPr>
              <w:t>II</w:t>
            </w:r>
            <w:r w:rsidRPr="001E6C6C">
              <w:rPr>
                <w:b/>
              </w:rPr>
              <w:t xml:space="preserve"> «Социальная защита населения»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center"/>
            </w:pPr>
            <w:r w:rsidRPr="001E6C6C">
              <w:t>Задача 1. «Реализация культурно – досуговых потребностей отдельных категорий населения и граждан, находящихся в трудной жизненной ситуации</w:t>
            </w:r>
            <w:r w:rsidRPr="001E6C6C">
              <w:rPr>
                <w:color w:val="000000"/>
              </w:rPr>
              <w:t>»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center"/>
            </w:pPr>
            <w:r w:rsidRPr="001E6C6C"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 xml:space="preserve">Основное мероприятие 1.1. 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Организация и проведение социально значимых мероприятий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50536A" w:rsidRDefault="00C870E5" w:rsidP="001C078E">
            <w:pPr>
              <w:suppressAutoHyphens/>
              <w:ind w:right="-70"/>
              <w:jc w:val="both"/>
            </w:pPr>
            <w:r w:rsidRPr="0050536A">
              <w:t xml:space="preserve">Администрация </w:t>
            </w:r>
            <w:r>
              <w:t>городского округа «Вуктыл</w:t>
            </w:r>
            <w:r w:rsidRPr="0050536A">
              <w:t xml:space="preserve">»; </w:t>
            </w:r>
            <w:r w:rsidRPr="0050536A">
              <w:rPr>
                <w:lang w:eastAsia="en-US"/>
              </w:rPr>
              <w:t xml:space="preserve">ГБУ РК «ЦСЗН г. </w:t>
            </w:r>
            <w:r w:rsidRPr="0050536A">
              <w:rPr>
                <w:lang w:eastAsia="en-US"/>
              </w:rPr>
              <w:lastRenderedPageBreak/>
              <w:t>Вуктыла» (по согласованию)</w:t>
            </w:r>
          </w:p>
          <w:p w:rsidR="00C870E5" w:rsidRPr="001E6C6C" w:rsidRDefault="00C870E5" w:rsidP="00F12C33">
            <w:pPr>
              <w:suppressAutoHyphens/>
              <w:snapToGrid w:val="0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both"/>
            </w:pPr>
            <w:r w:rsidRPr="001E6C6C">
              <w:lastRenderedPageBreak/>
              <w:t>2016г.-2020 г.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both"/>
            </w:pPr>
            <w:r w:rsidRPr="001E6C6C">
              <w:t xml:space="preserve">Утверждение в обществе, сознании и чувствах граждан социально значимых </w:t>
            </w:r>
            <w:r w:rsidRPr="001E6C6C">
              <w:lastRenderedPageBreak/>
              <w:t>патриотических ценностей, взглядов и убеждений, уважения к культурному и историческому наследию, формированию толерантного отношения к гражданам с ограниченными возможностями, воспитанию семейных ценностей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both"/>
            </w:pPr>
            <w:r w:rsidRPr="001E6C6C">
              <w:lastRenderedPageBreak/>
              <w:t>Количество проведенных социально значимых мероприятий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center"/>
            </w:pPr>
            <w:r w:rsidRPr="001E6C6C">
              <w:lastRenderedPageBreak/>
              <w:t>Задача 2. «Улучшение социально - экономического положения граждан, соблюдение принципа адресности</w:t>
            </w:r>
            <w:r w:rsidRPr="001E6C6C">
              <w:rPr>
                <w:color w:val="000000"/>
              </w:rPr>
              <w:t>»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center"/>
            </w:pPr>
            <w:r w:rsidRPr="001E6C6C">
              <w:t>5.</w:t>
            </w:r>
          </w:p>
          <w:p w:rsidR="00C870E5" w:rsidRPr="001E6C6C" w:rsidRDefault="00C870E5" w:rsidP="00F12C33">
            <w:pPr>
              <w:suppressAutoHyphens/>
              <w:snapToGrid w:val="0"/>
              <w:jc w:val="center"/>
            </w:pPr>
          </w:p>
          <w:p w:rsidR="00C870E5" w:rsidRPr="001E6C6C" w:rsidRDefault="00C870E5" w:rsidP="00F12C33">
            <w:pPr>
              <w:suppressAutoHyphens/>
              <w:snapToGrid w:val="0"/>
              <w:jc w:val="center"/>
            </w:pPr>
          </w:p>
          <w:p w:rsidR="00C870E5" w:rsidRPr="001E6C6C" w:rsidRDefault="00C870E5" w:rsidP="00F12C33">
            <w:pPr>
              <w:suppressAutoHyphens/>
              <w:snapToGrid w:val="0"/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Основное мероприятие 2.1.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Оказание адресной помощи населению, а также дополнительных мер социальной поддержки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621DF4" w:rsidRDefault="00C870E5" w:rsidP="001C078E">
            <w:pPr>
              <w:suppressAutoHyphens/>
              <w:jc w:val="both"/>
            </w:pPr>
            <w:r w:rsidRPr="0050536A">
              <w:t xml:space="preserve">Администрация </w:t>
            </w:r>
            <w:r>
              <w:t>городского округа</w:t>
            </w:r>
            <w:r w:rsidRPr="0050536A">
              <w:t xml:space="preserve"> «Вуктыл»; </w:t>
            </w:r>
            <w:r w:rsidRPr="0050536A">
              <w:rPr>
                <w:lang w:eastAsia="en-US"/>
              </w:rPr>
              <w:t>ГБУ РК «ЦСЗН г. Вуктыла» (по согласованию)</w:t>
            </w:r>
          </w:p>
          <w:p w:rsidR="00C870E5" w:rsidRPr="001E6C6C" w:rsidRDefault="00C870E5" w:rsidP="00F12C33">
            <w:pPr>
              <w:suppressAutoHyphens/>
              <w:snapToGrid w:val="0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both"/>
            </w:pPr>
            <w:r w:rsidRPr="001E6C6C">
              <w:t>2016г.-2020 г.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both"/>
            </w:pPr>
            <w:r w:rsidRPr="001E6C6C">
              <w:t>Поддержание малообеспеченных групп населения и граждан, оказавшихся в трудной жизненной ситуации, частичное компенсирование потерь наиболее нуждающимся группам населения; предоставление дополнительной социальной помощи населению, а также повышение уровня жизни населения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both"/>
            </w:pPr>
            <w:r w:rsidRPr="001E6C6C">
              <w:t>Численность граждан, получивших материальную помощь</w:t>
            </w:r>
          </w:p>
          <w:p w:rsidR="00C870E5" w:rsidRPr="001E6C6C" w:rsidRDefault="00C870E5" w:rsidP="00F12C33">
            <w:pPr>
              <w:suppressAutoHyphens/>
              <w:snapToGrid w:val="0"/>
              <w:jc w:val="both"/>
            </w:pPr>
          </w:p>
          <w:p w:rsidR="00C870E5" w:rsidRPr="001E6C6C" w:rsidRDefault="00C870E5" w:rsidP="00F12C33">
            <w:pPr>
              <w:suppressAutoHyphens/>
              <w:snapToGrid w:val="0"/>
              <w:jc w:val="both"/>
            </w:pPr>
          </w:p>
          <w:p w:rsidR="00C870E5" w:rsidRPr="001E6C6C" w:rsidRDefault="00C870E5" w:rsidP="00F12C33">
            <w:pPr>
              <w:suppressAutoHyphens/>
              <w:snapToGrid w:val="0"/>
              <w:jc w:val="both"/>
            </w:pPr>
          </w:p>
          <w:p w:rsidR="00C870E5" w:rsidRPr="001E6C6C" w:rsidRDefault="00C870E5" w:rsidP="00F12C33">
            <w:pPr>
              <w:suppressAutoHyphens/>
              <w:snapToGrid w:val="0"/>
              <w:jc w:val="both"/>
            </w:pPr>
          </w:p>
          <w:p w:rsidR="00C870E5" w:rsidRPr="001E6C6C" w:rsidRDefault="00C870E5" w:rsidP="00F12C33">
            <w:pPr>
              <w:suppressAutoHyphens/>
              <w:snapToGrid w:val="0"/>
              <w:jc w:val="both"/>
            </w:pPr>
          </w:p>
          <w:p w:rsidR="00C870E5" w:rsidRPr="001E6C6C" w:rsidRDefault="00C870E5" w:rsidP="00F12C33">
            <w:pPr>
              <w:suppressAutoHyphens/>
              <w:snapToGrid w:val="0"/>
              <w:jc w:val="both"/>
            </w:pP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center"/>
            </w:pPr>
            <w:r w:rsidRPr="001E6C6C">
              <w:t>Задача 3. «Повышение правовой грамотности граждан пожилого возраста, информированности населения</w:t>
            </w:r>
            <w:r w:rsidRPr="001E6C6C">
              <w:rPr>
                <w:color w:val="000000"/>
              </w:rPr>
              <w:t>»</w:t>
            </w:r>
          </w:p>
        </w:tc>
      </w:tr>
      <w:tr w:rsidR="00C870E5" w:rsidRPr="001E6C6C" w:rsidTr="0097108E">
        <w:trPr>
          <w:gridAfter w:val="2"/>
          <w:wAfter w:w="2276" w:type="dxa"/>
          <w:trHeight w:val="163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center"/>
            </w:pPr>
            <w:r w:rsidRPr="001E6C6C">
              <w:t>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 xml:space="preserve">Основное мероприятие 3.1. 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Обучение граждан в области правовой и компьютерной грамотности, организация деятельности «социального десанта»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621DF4" w:rsidRDefault="00C870E5" w:rsidP="001C078E">
            <w:pPr>
              <w:suppressAutoHyphens/>
              <w:jc w:val="both"/>
            </w:pPr>
            <w:r w:rsidRPr="0050536A">
              <w:t xml:space="preserve">Администрация </w:t>
            </w:r>
            <w:r>
              <w:t xml:space="preserve">городского округа </w:t>
            </w:r>
            <w:r w:rsidRPr="0050536A">
              <w:t xml:space="preserve">«Вуктыл»; </w:t>
            </w:r>
            <w:r w:rsidRPr="0050536A">
              <w:rPr>
                <w:lang w:eastAsia="en-US"/>
              </w:rPr>
              <w:t>ГБУ РК «ЦСЗН г. Вуктыла» (по согласованию)</w:t>
            </w:r>
          </w:p>
          <w:p w:rsidR="00C870E5" w:rsidRPr="001E6C6C" w:rsidRDefault="00C870E5" w:rsidP="00F12C33">
            <w:pPr>
              <w:suppressAutoHyphens/>
              <w:snapToGrid w:val="0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</w:pPr>
            <w:r w:rsidRPr="001E6C6C">
              <w:t>2016г.-2020 г.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both"/>
            </w:pPr>
            <w:r w:rsidRPr="001E6C6C">
              <w:t>Повышение уровня правовой культуры граждан пожилого возраста; оказание мобильной помощи в труднодоступные населенные пункты района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snapToGrid w:val="0"/>
              <w:jc w:val="both"/>
            </w:pPr>
            <w:r w:rsidRPr="001E6C6C">
              <w:t>Количество организованных «социальных десантов» в труднодоступные населенные пункты и проведенных семинаров, «круглых столов»</w:t>
            </w:r>
          </w:p>
          <w:p w:rsidR="00C870E5" w:rsidRPr="001E6C6C" w:rsidRDefault="00C870E5" w:rsidP="00F12C33">
            <w:pPr>
              <w:suppressAutoHyphens/>
              <w:snapToGrid w:val="0"/>
              <w:jc w:val="both"/>
            </w:pPr>
          </w:p>
          <w:p w:rsidR="00C870E5" w:rsidRPr="001E6C6C" w:rsidRDefault="00C870E5" w:rsidP="00F12C33">
            <w:pPr>
              <w:suppressAutoHyphens/>
              <w:snapToGrid w:val="0"/>
              <w:jc w:val="both"/>
            </w:pPr>
          </w:p>
        </w:tc>
      </w:tr>
      <w:tr w:rsidR="00C870E5" w:rsidRPr="001E6C6C" w:rsidTr="0097108E">
        <w:trPr>
          <w:gridAfter w:val="2"/>
          <w:wAfter w:w="2276" w:type="dxa"/>
          <w:trHeight w:val="163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A599E" w:rsidRDefault="00C870E5" w:rsidP="00F12C33">
            <w:pPr>
              <w:suppressAutoHyphens/>
              <w:snapToGrid w:val="0"/>
              <w:jc w:val="center"/>
            </w:pPr>
            <w:r w:rsidRPr="000A599E">
              <w:lastRenderedPageBreak/>
              <w:t>6.¹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A599E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0A599E">
              <w:rPr>
                <w:rFonts w:ascii="Times New Roman" w:hAnsi="Times New Roman" w:cs="Times New Roman"/>
              </w:rPr>
              <w:t xml:space="preserve">Основное мероприятие 4.1. </w:t>
            </w:r>
          </w:p>
          <w:p w:rsidR="00C870E5" w:rsidRPr="000A599E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0A599E">
              <w:rPr>
                <w:rFonts w:ascii="Times New Roman" w:hAnsi="Times New Roman" w:cs="Times New Roman"/>
              </w:rPr>
              <w:t xml:space="preserve">Проведение текущего ремонта жилых помещений </w:t>
            </w:r>
            <w:r w:rsidRPr="000A599E">
              <w:rPr>
                <w:rFonts w:ascii="Times New Roman" w:hAnsi="Times New Roman" w:cs="Times New Roman"/>
                <w:color w:val="000000"/>
              </w:rPr>
              <w:t>ветеранов ВОВ 1941-1945 годов</w:t>
            </w:r>
            <w:r w:rsidRPr="000A599E">
              <w:rPr>
                <w:rFonts w:ascii="Times New Roman" w:hAnsi="Times New Roman" w:cs="Times New Roman"/>
              </w:rPr>
              <w:t>, не имеющих оснований для обеспечения жильем в соответствии с Указами Президента Российской Федерации «Об обеспечении жильем ветеранов Великой Отечественной войны 1941-1945 годов», проживающих на территории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A599E" w:rsidRDefault="00C870E5" w:rsidP="00F12C33">
            <w:pPr>
              <w:suppressAutoHyphens/>
              <w:jc w:val="both"/>
            </w:pPr>
            <w:r w:rsidRPr="000A599E">
              <w:t xml:space="preserve">Администрация </w:t>
            </w:r>
            <w:r>
              <w:t>городского округа</w:t>
            </w:r>
            <w:r w:rsidRPr="000A599E">
              <w:t xml:space="preserve"> «Вуктыл»; </w:t>
            </w:r>
            <w:r w:rsidRPr="000A599E">
              <w:rPr>
                <w:lang w:eastAsia="en-US"/>
              </w:rPr>
              <w:t>ГБУ РК «ЦСЗН г. Вуктыла» (по согласованию)</w:t>
            </w:r>
          </w:p>
          <w:p w:rsidR="00C870E5" w:rsidRPr="000A599E" w:rsidRDefault="00C870E5" w:rsidP="00F12C33">
            <w:pPr>
              <w:suppressAutoHyphens/>
              <w:snapToGrid w:val="0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A599E" w:rsidRDefault="00C870E5" w:rsidP="00F12C33">
            <w:pPr>
              <w:suppressAutoHyphens/>
            </w:pPr>
            <w:r w:rsidRPr="000A599E">
              <w:t>2016г.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A599E" w:rsidRDefault="00C870E5" w:rsidP="00F12C33">
            <w:pPr>
              <w:suppressAutoHyphens/>
              <w:snapToGrid w:val="0"/>
              <w:jc w:val="both"/>
            </w:pPr>
            <w:r w:rsidRPr="000A599E">
              <w:t>Повышение уровня жизни отдельных категорий граждан, имеющих гарантированное право на меры социальной поддержки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0A599E" w:rsidRDefault="00C870E5" w:rsidP="00AE3868">
            <w:pPr>
              <w:suppressAutoHyphens/>
              <w:snapToGrid w:val="0"/>
              <w:jc w:val="both"/>
            </w:pPr>
            <w:r w:rsidRPr="000A599E">
              <w:t xml:space="preserve">Количество ветеранов ВОВ </w:t>
            </w:r>
            <w:r w:rsidRPr="000A599E">
              <w:rPr>
                <w:color w:val="000000"/>
              </w:rPr>
              <w:t>1941-1945 годов, у которых проведен ремонт жилых помещений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1E6C6C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1E6C6C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1E6C6C">
              <w:rPr>
                <w:rFonts w:ascii="Times New Roman" w:hAnsi="Times New Roman" w:cs="Times New Roman"/>
                <w:b/>
              </w:rPr>
              <w:t xml:space="preserve"> «Содействие занятости населения»</w:t>
            </w:r>
          </w:p>
        </w:tc>
      </w:tr>
      <w:tr w:rsidR="00C870E5" w:rsidRPr="001E6C6C" w:rsidTr="0097108E">
        <w:trPr>
          <w:gridAfter w:val="2"/>
          <w:wAfter w:w="2276" w:type="dxa"/>
          <w:tblCellSpacing w:w="5" w:type="nil"/>
        </w:trPr>
        <w:tc>
          <w:tcPr>
            <w:tcW w:w="9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C078E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C078E">
              <w:rPr>
                <w:rFonts w:ascii="Times New Roman" w:hAnsi="Times New Roman" w:cs="Times New Roman"/>
              </w:rPr>
              <w:t>Задача «Организация трудоустройства граждан, испытывающих трудности в поиске работы и признанных в установленном порядке безработными на территории муниципального района «Вуктыл»; реализация малых проектов в сфере занятости»</w:t>
            </w:r>
          </w:p>
        </w:tc>
      </w:tr>
      <w:tr w:rsidR="00C870E5" w:rsidRPr="001E6C6C" w:rsidTr="00080A5A">
        <w:trPr>
          <w:gridAfter w:val="2"/>
          <w:wAfter w:w="2276" w:type="dxa"/>
          <w:trHeight w:val="9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723364" w:rsidRDefault="00C870E5" w:rsidP="00F12C33">
            <w:pPr>
              <w:widowControl/>
              <w:jc w:val="center"/>
            </w:pPr>
            <w:r w:rsidRPr="00723364">
              <w:t>7.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723364" w:rsidRDefault="00C870E5" w:rsidP="001C078E">
            <w:pPr>
              <w:widowControl/>
              <w:jc w:val="both"/>
            </w:pPr>
            <w:r w:rsidRPr="00723364">
              <w:t>Основное мероприятие 1.1. Реализация малых проектов в сфере зан</w:t>
            </w:r>
            <w:r w:rsidRPr="00723364">
              <w:t>я</w:t>
            </w:r>
            <w:r w:rsidR="00080A5A">
              <w:softHyphen/>
            </w:r>
            <w:r w:rsidRPr="00723364">
              <w:t xml:space="preserve">тости </w:t>
            </w:r>
            <w:r>
              <w:t>населения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723364" w:rsidRDefault="00C870E5" w:rsidP="001C078E">
            <w:pPr>
              <w:widowControl/>
            </w:pPr>
            <w:r w:rsidRPr="00723364">
              <w:t>Ответстве</w:t>
            </w:r>
            <w:r w:rsidRPr="00723364">
              <w:t>н</w:t>
            </w:r>
            <w:r w:rsidR="00080A5A">
              <w:softHyphen/>
            </w:r>
            <w:r w:rsidRPr="00723364">
              <w:t>ный</w:t>
            </w:r>
            <w:r w:rsidRPr="00723364">
              <w:br/>
              <w:t xml:space="preserve"> исполнитель - Админ</w:t>
            </w:r>
            <w:r w:rsidRPr="00723364">
              <w:t>и</w:t>
            </w:r>
            <w:r w:rsidR="00080A5A">
              <w:softHyphen/>
            </w:r>
            <w:r w:rsidRPr="00723364">
              <w:t xml:space="preserve">страция </w:t>
            </w:r>
            <w:r>
              <w:t>г</w:t>
            </w:r>
            <w:r>
              <w:t>о</w:t>
            </w:r>
            <w:r w:rsidR="00080A5A">
              <w:softHyphen/>
            </w:r>
            <w:r>
              <w:t xml:space="preserve">родского округа </w:t>
            </w:r>
            <w:r w:rsidRPr="00723364">
              <w:t>«Ву</w:t>
            </w:r>
            <w:r w:rsidRPr="00723364">
              <w:t>к</w:t>
            </w:r>
            <w:r w:rsidR="00080A5A">
              <w:softHyphen/>
            </w:r>
            <w:r w:rsidRPr="00723364">
              <w:t>тыл»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723364" w:rsidRDefault="00C870E5" w:rsidP="00F12C33">
            <w:pPr>
              <w:widowControl/>
              <w:jc w:val="center"/>
            </w:pPr>
            <w:r w:rsidRPr="00723364">
              <w:t>2016 г.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723364" w:rsidRDefault="00C870E5" w:rsidP="001C078E">
            <w:pPr>
              <w:tabs>
                <w:tab w:val="left" w:pos="216"/>
              </w:tabs>
              <w:suppressAutoHyphens/>
              <w:jc w:val="both"/>
            </w:pPr>
            <w:r w:rsidRPr="00723364">
              <w:t>Организация общественных (временных) рабочих мест на территории сельских поселений;</w:t>
            </w:r>
          </w:p>
          <w:p w:rsidR="00C870E5" w:rsidRPr="00723364" w:rsidRDefault="00C870E5" w:rsidP="001C078E">
            <w:pPr>
              <w:tabs>
                <w:tab w:val="left" w:pos="216"/>
              </w:tabs>
              <w:suppressAutoHyphens/>
              <w:jc w:val="both"/>
            </w:pPr>
            <w:r w:rsidRPr="00723364">
              <w:t>развитие партнерских отношений между работодателями, ГУ РК «Центр занятости населения города Вуктыла» и</w:t>
            </w:r>
          </w:p>
          <w:p w:rsidR="00C870E5" w:rsidRPr="00723364" w:rsidRDefault="00C870E5" w:rsidP="001C078E">
            <w:pPr>
              <w:tabs>
                <w:tab w:val="left" w:pos="216"/>
              </w:tabs>
              <w:suppressAutoHyphens/>
              <w:jc w:val="both"/>
            </w:pPr>
            <w:r w:rsidRPr="00723364">
              <w:t xml:space="preserve"> гражданами, направленными на общественные работы;</w:t>
            </w:r>
          </w:p>
          <w:p w:rsidR="00C870E5" w:rsidRPr="001E6C6C" w:rsidRDefault="00C870E5" w:rsidP="001C078E">
            <w:pPr>
              <w:suppressAutoHyphens/>
              <w:jc w:val="both"/>
            </w:pPr>
            <w:r w:rsidRPr="00723364">
              <w:t>содействие снижению уровня безработицы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723364" w:rsidRDefault="00C870E5" w:rsidP="00F12C33">
            <w:r w:rsidRPr="00723364">
              <w:t>Число реализованных ма</w:t>
            </w:r>
            <w:r w:rsidR="00080A5A">
              <w:softHyphen/>
            </w:r>
            <w:r w:rsidRPr="00723364">
              <w:t>лых проектов в сфере зан</w:t>
            </w:r>
            <w:r w:rsidRPr="00723364">
              <w:t>я</w:t>
            </w:r>
            <w:r w:rsidR="00080A5A">
              <w:softHyphen/>
            </w:r>
            <w:r w:rsidRPr="00723364">
              <w:t>тости</w:t>
            </w:r>
          </w:p>
        </w:tc>
      </w:tr>
      <w:tr w:rsidR="00C870E5" w:rsidRPr="001E6C6C" w:rsidTr="00080A5A">
        <w:trPr>
          <w:gridAfter w:val="2"/>
          <w:wAfter w:w="2276" w:type="dxa"/>
          <w:trHeight w:val="291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Основное мероприятие 1.2.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Организация общественных (временных) работ на территории сельских поселений муниципального района «Вуктыл»: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«</w:t>
            </w:r>
            <w:proofErr w:type="spellStart"/>
            <w:r w:rsidRPr="001E6C6C">
              <w:rPr>
                <w:rFonts w:ascii="Times New Roman" w:hAnsi="Times New Roman" w:cs="Times New Roman"/>
              </w:rPr>
              <w:t>Дутово</w:t>
            </w:r>
            <w:proofErr w:type="spellEnd"/>
            <w:r w:rsidRPr="001E6C6C">
              <w:rPr>
                <w:rFonts w:ascii="Times New Roman" w:hAnsi="Times New Roman" w:cs="Times New Roman"/>
              </w:rPr>
              <w:t>»,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«Подчерье»,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«Лемтыбож»,</w:t>
            </w:r>
          </w:p>
          <w:p w:rsidR="00C870E5" w:rsidRPr="001E6C6C" w:rsidRDefault="00C870E5" w:rsidP="00F12C33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«</w:t>
            </w:r>
            <w:proofErr w:type="spellStart"/>
            <w:r w:rsidRPr="001E6C6C">
              <w:rPr>
                <w:rFonts w:ascii="Times New Roman" w:hAnsi="Times New Roman" w:cs="Times New Roman"/>
              </w:rPr>
              <w:t>Усть-Соплеск</w:t>
            </w:r>
            <w:proofErr w:type="spellEnd"/>
            <w:r w:rsidRPr="001E6C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723364" w:rsidRDefault="00C870E5" w:rsidP="00AE3868">
            <w:pPr>
              <w:suppressAutoHyphens/>
            </w:pPr>
            <w:r>
              <w:t xml:space="preserve">Ответственный </w:t>
            </w:r>
            <w:r w:rsidRPr="00723364">
              <w:t xml:space="preserve"> исполнитель - Администрация </w:t>
            </w:r>
            <w:proofErr w:type="spellStart"/>
            <w:r>
              <w:t>ородского</w:t>
            </w:r>
            <w:proofErr w:type="spellEnd"/>
            <w:r>
              <w:t xml:space="preserve"> округа </w:t>
            </w:r>
            <w:r w:rsidRPr="00723364">
              <w:t>«Вуктыл»; ГУ РК «Центр занятости населения города Вуктыла» (по согласованию);</w:t>
            </w:r>
          </w:p>
          <w:p w:rsidR="00C870E5" w:rsidRPr="001E6C6C" w:rsidRDefault="00C870E5" w:rsidP="00AE386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723364">
              <w:rPr>
                <w:rFonts w:ascii="Times New Roman" w:hAnsi="Times New Roman" w:cs="Times New Roman"/>
              </w:rPr>
              <w:t>администрации поселений (по согласованию)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2016 г.-2020 г.</w:t>
            </w: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723364">
              <w:rPr>
                <w:rFonts w:ascii="Times New Roman" w:hAnsi="Times New Roman" w:cs="Times New Roman"/>
              </w:rPr>
              <w:t>Число организованных оплачиваемых общественных (временных) рабочих мест</w:t>
            </w:r>
          </w:p>
          <w:p w:rsidR="00C870E5" w:rsidRPr="00116035" w:rsidRDefault="00C870E5" w:rsidP="00F12C33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C870E5" w:rsidRPr="001E6C6C" w:rsidTr="00080A5A">
        <w:trPr>
          <w:gridAfter w:val="2"/>
          <w:wAfter w:w="2276" w:type="dxa"/>
          <w:trHeight w:val="272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16035" w:rsidRDefault="00C870E5" w:rsidP="00F12C33">
            <w:pPr>
              <w:jc w:val="center"/>
            </w:pPr>
            <w:r>
              <w:lastRenderedPageBreak/>
              <w:t>8</w:t>
            </w:r>
            <w:r w:rsidRPr="00116035">
              <w:t>.</w:t>
            </w:r>
            <w:r>
              <w:t>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753E1A" w:rsidRDefault="00C870E5" w:rsidP="00F12C33">
            <w:pPr>
              <w:jc w:val="both"/>
            </w:pPr>
            <w:r w:rsidRPr="00116035">
              <w:t>Основное мероприятие 1.3. Организационные мероприятия, напра</w:t>
            </w:r>
            <w:r w:rsidRPr="00116035">
              <w:t>в</w:t>
            </w:r>
            <w:r w:rsidR="00080A5A">
              <w:softHyphen/>
            </w:r>
            <w:r w:rsidRPr="00116035">
              <w:t>ленные на повышение занятости населения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4F1936" w:rsidRDefault="00C870E5" w:rsidP="00F12C33">
            <w:pPr>
              <w:suppressAutoHyphens/>
              <w:rPr>
                <w:sz w:val="24"/>
                <w:szCs w:val="24"/>
              </w:rPr>
            </w:pPr>
            <w:r w:rsidRPr="004F1936">
              <w:t>Ответственный</w:t>
            </w:r>
            <w:r w:rsidRPr="004F1936">
              <w:br/>
              <w:t xml:space="preserve"> исполнитель – ГУ РК «Центр занятости населения города Вуктыла» (по согласованию)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486FC1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86FC1">
              <w:rPr>
                <w:rFonts w:ascii="Times New Roman" w:hAnsi="Times New Roman" w:cs="Times New Roman"/>
              </w:rPr>
              <w:t>2016 г.-2020 г.</w:t>
            </w:r>
          </w:p>
        </w:tc>
        <w:tc>
          <w:tcPr>
            <w:tcW w:w="16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723364" w:rsidRDefault="00C870E5" w:rsidP="00F12C3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0E5" w:rsidRPr="001E6C6C" w:rsidTr="0097108E">
        <w:trPr>
          <w:gridAfter w:val="1"/>
          <w:wAfter w:w="132" w:type="dxa"/>
          <w:trHeight w:val="285"/>
          <w:tblCellSpacing w:w="5" w:type="nil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  <w:outlineLvl w:val="1"/>
            </w:pPr>
            <w:r w:rsidRPr="001E6C6C">
              <w:rPr>
                <w:b/>
              </w:rPr>
              <w:t xml:space="preserve">Подпрограмма </w:t>
            </w:r>
            <w:r w:rsidRPr="001E6C6C">
              <w:rPr>
                <w:b/>
                <w:lang w:val="en-US"/>
              </w:rPr>
              <w:t>IV</w:t>
            </w:r>
            <w:r w:rsidRPr="001E6C6C">
              <w:rPr>
                <w:b/>
              </w:rPr>
              <w:t xml:space="preserve"> «Здоровое население»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</w:tcBorders>
          </w:tcPr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gridAfter w:val="1"/>
          <w:wAfter w:w="132" w:type="dxa"/>
          <w:trHeight w:val="240"/>
          <w:tblCellSpacing w:w="5" w:type="nil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Задача 1. «Формирование культуры здорового образа жизни населения муниципального района «Вуктыл»</w:t>
            </w:r>
          </w:p>
        </w:tc>
        <w:tc>
          <w:tcPr>
            <w:tcW w:w="2144" w:type="dxa"/>
            <w:vMerge/>
            <w:tcBorders>
              <w:left w:val="single" w:sz="4" w:space="0" w:color="auto"/>
            </w:tcBorders>
          </w:tcPr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trHeight w:val="55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Основное мероприятие 1.1. </w:t>
            </w:r>
          </w:p>
          <w:p w:rsidR="00C870E5" w:rsidRPr="001E6C6C" w:rsidRDefault="00C870E5" w:rsidP="00F12C33">
            <w:pPr>
              <w:suppressAutoHyphens/>
              <w:jc w:val="both"/>
            </w:pPr>
            <w:r w:rsidRPr="001E6C6C">
              <w:t>Организация профилактики заболеваний и формирования здорового образа жизни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Администрация </w:t>
            </w:r>
            <w:r>
              <w:t>городского округа</w:t>
            </w:r>
            <w:r w:rsidRPr="001E6C6C">
              <w:t xml:space="preserve"> «Вуктыл»</w:t>
            </w:r>
          </w:p>
          <w:p w:rsidR="00C870E5" w:rsidRPr="001E6C6C" w:rsidRDefault="00C870E5" w:rsidP="00F12C33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2016 г.-2020 г.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Повышение среди населения престижа культуры здоровья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317"/>
              </w:tabs>
              <w:suppressAutoHyphens/>
              <w:ind w:left="33" w:hanging="33"/>
              <w:jc w:val="both"/>
            </w:pPr>
            <w:r w:rsidRPr="001E6C6C">
              <w:t>Количество проведенных мероприятий, направленных на профилактику вредных привычек у детей, формирование здорового образа жизни среди населения</w:t>
            </w:r>
          </w:p>
        </w:tc>
        <w:tc>
          <w:tcPr>
            <w:tcW w:w="2276" w:type="dxa"/>
            <w:gridSpan w:val="2"/>
            <w:vMerge w:val="restart"/>
          </w:tcPr>
          <w:p w:rsidR="00C870E5" w:rsidRPr="001E6C6C" w:rsidRDefault="00C870E5" w:rsidP="00F12C33">
            <w:pPr>
              <w:suppressAutoHyphens/>
            </w:pPr>
          </w:p>
          <w:p w:rsidR="00C870E5" w:rsidRPr="001E6C6C" w:rsidRDefault="00C870E5" w:rsidP="00F12C33">
            <w:pPr>
              <w:suppressAutoHyphens/>
            </w:pPr>
          </w:p>
          <w:p w:rsidR="00C870E5" w:rsidRPr="001E6C6C" w:rsidRDefault="00C870E5" w:rsidP="00F12C33">
            <w:pPr>
              <w:suppressAutoHyphens/>
            </w:pPr>
          </w:p>
          <w:p w:rsidR="00C870E5" w:rsidRPr="001E6C6C" w:rsidRDefault="00C870E5" w:rsidP="00F12C33">
            <w:pPr>
              <w:suppressAutoHyphens/>
            </w:pPr>
          </w:p>
          <w:p w:rsidR="00C870E5" w:rsidRPr="001E6C6C" w:rsidRDefault="00C870E5" w:rsidP="00F12C33">
            <w:pPr>
              <w:suppressAutoHyphens/>
            </w:pPr>
          </w:p>
          <w:p w:rsidR="00C870E5" w:rsidRPr="001E6C6C" w:rsidRDefault="00C870E5" w:rsidP="00F12C33">
            <w:pPr>
              <w:suppressAutoHyphens/>
            </w:pPr>
          </w:p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trHeight w:val="347"/>
          <w:tblCellSpacing w:w="5" w:type="nil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317"/>
              </w:tabs>
              <w:suppressAutoHyphens/>
              <w:ind w:left="33" w:hanging="33"/>
              <w:jc w:val="center"/>
            </w:pPr>
            <w:r w:rsidRPr="001E6C6C">
              <w:t>Задача 2. «Создание условий для оказания медицинской помощи населению на территории муниципального района «Вуктыл»</w:t>
            </w:r>
          </w:p>
        </w:tc>
        <w:tc>
          <w:tcPr>
            <w:tcW w:w="2276" w:type="dxa"/>
            <w:gridSpan w:val="2"/>
            <w:vMerge/>
          </w:tcPr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gridAfter w:val="2"/>
          <w:wAfter w:w="2276" w:type="dxa"/>
          <w:trHeight w:val="85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>Основное мероприятие 2.1.</w:t>
            </w:r>
          </w:p>
          <w:p w:rsidR="00C870E5" w:rsidRPr="001E6C6C" w:rsidRDefault="00C870E5" w:rsidP="00F12C33">
            <w:pPr>
              <w:suppressAutoHyphens/>
              <w:jc w:val="both"/>
            </w:pPr>
            <w:r w:rsidRPr="001E6C6C">
              <w:t>Привлечение и закрепление медицинских кадров</w:t>
            </w:r>
          </w:p>
          <w:p w:rsidR="00C870E5" w:rsidRPr="001E6C6C" w:rsidRDefault="00C870E5" w:rsidP="00F12C33">
            <w:pPr>
              <w:suppressAutoHyphens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 xml:space="preserve">Администрация </w:t>
            </w:r>
            <w:r>
              <w:t>городского округа</w:t>
            </w:r>
            <w:r w:rsidRPr="001E6C6C">
              <w:t xml:space="preserve"> «Вуктыл»</w:t>
            </w:r>
          </w:p>
          <w:p w:rsidR="00C870E5" w:rsidRPr="001E6C6C" w:rsidRDefault="00C870E5" w:rsidP="00F12C33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center"/>
            </w:pPr>
            <w:r w:rsidRPr="001E6C6C">
              <w:t>2016г.-2020 г.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t>Улучшение кадрового обеспечения ГБУЗ РК «ВЦРБ»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317"/>
              </w:tabs>
              <w:suppressAutoHyphens/>
              <w:ind w:left="33"/>
              <w:jc w:val="both"/>
            </w:pPr>
            <w:r w:rsidRPr="001E6C6C">
              <w:t xml:space="preserve">Количество проведенных </w:t>
            </w:r>
            <w:proofErr w:type="spellStart"/>
            <w:r w:rsidRPr="001E6C6C">
              <w:t>профориентационных</w:t>
            </w:r>
            <w:proofErr w:type="spellEnd"/>
            <w:r w:rsidRPr="001E6C6C">
              <w:t xml:space="preserve"> мероприятий</w:t>
            </w:r>
          </w:p>
        </w:tc>
      </w:tr>
      <w:tr w:rsidR="00C870E5" w:rsidRPr="001E6C6C" w:rsidTr="0097108E">
        <w:trPr>
          <w:gridAfter w:val="2"/>
          <w:wAfter w:w="2276" w:type="dxa"/>
          <w:trHeight w:val="240"/>
          <w:tblCellSpacing w:w="5" w:type="nil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ind w:left="-85" w:right="-85"/>
              <w:jc w:val="center"/>
              <w:rPr>
                <w:b/>
              </w:rPr>
            </w:pPr>
            <w:r w:rsidRPr="001E6C6C">
              <w:rPr>
                <w:b/>
              </w:rPr>
              <w:t xml:space="preserve">Подпрограмма </w:t>
            </w:r>
            <w:r w:rsidRPr="001E6C6C">
              <w:rPr>
                <w:b/>
                <w:lang w:val="en-US"/>
              </w:rPr>
              <w:t>V</w:t>
            </w:r>
            <w:r w:rsidRPr="001E6C6C">
              <w:rPr>
                <w:b/>
              </w:rPr>
              <w:t xml:space="preserve"> «Доступная среда»</w:t>
            </w:r>
          </w:p>
        </w:tc>
      </w:tr>
      <w:tr w:rsidR="00C870E5" w:rsidRPr="001E6C6C" w:rsidTr="0097108E">
        <w:trPr>
          <w:gridAfter w:val="2"/>
          <w:wAfter w:w="2276" w:type="dxa"/>
          <w:trHeight w:val="267"/>
          <w:tblCellSpacing w:w="5" w:type="nil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8505"/>
              </w:tabs>
              <w:ind w:left="-85" w:right="-85" w:hanging="12"/>
              <w:jc w:val="center"/>
              <w:outlineLvl w:val="0"/>
            </w:pPr>
            <w:r w:rsidRPr="001E6C6C">
              <w:t>Задача 1. «</w:t>
            </w:r>
            <w:r w:rsidRPr="001E6C6C">
              <w:rPr>
                <w:bCs/>
              </w:rPr>
              <w:t>Обеспечение беспрепятственного доступа к зданиям учреждений детей-инвалидов и маломобил</w:t>
            </w:r>
            <w:r w:rsidRPr="001E6C6C">
              <w:rPr>
                <w:bCs/>
              </w:rPr>
              <w:t>ь</w:t>
            </w:r>
            <w:r w:rsidRPr="001E6C6C">
              <w:rPr>
                <w:bCs/>
              </w:rPr>
              <w:t>ных групп населения</w:t>
            </w:r>
            <w:r w:rsidRPr="001E6C6C">
              <w:t>»</w:t>
            </w:r>
          </w:p>
        </w:tc>
      </w:tr>
      <w:tr w:rsidR="00C870E5" w:rsidRPr="001E6C6C" w:rsidTr="0097108E">
        <w:trPr>
          <w:gridAfter w:val="2"/>
          <w:wAfter w:w="2276" w:type="dxa"/>
          <w:trHeight w:val="164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  <w:r w:rsidRPr="001E6C6C">
              <w:t>Основное мероприятие 1.1.</w:t>
            </w:r>
          </w:p>
          <w:p w:rsidR="00C870E5" w:rsidRPr="001E6C6C" w:rsidRDefault="00C870E5" w:rsidP="00F12C33">
            <w:pPr>
              <w:jc w:val="both"/>
              <w:rPr>
                <w:highlight w:val="yellow"/>
              </w:rPr>
            </w:pPr>
            <w:r w:rsidRPr="001E6C6C">
              <w:rPr>
                <w:bCs/>
              </w:rPr>
              <w:t xml:space="preserve">Оснащение </w:t>
            </w:r>
            <w:r w:rsidRPr="001E6C6C">
              <w:t>зданий учреждений сферы о</w:t>
            </w:r>
            <w:r w:rsidRPr="001E6C6C">
              <w:t>б</w:t>
            </w:r>
            <w:r w:rsidRPr="001E6C6C">
              <w:t>разования и сферы культуры, физической культуры и спорта</w:t>
            </w:r>
            <w:r w:rsidRPr="001E6C6C">
              <w:rPr>
                <w:bCs/>
              </w:rPr>
              <w:t xml:space="preserve"> па</w:t>
            </w:r>
            <w:r w:rsidRPr="001E6C6C">
              <w:rPr>
                <w:bCs/>
              </w:rPr>
              <w:t>н</w:t>
            </w:r>
            <w:r w:rsidRPr="001E6C6C">
              <w:rPr>
                <w:bCs/>
              </w:rPr>
              <w:t>дусами, поручнями, пандусными съездами, специальным оборуд</w:t>
            </w:r>
            <w:r w:rsidRPr="001E6C6C">
              <w:rPr>
                <w:bCs/>
              </w:rPr>
              <w:t>о</w:t>
            </w:r>
            <w:r w:rsidRPr="001E6C6C">
              <w:rPr>
                <w:bCs/>
              </w:rPr>
              <w:t>ванием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r w:rsidRPr="001E6C6C">
              <w:t>Управление культуры, спорта и т</w:t>
            </w:r>
            <w:r w:rsidRPr="001E6C6C">
              <w:t>у</w:t>
            </w:r>
            <w:r w:rsidRPr="001E6C6C">
              <w:t>ризма мун</w:t>
            </w:r>
            <w:r w:rsidRPr="001E6C6C">
              <w:t>и</w:t>
            </w:r>
            <w:r w:rsidRPr="001E6C6C">
              <w:t>ципального района «Вуктыл»;</w:t>
            </w:r>
          </w:p>
          <w:p w:rsidR="00C870E5" w:rsidRPr="001E6C6C" w:rsidRDefault="00C870E5" w:rsidP="00F12C33">
            <w:pPr>
              <w:rPr>
                <w:highlight w:val="yellow"/>
              </w:rPr>
            </w:pPr>
            <w:r w:rsidRPr="001E6C6C">
              <w:t xml:space="preserve">Управление образования </w:t>
            </w:r>
            <w:r>
              <w:t>администр</w:t>
            </w:r>
            <w:r>
              <w:t>а</w:t>
            </w:r>
            <w:r>
              <w:t>ции горо</w:t>
            </w:r>
            <w:r>
              <w:t>д</w:t>
            </w:r>
            <w:r>
              <w:t>ского округа</w:t>
            </w:r>
            <w:r w:rsidRPr="001E6C6C">
              <w:t xml:space="preserve"> «Вуктыл»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ind w:left="-85" w:right="-85"/>
              <w:jc w:val="center"/>
            </w:pPr>
            <w:r w:rsidRPr="001E6C6C">
              <w:t>2016г.-2020 г.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  <w:r w:rsidRPr="001E6C6C">
              <w:t>Оснащение зд</w:t>
            </w:r>
            <w:r w:rsidRPr="001E6C6C">
              <w:t>а</w:t>
            </w:r>
            <w:r w:rsidRPr="001E6C6C">
              <w:t>ний учреждений сферы образов</w:t>
            </w:r>
            <w:r w:rsidRPr="001E6C6C">
              <w:t>а</w:t>
            </w:r>
            <w:r w:rsidRPr="001E6C6C">
              <w:t xml:space="preserve">ния и </w:t>
            </w:r>
            <w:r w:rsidRPr="001E6C6C">
              <w:rPr>
                <w:bCs/>
              </w:rPr>
              <w:t>сферы культуры, физ</w:t>
            </w:r>
            <w:r w:rsidRPr="001E6C6C">
              <w:rPr>
                <w:bCs/>
              </w:rPr>
              <w:t>и</w:t>
            </w:r>
            <w:r w:rsidRPr="001E6C6C">
              <w:rPr>
                <w:bCs/>
              </w:rPr>
              <w:t>ческой культуры и спорта</w:t>
            </w:r>
            <w:r w:rsidRPr="001E6C6C">
              <w:t xml:space="preserve"> панду</w:t>
            </w:r>
            <w:r w:rsidRPr="001E6C6C">
              <w:t>с</w:t>
            </w:r>
            <w:r w:rsidRPr="001E6C6C">
              <w:t>ными съездами и специальным оборудованием</w:t>
            </w:r>
          </w:p>
          <w:p w:rsidR="00C870E5" w:rsidRPr="001E6C6C" w:rsidRDefault="00C870E5" w:rsidP="00F12C33">
            <w:pPr>
              <w:jc w:val="both"/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  <w:rPr>
                <w:bCs/>
              </w:rPr>
            </w:pPr>
            <w:r w:rsidRPr="001E6C6C">
              <w:rPr>
                <w:bCs/>
              </w:rPr>
              <w:t>Количество зданий учр</w:t>
            </w:r>
            <w:r w:rsidRPr="001E6C6C">
              <w:rPr>
                <w:bCs/>
              </w:rPr>
              <w:t>е</w:t>
            </w:r>
            <w:r w:rsidRPr="001E6C6C">
              <w:rPr>
                <w:bCs/>
              </w:rPr>
              <w:t>ждений сферы образования, оснащенных пандусами, поручнями, пандусными съездами, специальным оборудованием для беспр</w:t>
            </w:r>
            <w:r w:rsidRPr="001E6C6C">
              <w:rPr>
                <w:bCs/>
              </w:rPr>
              <w:t>е</w:t>
            </w:r>
            <w:r w:rsidRPr="001E6C6C">
              <w:rPr>
                <w:bCs/>
              </w:rPr>
              <w:t>пятственного доступа к ним детей-инвалидов и других маломобильных групп населения;</w:t>
            </w:r>
          </w:p>
          <w:p w:rsidR="00C870E5" w:rsidRPr="001E6C6C" w:rsidRDefault="00C870E5" w:rsidP="00F12C33">
            <w:pPr>
              <w:tabs>
                <w:tab w:val="left" w:pos="1013"/>
              </w:tabs>
              <w:outlineLvl w:val="0"/>
              <w:rPr>
                <w:bCs/>
              </w:rPr>
            </w:pPr>
            <w:r w:rsidRPr="001E6C6C">
              <w:rPr>
                <w:bCs/>
              </w:rPr>
              <w:t>количество зданий учр</w:t>
            </w:r>
            <w:r w:rsidRPr="001E6C6C">
              <w:rPr>
                <w:bCs/>
              </w:rPr>
              <w:t>е</w:t>
            </w:r>
            <w:r w:rsidRPr="001E6C6C">
              <w:rPr>
                <w:bCs/>
              </w:rPr>
              <w:t>ждений сферы культуры, физической культуры и спорта, оснащенных спец</w:t>
            </w:r>
            <w:r w:rsidRPr="001E6C6C">
              <w:rPr>
                <w:bCs/>
              </w:rPr>
              <w:t>и</w:t>
            </w:r>
            <w:r w:rsidRPr="001E6C6C">
              <w:rPr>
                <w:bCs/>
              </w:rPr>
              <w:t>альным оборудованием для беспрепятственного доступа к ним детей-инвалидов и других маломобильных групп населения;</w:t>
            </w:r>
          </w:p>
          <w:p w:rsidR="00C870E5" w:rsidRPr="001E6C6C" w:rsidRDefault="00C870E5" w:rsidP="00F12C33">
            <w:pPr>
              <w:tabs>
                <w:tab w:val="left" w:pos="1013"/>
              </w:tabs>
              <w:outlineLvl w:val="0"/>
            </w:pPr>
            <w:r w:rsidRPr="001E6C6C">
              <w:rPr>
                <w:bCs/>
              </w:rPr>
              <w:t>доля общеобразовательных организаций, в которых с</w:t>
            </w:r>
            <w:r w:rsidRPr="001E6C6C">
              <w:rPr>
                <w:bCs/>
              </w:rPr>
              <w:t>о</w:t>
            </w:r>
            <w:r w:rsidRPr="001E6C6C">
              <w:rPr>
                <w:bCs/>
              </w:rPr>
              <w:t xml:space="preserve">здана универсальная </w:t>
            </w:r>
            <w:proofErr w:type="spellStart"/>
            <w:r w:rsidRPr="001E6C6C">
              <w:rPr>
                <w:bCs/>
              </w:rPr>
              <w:t>безб</w:t>
            </w:r>
            <w:r w:rsidRPr="001E6C6C">
              <w:rPr>
                <w:bCs/>
              </w:rPr>
              <w:t>а</w:t>
            </w:r>
            <w:r w:rsidRPr="001E6C6C">
              <w:rPr>
                <w:bCs/>
              </w:rPr>
              <w:t>рьерная</w:t>
            </w:r>
            <w:proofErr w:type="spellEnd"/>
            <w:r w:rsidRPr="001E6C6C">
              <w:rPr>
                <w:bCs/>
              </w:rPr>
              <w:t xml:space="preserve"> среда для инкл</w:t>
            </w:r>
            <w:r w:rsidRPr="001E6C6C">
              <w:rPr>
                <w:bCs/>
              </w:rPr>
              <w:t>ю</w:t>
            </w:r>
            <w:r w:rsidRPr="001E6C6C">
              <w:rPr>
                <w:bCs/>
              </w:rPr>
              <w:t>зивного образования детей-инвалидов, в общем колич</w:t>
            </w:r>
            <w:r w:rsidRPr="001E6C6C">
              <w:rPr>
                <w:bCs/>
              </w:rPr>
              <w:t>е</w:t>
            </w:r>
            <w:r w:rsidRPr="001E6C6C">
              <w:rPr>
                <w:bCs/>
              </w:rPr>
              <w:t xml:space="preserve">стве общеобразовательных организаций  </w:t>
            </w:r>
          </w:p>
        </w:tc>
      </w:tr>
      <w:tr w:rsidR="00C870E5" w:rsidRPr="001E6C6C" w:rsidTr="0097108E">
        <w:trPr>
          <w:gridAfter w:val="2"/>
          <w:wAfter w:w="2276" w:type="dxa"/>
          <w:trHeight w:val="552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12.</w:t>
            </w: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  <w:r w:rsidRPr="001E6C6C">
              <w:t>Основное мероприятие 1.2.</w:t>
            </w:r>
          </w:p>
          <w:p w:rsidR="00C870E5" w:rsidRPr="001E6C6C" w:rsidRDefault="00C870E5" w:rsidP="00F12C33">
            <w:pPr>
              <w:jc w:val="both"/>
            </w:pPr>
            <w:r w:rsidRPr="001E6C6C">
              <w:t>Проведение меропри</w:t>
            </w:r>
            <w:r w:rsidRPr="001E6C6C">
              <w:t>я</w:t>
            </w:r>
            <w:r w:rsidRPr="001E6C6C">
              <w:t>тий по формированию базовых образовател</w:t>
            </w:r>
            <w:r w:rsidRPr="001E6C6C">
              <w:t>ь</w:t>
            </w:r>
            <w:r w:rsidRPr="001E6C6C">
              <w:t>ных организаций, ре</w:t>
            </w:r>
            <w:r w:rsidRPr="001E6C6C">
              <w:t>а</w:t>
            </w:r>
            <w:r w:rsidRPr="001E6C6C">
              <w:t>лизующих образов</w:t>
            </w:r>
            <w:r w:rsidRPr="001E6C6C">
              <w:t>а</w:t>
            </w:r>
            <w:r w:rsidRPr="001E6C6C">
              <w:t>тельные программы общего образования, обеспечивающих со</w:t>
            </w:r>
            <w:r w:rsidRPr="001E6C6C">
              <w:t>в</w:t>
            </w:r>
            <w:r w:rsidRPr="001E6C6C">
              <w:t>местное обучение и воспитание инвалидов и лиц, не имеющих нарушений развития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r w:rsidRPr="001E6C6C">
              <w:t xml:space="preserve">Управление образования </w:t>
            </w:r>
            <w:r>
              <w:t>администр</w:t>
            </w:r>
            <w:r>
              <w:t>а</w:t>
            </w:r>
            <w:r>
              <w:t>ции горо</w:t>
            </w:r>
            <w:r>
              <w:t>д</w:t>
            </w:r>
            <w:r>
              <w:t>ского округа</w:t>
            </w:r>
            <w:r w:rsidRPr="001E6C6C">
              <w:t xml:space="preserve"> «Вуктыл»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ind w:left="-85" w:right="-85"/>
              <w:jc w:val="center"/>
            </w:pPr>
            <w:r w:rsidRPr="001E6C6C">
              <w:t>2016г.-2020 г.</w:t>
            </w:r>
          </w:p>
        </w:tc>
        <w:tc>
          <w:tcPr>
            <w:tcW w:w="16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1013"/>
              </w:tabs>
              <w:outlineLvl w:val="0"/>
              <w:rPr>
                <w:bCs/>
              </w:rPr>
            </w:pPr>
          </w:p>
        </w:tc>
      </w:tr>
      <w:tr w:rsidR="00C870E5" w:rsidRPr="001E6C6C" w:rsidTr="0097108E">
        <w:trPr>
          <w:trHeight w:val="164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  <w:r w:rsidRPr="001E6C6C">
              <w:t>Основное мероприятие 1.3.</w:t>
            </w:r>
          </w:p>
          <w:p w:rsidR="00C870E5" w:rsidRPr="001E6C6C" w:rsidRDefault="00C870E5" w:rsidP="00F12C33">
            <w:pPr>
              <w:jc w:val="both"/>
            </w:pPr>
            <w:r w:rsidRPr="001E6C6C">
              <w:t>Адаптация муниц</w:t>
            </w:r>
            <w:r w:rsidRPr="001E6C6C">
              <w:t>и</w:t>
            </w:r>
            <w:r w:rsidRPr="001E6C6C">
              <w:t>пальных учреждений сферы культуры путем ремонта, дооборудов</w:t>
            </w:r>
            <w:r w:rsidRPr="001E6C6C">
              <w:t>а</w:t>
            </w:r>
            <w:r w:rsidRPr="001E6C6C">
              <w:t>ния техническими средствами адаптации, а также путем орган</w:t>
            </w:r>
            <w:r w:rsidRPr="001E6C6C">
              <w:t>и</w:t>
            </w:r>
            <w:r w:rsidRPr="001E6C6C">
              <w:t>зации альтернативного формата предоставл</w:t>
            </w:r>
            <w:r w:rsidRPr="001E6C6C">
              <w:t>е</w:t>
            </w:r>
            <w:r w:rsidRPr="001E6C6C">
              <w:t>ния услуг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r w:rsidRPr="001E6C6C">
              <w:t>Управление культуры, спорта и т</w:t>
            </w:r>
            <w:r w:rsidRPr="001E6C6C">
              <w:t>у</w:t>
            </w:r>
            <w:r w:rsidRPr="001E6C6C">
              <w:t>ризма мун</w:t>
            </w:r>
            <w:r w:rsidRPr="001E6C6C">
              <w:t>и</w:t>
            </w:r>
            <w:r w:rsidRPr="001E6C6C">
              <w:t>ципального района «Вуктыл»;</w:t>
            </w:r>
          </w:p>
          <w:p w:rsidR="00C870E5" w:rsidRPr="001E6C6C" w:rsidRDefault="00C870E5" w:rsidP="00F12C33"/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ind w:left="-85" w:right="-85"/>
              <w:jc w:val="center"/>
            </w:pPr>
            <w:r w:rsidRPr="001E6C6C">
              <w:t>2016г.-2020 г.</w:t>
            </w:r>
          </w:p>
          <w:p w:rsidR="00C870E5" w:rsidRPr="001E6C6C" w:rsidRDefault="00C870E5" w:rsidP="00F12C33">
            <w:pPr>
              <w:ind w:left="-85" w:right="-85"/>
              <w:jc w:val="center"/>
            </w:pPr>
          </w:p>
        </w:tc>
        <w:tc>
          <w:tcPr>
            <w:tcW w:w="16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1013"/>
              </w:tabs>
              <w:outlineLvl w:val="0"/>
              <w:rPr>
                <w:bCs/>
              </w:rPr>
            </w:pPr>
          </w:p>
        </w:tc>
        <w:tc>
          <w:tcPr>
            <w:tcW w:w="2276" w:type="dxa"/>
            <w:gridSpan w:val="2"/>
            <w:vMerge w:val="restart"/>
            <w:tcBorders>
              <w:left w:val="single" w:sz="4" w:space="0" w:color="auto"/>
            </w:tcBorders>
          </w:tcPr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trHeight w:val="117"/>
          <w:tblCellSpacing w:w="5" w:type="nil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080A5A">
            <w:pPr>
              <w:tabs>
                <w:tab w:val="left" w:pos="1013"/>
              </w:tabs>
              <w:jc w:val="center"/>
              <w:outlineLvl w:val="0"/>
              <w:rPr>
                <w:bCs/>
              </w:rPr>
            </w:pPr>
            <w:r w:rsidRPr="001E6C6C">
              <w:rPr>
                <w:bCs/>
              </w:rPr>
              <w:t>Задача 2. «Обеспечение беспрепятственного доступа к жилому фонду инвалидов - колясочников и других маломобильных групп населения»</w:t>
            </w:r>
          </w:p>
        </w:tc>
        <w:tc>
          <w:tcPr>
            <w:tcW w:w="2276" w:type="dxa"/>
            <w:gridSpan w:val="2"/>
            <w:vMerge/>
          </w:tcPr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trHeight w:val="110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14.</w:t>
            </w: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B0381B">
            <w:pPr>
              <w:jc w:val="both"/>
            </w:pPr>
            <w:r w:rsidRPr="00934F3C">
              <w:t xml:space="preserve">Основное мероприятие </w:t>
            </w:r>
            <w:r>
              <w:t>2</w:t>
            </w:r>
            <w:r w:rsidRPr="00934F3C">
              <w:t>.</w:t>
            </w:r>
            <w:r>
              <w:t>1</w:t>
            </w:r>
            <w:r w:rsidRPr="00934F3C">
              <w:t>.</w:t>
            </w:r>
          </w:p>
          <w:p w:rsidR="00C870E5" w:rsidRPr="001E6C6C" w:rsidRDefault="00C870E5" w:rsidP="00F12C33">
            <w:pPr>
              <w:jc w:val="both"/>
            </w:pPr>
            <w:r w:rsidRPr="001E6C6C">
              <w:t>Адаптация объектов жилого фонда и двор</w:t>
            </w:r>
            <w:r w:rsidRPr="001E6C6C">
              <w:t>о</w:t>
            </w:r>
            <w:r w:rsidRPr="001E6C6C">
              <w:t>вых территорий к п</w:t>
            </w:r>
            <w:r w:rsidRPr="001E6C6C">
              <w:t>о</w:t>
            </w:r>
            <w:r w:rsidRPr="001E6C6C">
              <w:t>требностям инвалидов и других маломобил</w:t>
            </w:r>
            <w:r w:rsidRPr="001E6C6C">
              <w:t>ь</w:t>
            </w:r>
            <w:r w:rsidRPr="001E6C6C">
              <w:t>ных групп населения, в том числе: оборудов</w:t>
            </w:r>
            <w:r w:rsidRPr="001E6C6C">
              <w:t>а</w:t>
            </w:r>
            <w:r w:rsidRPr="001E6C6C">
              <w:t>ние (оснащение) вхо</w:t>
            </w:r>
            <w:r w:rsidRPr="001E6C6C">
              <w:t>д</w:t>
            </w:r>
            <w:r w:rsidRPr="001E6C6C">
              <w:t>ной зоны помещения, крыльца, тамбура, в</w:t>
            </w:r>
            <w:r w:rsidRPr="001E6C6C">
              <w:t>е</w:t>
            </w:r>
            <w:r w:rsidRPr="001E6C6C">
              <w:t>стибюля подъезда и путей движения (ли</w:t>
            </w:r>
            <w:r w:rsidRPr="001E6C6C">
              <w:t>ф</w:t>
            </w:r>
            <w:r w:rsidRPr="001E6C6C">
              <w:t>та, лестницы), обор</w:t>
            </w:r>
            <w:r w:rsidRPr="001E6C6C">
              <w:t>у</w:t>
            </w:r>
            <w:r w:rsidRPr="001E6C6C">
              <w:t>дование путей движ</w:t>
            </w:r>
            <w:r w:rsidRPr="001E6C6C">
              <w:t>е</w:t>
            </w:r>
            <w:r w:rsidRPr="001E6C6C">
              <w:t>ния специальными приспособлениями (пандусами, опорными поручнями, аппарел</w:t>
            </w:r>
            <w:r w:rsidRPr="001E6C6C">
              <w:t>я</w:t>
            </w:r>
            <w:r w:rsidRPr="001E6C6C">
              <w:t>ми, подъемниками, местами крепления колясок, светозвук</w:t>
            </w:r>
            <w:r w:rsidRPr="001E6C6C">
              <w:t>о</w:t>
            </w:r>
            <w:r w:rsidRPr="001E6C6C">
              <w:t>выми информаторами внутри зданий, напол</w:t>
            </w:r>
            <w:r w:rsidRPr="001E6C6C">
              <w:t>ь</w:t>
            </w:r>
            <w:r w:rsidRPr="001E6C6C">
              <w:t>ными тактильными покрытиями перед лестницей, контрас</w:t>
            </w:r>
            <w:r w:rsidRPr="001E6C6C">
              <w:t>т</w:t>
            </w:r>
            <w:r w:rsidRPr="001E6C6C">
              <w:t xml:space="preserve">ной окраской крайних ступеней, дверными проемами со звуковым маяком, приобретение </w:t>
            </w:r>
            <w:proofErr w:type="spellStart"/>
            <w:r w:rsidRPr="001E6C6C">
              <w:t>ступенькохода</w:t>
            </w:r>
            <w:proofErr w:type="spellEnd"/>
            <w:r w:rsidRPr="001E6C6C"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r w:rsidRPr="001E6C6C">
              <w:t>Управление экономики, строител</w:t>
            </w:r>
            <w:r w:rsidRPr="001E6C6C">
              <w:t>ь</w:t>
            </w:r>
            <w:r w:rsidRPr="001E6C6C">
              <w:t>ства и д</w:t>
            </w:r>
            <w:r w:rsidRPr="001E6C6C">
              <w:t>о</w:t>
            </w:r>
            <w:r w:rsidRPr="001E6C6C">
              <w:t>рожного х</w:t>
            </w:r>
            <w:r w:rsidRPr="001E6C6C">
              <w:t>о</w:t>
            </w:r>
            <w:r w:rsidRPr="001E6C6C">
              <w:t>зяйства МР «Вуктыл»</w:t>
            </w:r>
          </w:p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  <w:p w:rsidR="00C870E5" w:rsidRPr="001E6C6C" w:rsidRDefault="00C870E5" w:rsidP="00F12C33"/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ind w:left="-85" w:right="-85"/>
              <w:jc w:val="center"/>
            </w:pPr>
            <w:r w:rsidRPr="001E6C6C">
              <w:t>2016г.-2020 г.</w:t>
            </w: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  <w:p w:rsidR="00C870E5" w:rsidRPr="001E6C6C" w:rsidRDefault="00C870E5" w:rsidP="00F12C33">
            <w:pPr>
              <w:ind w:left="-85" w:right="-85"/>
              <w:jc w:val="center"/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  <w:r w:rsidRPr="001E6C6C">
              <w:t>Доступность в 27% жилого фонда для инв</w:t>
            </w:r>
            <w:r w:rsidRPr="001E6C6C">
              <w:t>а</w:t>
            </w:r>
            <w:r w:rsidRPr="001E6C6C">
              <w:t>лидов-колясочников и других малом</w:t>
            </w:r>
            <w:r w:rsidRPr="001E6C6C">
              <w:t>о</w:t>
            </w:r>
            <w:r w:rsidRPr="001E6C6C">
              <w:t>бильных групп населения</w:t>
            </w: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  <w:p w:rsidR="00C870E5" w:rsidRPr="001E6C6C" w:rsidRDefault="00C870E5" w:rsidP="00F12C33">
            <w:pPr>
              <w:jc w:val="both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  <w:r w:rsidRPr="001E6C6C">
              <w:rPr>
                <w:bCs/>
              </w:rPr>
              <w:t>Доля жилого фонда адапт</w:t>
            </w:r>
            <w:r w:rsidRPr="001E6C6C">
              <w:rPr>
                <w:bCs/>
              </w:rPr>
              <w:t>и</w:t>
            </w:r>
            <w:r w:rsidRPr="001E6C6C">
              <w:rPr>
                <w:bCs/>
              </w:rPr>
              <w:t>рованного  к потребностям инвалидов и других мал</w:t>
            </w:r>
            <w:r w:rsidRPr="001E6C6C">
              <w:rPr>
                <w:bCs/>
              </w:rPr>
              <w:t>о</w:t>
            </w:r>
            <w:r w:rsidRPr="001E6C6C">
              <w:rPr>
                <w:bCs/>
              </w:rPr>
              <w:t>мобильных групп населения</w:t>
            </w: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</w:p>
        </w:tc>
        <w:tc>
          <w:tcPr>
            <w:tcW w:w="2276" w:type="dxa"/>
            <w:gridSpan w:val="2"/>
            <w:vMerge w:val="restart"/>
          </w:tcPr>
          <w:p w:rsidR="00C870E5" w:rsidRPr="001E6C6C" w:rsidRDefault="00C870E5" w:rsidP="00F12C33">
            <w:pPr>
              <w:suppressAutoHyphens/>
            </w:pPr>
          </w:p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trHeight w:val="245"/>
          <w:tblCellSpacing w:w="5" w:type="nil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8505"/>
              </w:tabs>
              <w:jc w:val="center"/>
              <w:outlineLvl w:val="0"/>
              <w:rPr>
                <w:bCs/>
              </w:rPr>
            </w:pPr>
            <w:r w:rsidRPr="001E6C6C">
              <w:rPr>
                <w:bCs/>
              </w:rPr>
              <w:t xml:space="preserve">Задача 3. </w:t>
            </w:r>
            <w:r w:rsidRPr="001E6C6C">
              <w:t>«</w:t>
            </w:r>
            <w:r w:rsidRPr="001E6C6C">
              <w:rPr>
                <w:bCs/>
              </w:rPr>
              <w:t>Развитие системы пассажирских перевозок  и обеспечение транспортной безопасности и д</w:t>
            </w:r>
            <w:r w:rsidRPr="001E6C6C">
              <w:rPr>
                <w:bCs/>
              </w:rPr>
              <w:t>о</w:t>
            </w:r>
            <w:r w:rsidRPr="001E6C6C">
              <w:rPr>
                <w:bCs/>
              </w:rPr>
              <w:t>ступности транспортных услуг инвалидам и маломобильным группам населения»</w:t>
            </w:r>
          </w:p>
        </w:tc>
        <w:tc>
          <w:tcPr>
            <w:tcW w:w="2276" w:type="dxa"/>
            <w:gridSpan w:val="2"/>
            <w:vMerge/>
          </w:tcPr>
          <w:p w:rsidR="00C870E5" w:rsidRPr="001E6C6C" w:rsidRDefault="00C870E5" w:rsidP="00F12C33">
            <w:pPr>
              <w:suppressAutoHyphens/>
              <w:jc w:val="center"/>
            </w:pPr>
          </w:p>
        </w:tc>
      </w:tr>
      <w:tr w:rsidR="00C870E5" w:rsidRPr="001E6C6C" w:rsidTr="0097108E">
        <w:trPr>
          <w:trHeight w:val="25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B0381B">
            <w:pPr>
              <w:jc w:val="both"/>
            </w:pPr>
            <w:r w:rsidRPr="00934F3C">
              <w:t xml:space="preserve">Основное мероприятие </w:t>
            </w:r>
            <w:r>
              <w:t>3</w:t>
            </w:r>
            <w:r w:rsidRPr="00934F3C">
              <w:t>.</w:t>
            </w:r>
            <w:r>
              <w:t>1</w:t>
            </w:r>
            <w:r w:rsidRPr="00934F3C">
              <w:t>.</w:t>
            </w:r>
          </w:p>
          <w:p w:rsidR="00C870E5" w:rsidRPr="001E6C6C" w:rsidRDefault="00C870E5" w:rsidP="00F12C33">
            <w:pPr>
              <w:jc w:val="both"/>
            </w:pPr>
            <w:r w:rsidRPr="001E6C6C">
              <w:rPr>
                <w:bCs/>
              </w:rPr>
              <w:t>Адаптация объектов транспортной инфр</w:t>
            </w:r>
            <w:r w:rsidRPr="001E6C6C">
              <w:rPr>
                <w:bCs/>
              </w:rPr>
              <w:t>а</w:t>
            </w:r>
            <w:r w:rsidRPr="001E6C6C">
              <w:rPr>
                <w:bCs/>
              </w:rPr>
              <w:t>структуры для пред</w:t>
            </w:r>
            <w:r w:rsidRPr="001E6C6C">
              <w:rPr>
                <w:bCs/>
              </w:rPr>
              <w:t>о</w:t>
            </w:r>
            <w:r w:rsidRPr="001E6C6C">
              <w:rPr>
                <w:bCs/>
              </w:rPr>
              <w:t>ставления транспор</w:t>
            </w:r>
            <w:r w:rsidRPr="001E6C6C">
              <w:rPr>
                <w:bCs/>
              </w:rPr>
              <w:t>т</w:t>
            </w:r>
            <w:r w:rsidRPr="001E6C6C">
              <w:rPr>
                <w:bCs/>
              </w:rPr>
              <w:t>ных услуг инвалидам и другим маломобил</w:t>
            </w:r>
            <w:r w:rsidRPr="001E6C6C">
              <w:rPr>
                <w:bCs/>
              </w:rPr>
              <w:t>ь</w:t>
            </w:r>
            <w:r w:rsidRPr="001E6C6C">
              <w:rPr>
                <w:bCs/>
              </w:rPr>
              <w:t>ным группам населения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r w:rsidRPr="001E6C6C">
              <w:t>Управление экономики, строител</w:t>
            </w:r>
            <w:r w:rsidRPr="001E6C6C">
              <w:t>ь</w:t>
            </w:r>
            <w:r w:rsidRPr="001E6C6C">
              <w:t>ства и д</w:t>
            </w:r>
            <w:r w:rsidRPr="001E6C6C">
              <w:t>о</w:t>
            </w:r>
            <w:r w:rsidRPr="001E6C6C">
              <w:t>рожного х</w:t>
            </w:r>
            <w:r w:rsidRPr="001E6C6C">
              <w:t>о</w:t>
            </w:r>
            <w:r w:rsidRPr="001E6C6C">
              <w:t>зяйства МР «Вуктыл»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ind w:left="-85" w:right="-85"/>
              <w:jc w:val="center"/>
            </w:pPr>
            <w:r w:rsidRPr="001E6C6C">
              <w:t>2016г.-2020 г.</w:t>
            </w:r>
          </w:p>
          <w:p w:rsidR="00C870E5" w:rsidRPr="001E6C6C" w:rsidRDefault="00C870E5" w:rsidP="00F12C33">
            <w:pPr>
              <w:ind w:left="-85" w:right="-85"/>
              <w:jc w:val="center"/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  <w:r w:rsidRPr="001E6C6C">
              <w:t>Обеспечение транспортной доступности и</w:t>
            </w:r>
            <w:r w:rsidRPr="001E6C6C">
              <w:t>н</w:t>
            </w:r>
            <w:r w:rsidRPr="001E6C6C">
              <w:t>валидам и другим маломобильным группам насел</w:t>
            </w:r>
            <w:r w:rsidRPr="001E6C6C">
              <w:t>е</w:t>
            </w:r>
            <w:r w:rsidRPr="001E6C6C">
              <w:t>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8505"/>
              </w:tabs>
              <w:rPr>
                <w:bCs/>
              </w:rPr>
            </w:pPr>
            <w:r w:rsidRPr="001E6C6C">
              <w:rPr>
                <w:bCs/>
              </w:rPr>
              <w:t>Количество адаптирова</w:t>
            </w:r>
            <w:r w:rsidRPr="001E6C6C">
              <w:rPr>
                <w:bCs/>
              </w:rPr>
              <w:t>н</w:t>
            </w:r>
            <w:r w:rsidRPr="001E6C6C">
              <w:rPr>
                <w:bCs/>
              </w:rPr>
              <w:t>ных транспортных средств</w:t>
            </w:r>
          </w:p>
        </w:tc>
        <w:tc>
          <w:tcPr>
            <w:tcW w:w="2276" w:type="dxa"/>
            <w:gridSpan w:val="2"/>
            <w:vMerge/>
          </w:tcPr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trHeight w:val="307"/>
          <w:tblCellSpacing w:w="5" w:type="nil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8505"/>
              </w:tabs>
              <w:jc w:val="center"/>
              <w:outlineLvl w:val="0"/>
              <w:rPr>
                <w:bCs/>
              </w:rPr>
            </w:pPr>
            <w:r w:rsidRPr="001E6C6C">
              <w:rPr>
                <w:bCs/>
              </w:rPr>
              <w:t>Задача 4. «Обеспечение беспрепятственного доступа объектов органов местного самоуправления для инв</w:t>
            </w:r>
            <w:r w:rsidRPr="001E6C6C">
              <w:rPr>
                <w:bCs/>
              </w:rPr>
              <w:t>а</w:t>
            </w:r>
            <w:r w:rsidRPr="001E6C6C">
              <w:rPr>
                <w:bCs/>
              </w:rPr>
              <w:t>лидов - колясочников и других маломобильных групп населения»</w:t>
            </w:r>
          </w:p>
        </w:tc>
        <w:tc>
          <w:tcPr>
            <w:tcW w:w="2276" w:type="dxa"/>
            <w:gridSpan w:val="2"/>
            <w:vMerge/>
          </w:tcPr>
          <w:p w:rsidR="00C870E5" w:rsidRPr="001E6C6C" w:rsidRDefault="00C870E5" w:rsidP="00F12C33">
            <w:pPr>
              <w:suppressAutoHyphens/>
            </w:pPr>
          </w:p>
        </w:tc>
      </w:tr>
      <w:tr w:rsidR="00C870E5" w:rsidRPr="001E6C6C" w:rsidTr="0097108E">
        <w:trPr>
          <w:trHeight w:val="28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E6C6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B0381B">
            <w:pPr>
              <w:jc w:val="both"/>
            </w:pPr>
            <w:r w:rsidRPr="00934F3C">
              <w:t xml:space="preserve">Основное мероприятие </w:t>
            </w:r>
            <w:r>
              <w:lastRenderedPageBreak/>
              <w:t>4</w:t>
            </w:r>
            <w:r w:rsidRPr="00934F3C">
              <w:t>.</w:t>
            </w:r>
            <w:r>
              <w:t>1</w:t>
            </w:r>
            <w:r w:rsidRPr="00934F3C">
              <w:t>.</w:t>
            </w:r>
          </w:p>
          <w:p w:rsidR="00C870E5" w:rsidRPr="001E6C6C" w:rsidRDefault="00C870E5" w:rsidP="00F12C33">
            <w:pPr>
              <w:tabs>
                <w:tab w:val="left" w:pos="851"/>
              </w:tabs>
              <w:contextualSpacing/>
              <w:jc w:val="both"/>
              <w:rPr>
                <w:bCs/>
              </w:rPr>
            </w:pPr>
            <w:r w:rsidRPr="001E6C6C">
              <w:rPr>
                <w:bCs/>
              </w:rPr>
              <w:t>Приспособление вхо</w:t>
            </w:r>
            <w:r w:rsidRPr="001E6C6C">
              <w:rPr>
                <w:bCs/>
              </w:rPr>
              <w:t>д</w:t>
            </w:r>
            <w:r w:rsidRPr="001E6C6C">
              <w:rPr>
                <w:bCs/>
              </w:rPr>
              <w:t>ных групп, лестниц, пандусных съездов, путей движения внутри здания, зон оказания услуг, путей эвакуации, санитарно-гигиенических пом</w:t>
            </w:r>
            <w:r w:rsidRPr="001E6C6C">
              <w:rPr>
                <w:bCs/>
              </w:rPr>
              <w:t>е</w:t>
            </w:r>
            <w:r w:rsidRPr="001E6C6C">
              <w:rPr>
                <w:bCs/>
              </w:rPr>
              <w:t>щений в здании адм</w:t>
            </w:r>
            <w:r w:rsidRPr="001E6C6C">
              <w:rPr>
                <w:bCs/>
              </w:rPr>
              <w:t>и</w:t>
            </w:r>
            <w:r w:rsidRPr="001E6C6C">
              <w:rPr>
                <w:bCs/>
              </w:rPr>
              <w:t>нистрации муниц</w:t>
            </w:r>
            <w:r w:rsidRPr="001E6C6C">
              <w:rPr>
                <w:bCs/>
              </w:rPr>
              <w:t>и</w:t>
            </w:r>
            <w:r w:rsidRPr="001E6C6C">
              <w:rPr>
                <w:bCs/>
              </w:rPr>
              <w:t xml:space="preserve">пального образования </w:t>
            </w:r>
          </w:p>
          <w:p w:rsidR="00C870E5" w:rsidRPr="001E6C6C" w:rsidRDefault="00C870E5" w:rsidP="00F12C33">
            <w:pPr>
              <w:ind w:left="-75" w:firstLine="75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suppressAutoHyphens/>
              <w:jc w:val="both"/>
            </w:pPr>
            <w:r w:rsidRPr="001E6C6C">
              <w:lastRenderedPageBreak/>
              <w:t>Администра</w:t>
            </w:r>
            <w:r w:rsidRPr="001E6C6C">
              <w:lastRenderedPageBreak/>
              <w:t xml:space="preserve">ция </w:t>
            </w:r>
            <w:r>
              <w:t>городского округа</w:t>
            </w:r>
            <w:r w:rsidRPr="001E6C6C">
              <w:t xml:space="preserve"> «Вуктыл»</w:t>
            </w:r>
          </w:p>
          <w:p w:rsidR="00C870E5" w:rsidRPr="001E6C6C" w:rsidRDefault="00C870E5" w:rsidP="00F12C33"/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ind w:left="-85" w:right="-85"/>
              <w:jc w:val="center"/>
            </w:pPr>
            <w:r w:rsidRPr="001E6C6C">
              <w:lastRenderedPageBreak/>
              <w:t xml:space="preserve">2016г.-2020 </w:t>
            </w:r>
            <w:r w:rsidRPr="001E6C6C">
              <w:lastRenderedPageBreak/>
              <w:t>г.</w:t>
            </w:r>
          </w:p>
          <w:p w:rsidR="00C870E5" w:rsidRPr="001E6C6C" w:rsidRDefault="00C870E5" w:rsidP="00F12C33">
            <w:pPr>
              <w:ind w:left="-85" w:right="-85"/>
              <w:jc w:val="center"/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jc w:val="both"/>
            </w:pPr>
            <w:r w:rsidRPr="001E6C6C">
              <w:lastRenderedPageBreak/>
              <w:t xml:space="preserve">Повышение </w:t>
            </w:r>
            <w:r w:rsidRPr="001E6C6C">
              <w:lastRenderedPageBreak/>
              <w:t>уровня доступн</w:t>
            </w:r>
            <w:r w:rsidRPr="001E6C6C">
              <w:t>о</w:t>
            </w:r>
            <w:r w:rsidRPr="001E6C6C">
              <w:t>сти приорите</w:t>
            </w:r>
            <w:r w:rsidRPr="001E6C6C">
              <w:t>т</w:t>
            </w:r>
            <w:r w:rsidRPr="001E6C6C">
              <w:t>ных объектов и услуг в приор</w:t>
            </w:r>
            <w:r w:rsidRPr="001E6C6C">
              <w:t>и</w:t>
            </w:r>
            <w:r w:rsidRPr="001E6C6C">
              <w:t>тетных сферах жизнедеятельн</w:t>
            </w:r>
            <w:r w:rsidRPr="001E6C6C">
              <w:t>о</w:t>
            </w:r>
            <w:r w:rsidRPr="001E6C6C">
              <w:t>сти инвалидов-колясочников и других малом</w:t>
            </w:r>
            <w:r w:rsidRPr="001E6C6C">
              <w:t>о</w:t>
            </w:r>
            <w:r w:rsidRPr="001E6C6C">
              <w:t>бильных групп населения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1E6C6C" w:rsidRDefault="00C870E5" w:rsidP="00F12C33">
            <w:pPr>
              <w:tabs>
                <w:tab w:val="left" w:pos="8505"/>
              </w:tabs>
              <w:outlineLvl w:val="0"/>
              <w:rPr>
                <w:bCs/>
              </w:rPr>
            </w:pPr>
            <w:r w:rsidRPr="001E6C6C">
              <w:rPr>
                <w:bCs/>
              </w:rPr>
              <w:lastRenderedPageBreak/>
              <w:t xml:space="preserve">Количество подъемных </w:t>
            </w:r>
            <w:r w:rsidRPr="001E6C6C">
              <w:rPr>
                <w:bCs/>
              </w:rPr>
              <w:lastRenderedPageBreak/>
              <w:t>устройств (</w:t>
            </w:r>
            <w:proofErr w:type="spellStart"/>
            <w:r w:rsidRPr="001E6C6C">
              <w:rPr>
                <w:bCs/>
              </w:rPr>
              <w:t>ступенькоход</w:t>
            </w:r>
            <w:proofErr w:type="spellEnd"/>
            <w:r w:rsidRPr="001E6C6C">
              <w:rPr>
                <w:bCs/>
              </w:rPr>
              <w:t>) для инвалидов-колясочников и других м</w:t>
            </w:r>
            <w:r w:rsidRPr="001E6C6C">
              <w:rPr>
                <w:bCs/>
              </w:rPr>
              <w:t>а</w:t>
            </w:r>
            <w:r w:rsidRPr="001E6C6C">
              <w:rPr>
                <w:bCs/>
              </w:rPr>
              <w:t>ломобильных групп насел</w:t>
            </w:r>
            <w:r w:rsidRPr="001E6C6C">
              <w:rPr>
                <w:bCs/>
              </w:rPr>
              <w:t>е</w:t>
            </w:r>
            <w:r w:rsidRPr="001E6C6C">
              <w:rPr>
                <w:bCs/>
              </w:rPr>
              <w:t>ния</w:t>
            </w:r>
          </w:p>
        </w:tc>
        <w:tc>
          <w:tcPr>
            <w:tcW w:w="2276" w:type="dxa"/>
            <w:gridSpan w:val="2"/>
            <w:vMerge/>
          </w:tcPr>
          <w:p w:rsidR="00C870E5" w:rsidRPr="001E6C6C" w:rsidRDefault="00C870E5" w:rsidP="00F12C33">
            <w:pPr>
              <w:suppressAutoHyphens/>
            </w:pPr>
          </w:p>
        </w:tc>
      </w:tr>
    </w:tbl>
    <w:p w:rsidR="00C870E5" w:rsidRPr="001E6C6C" w:rsidRDefault="00C870E5" w:rsidP="00640C92">
      <w:pPr>
        <w:suppressAutoHyphens/>
        <w:jc w:val="right"/>
        <w:outlineLvl w:val="0"/>
      </w:pPr>
      <w:r>
        <w:lastRenderedPageBreak/>
        <w:t>»;</w:t>
      </w:r>
    </w:p>
    <w:p w:rsidR="00C870E5" w:rsidRPr="00D23F69" w:rsidRDefault="00C870E5" w:rsidP="00270FC4">
      <w:pPr>
        <w:suppressAutoHyphens/>
        <w:ind w:firstLine="567"/>
        <w:jc w:val="both"/>
        <w:rPr>
          <w:sz w:val="24"/>
          <w:szCs w:val="24"/>
        </w:rPr>
      </w:pPr>
      <w:r w:rsidRPr="00D23F69">
        <w:rPr>
          <w:sz w:val="24"/>
          <w:szCs w:val="24"/>
        </w:rPr>
        <w:t>б) таблицу 3.1 изложить в следующей редакции:</w:t>
      </w:r>
    </w:p>
    <w:p w:rsidR="00C870E5" w:rsidRPr="00D23F69" w:rsidRDefault="00C870E5" w:rsidP="00270FC4">
      <w:pPr>
        <w:suppressAutoHyphens/>
        <w:jc w:val="right"/>
        <w:outlineLvl w:val="0"/>
        <w:rPr>
          <w:sz w:val="24"/>
          <w:szCs w:val="24"/>
        </w:rPr>
      </w:pPr>
      <w:r w:rsidRPr="00D23F69">
        <w:rPr>
          <w:sz w:val="24"/>
          <w:szCs w:val="24"/>
        </w:rPr>
        <w:t>«Таблица 3.1</w:t>
      </w:r>
    </w:p>
    <w:p w:rsidR="00C870E5" w:rsidRPr="00D23F69" w:rsidRDefault="00C870E5" w:rsidP="00270FC4">
      <w:pPr>
        <w:suppressAutoHyphens/>
        <w:jc w:val="center"/>
        <w:outlineLvl w:val="0"/>
        <w:rPr>
          <w:sz w:val="24"/>
          <w:szCs w:val="24"/>
        </w:rPr>
      </w:pPr>
      <w:r w:rsidRPr="00D23F69">
        <w:rPr>
          <w:sz w:val="24"/>
          <w:szCs w:val="24"/>
        </w:rPr>
        <w:t xml:space="preserve">Ресурсное обеспечение  реализации муниципальной программы муниципального района «Вуктыл» «Социальное развитие и защита населения на 2016-2020 годы» за счет средств бюджета муниципального района «Вуктыл» (с учетом средств республиканского бюджета Республики Коми) </w:t>
      </w:r>
    </w:p>
    <w:p w:rsidR="00C870E5" w:rsidRPr="00D62CFC" w:rsidRDefault="00C870E5" w:rsidP="00270FC4">
      <w:pPr>
        <w:suppressAutoHyphens/>
        <w:ind w:right="284"/>
        <w:jc w:val="right"/>
        <w:rPr>
          <w:sz w:val="24"/>
          <w:szCs w:val="24"/>
        </w:rPr>
      </w:pPr>
      <w:r w:rsidRPr="00D62CFC">
        <w:rPr>
          <w:sz w:val="24"/>
          <w:szCs w:val="24"/>
        </w:rPr>
        <w:t>(руб.)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52"/>
        <w:gridCol w:w="1275"/>
      </w:tblGrid>
      <w:tr w:rsidR="00C870E5" w:rsidRPr="00D62CFC" w:rsidTr="00DA7573">
        <w:trPr>
          <w:trHeight w:val="400"/>
        </w:trPr>
        <w:tc>
          <w:tcPr>
            <w:tcW w:w="426" w:type="dxa"/>
            <w:vMerge w:val="restart"/>
          </w:tcPr>
          <w:p w:rsidR="00C870E5" w:rsidRPr="00D62CFC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№   п/п</w:t>
            </w:r>
          </w:p>
        </w:tc>
        <w:tc>
          <w:tcPr>
            <w:tcW w:w="1674" w:type="dxa"/>
            <w:vMerge w:val="restart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00" w:type="dxa"/>
            <w:vMerge w:val="restart"/>
          </w:tcPr>
          <w:p w:rsidR="00C870E5" w:rsidRPr="00D62CFC" w:rsidRDefault="00C870E5" w:rsidP="00161FCA">
            <w:pPr>
              <w:pStyle w:val="ConsPlusCell"/>
              <w:suppressAutoHyphens/>
              <w:ind w:right="-141"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D62CFC">
              <w:rPr>
                <w:rFonts w:ascii="Times New Roman" w:hAnsi="Times New Roman" w:cs="Times New Roman"/>
              </w:rPr>
              <w:br/>
              <w:t xml:space="preserve"> основного  мероприятия</w:t>
            </w:r>
          </w:p>
        </w:tc>
        <w:tc>
          <w:tcPr>
            <w:tcW w:w="1600" w:type="dxa"/>
            <w:vMerge w:val="restart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3827" w:type="dxa"/>
            <w:gridSpan w:val="3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Оценка расходов (руб.), годы</w:t>
            </w:r>
          </w:p>
        </w:tc>
      </w:tr>
      <w:tr w:rsidR="00C870E5" w:rsidRPr="00D62CFC" w:rsidTr="00DA7573">
        <w:trPr>
          <w:trHeight w:val="334"/>
        </w:trPr>
        <w:tc>
          <w:tcPr>
            <w:tcW w:w="426" w:type="dxa"/>
            <w:vMerge/>
          </w:tcPr>
          <w:p w:rsidR="00C870E5" w:rsidRPr="00D62CFC" w:rsidRDefault="00C870E5" w:rsidP="00161FC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D62CFC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D62CFC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</w:tcPr>
          <w:p w:rsidR="00C870E5" w:rsidRPr="00D62CFC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201</w:t>
            </w:r>
            <w:r w:rsidRPr="00D62CFC">
              <w:rPr>
                <w:rFonts w:ascii="Times New Roman" w:hAnsi="Times New Roman" w:cs="Times New Roman"/>
                <w:lang w:val="en-US"/>
              </w:rPr>
              <w:t>6</w:t>
            </w:r>
            <w:r w:rsidRPr="00D62CF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52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201</w:t>
            </w:r>
            <w:r w:rsidRPr="00D62CFC">
              <w:rPr>
                <w:rFonts w:ascii="Times New Roman" w:hAnsi="Times New Roman" w:cs="Times New Roman"/>
                <w:lang w:val="en-US"/>
              </w:rPr>
              <w:t>7</w:t>
            </w:r>
            <w:r w:rsidRPr="00D62CF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201</w:t>
            </w:r>
            <w:r w:rsidRPr="00D62CFC">
              <w:rPr>
                <w:rFonts w:ascii="Times New Roman" w:hAnsi="Times New Roman" w:cs="Times New Roman"/>
                <w:lang w:val="en-US"/>
              </w:rPr>
              <w:t>8</w:t>
            </w:r>
            <w:r w:rsidRPr="00D62CFC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C870E5" w:rsidRPr="00D62CFC" w:rsidRDefault="00C870E5" w:rsidP="00270FC4">
      <w:pPr>
        <w:spacing w:line="100" w:lineRule="exact"/>
      </w:pP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C870E5" w:rsidRPr="00D62CFC" w:rsidTr="00DA7573">
        <w:trPr>
          <w:trHeight w:val="284"/>
          <w:tblHeader/>
        </w:trPr>
        <w:tc>
          <w:tcPr>
            <w:tcW w:w="426" w:type="dxa"/>
            <w:vAlign w:val="center"/>
          </w:tcPr>
          <w:p w:rsidR="00C870E5" w:rsidRPr="00D62CFC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0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4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7</w:t>
            </w:r>
          </w:p>
        </w:tc>
      </w:tr>
      <w:tr w:rsidR="00C870E5" w:rsidRPr="003C4592" w:rsidTr="00DA7573">
        <w:trPr>
          <w:trHeight w:val="70"/>
        </w:trPr>
        <w:tc>
          <w:tcPr>
            <w:tcW w:w="426" w:type="dxa"/>
            <w:vMerge w:val="restart"/>
          </w:tcPr>
          <w:p w:rsidR="00C870E5" w:rsidRPr="00D62CFC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1.</w:t>
            </w:r>
          </w:p>
          <w:p w:rsidR="00C870E5" w:rsidRPr="00D62CFC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C870E5" w:rsidRPr="00D62CFC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C870E5" w:rsidRPr="00D62CFC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 w:val="restart"/>
          </w:tcPr>
          <w:p w:rsidR="00C870E5" w:rsidRPr="00D62CFC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Муниципальная</w:t>
            </w:r>
            <w:r w:rsidRPr="00D62CFC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900" w:type="dxa"/>
            <w:vMerge w:val="restart"/>
          </w:tcPr>
          <w:p w:rsidR="00C870E5" w:rsidRPr="00D62CFC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«Социальное развитие и защита населения на 2016-2020 годы»</w:t>
            </w:r>
          </w:p>
        </w:tc>
        <w:tc>
          <w:tcPr>
            <w:tcW w:w="1600" w:type="dxa"/>
          </w:tcPr>
          <w:p w:rsidR="00C870E5" w:rsidRPr="00D62CFC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6277196,00</w:t>
            </w:r>
          </w:p>
        </w:tc>
        <w:tc>
          <w:tcPr>
            <w:tcW w:w="1264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75" w:type="dxa"/>
          </w:tcPr>
          <w:p w:rsidR="00C870E5" w:rsidRPr="00D62CFC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2CFC">
              <w:rPr>
                <w:rFonts w:ascii="Times New Roman" w:hAnsi="Times New Roman" w:cs="Times New Roman"/>
              </w:rPr>
              <w:t>2744921,00</w:t>
            </w:r>
          </w:p>
        </w:tc>
      </w:tr>
      <w:tr w:rsidR="00C870E5" w:rsidRPr="003C4592" w:rsidTr="00DA7573">
        <w:trPr>
          <w:trHeight w:val="312"/>
        </w:trPr>
        <w:tc>
          <w:tcPr>
            <w:tcW w:w="426" w:type="dxa"/>
            <w:vMerge/>
            <w:vAlign w:val="center"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00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B22029" w:rsidRDefault="00C870E5" w:rsidP="00161FCA">
            <w:pPr>
              <w:suppressAutoHyphens/>
              <w:jc w:val="both"/>
            </w:pPr>
            <w:r w:rsidRPr="00B22029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6127196,00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3676721,00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2744921,00</w:t>
            </w:r>
          </w:p>
        </w:tc>
      </w:tr>
      <w:tr w:rsidR="00C870E5" w:rsidRPr="003C4592" w:rsidTr="00DA7573">
        <w:trPr>
          <w:trHeight w:val="251"/>
        </w:trPr>
        <w:tc>
          <w:tcPr>
            <w:tcW w:w="426" w:type="dxa"/>
            <w:vMerge/>
            <w:vAlign w:val="center"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00" w:type="dxa"/>
          </w:tcPr>
          <w:p w:rsidR="00C870E5" w:rsidRPr="00B22029" w:rsidRDefault="00C870E5" w:rsidP="00161FCA">
            <w:pPr>
              <w:suppressAutoHyphens/>
              <w:jc w:val="both"/>
            </w:pPr>
            <w:r w:rsidRPr="00B22029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68"/>
        </w:trPr>
        <w:tc>
          <w:tcPr>
            <w:tcW w:w="426" w:type="dxa"/>
            <w:vMerge/>
            <w:vAlign w:val="center"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00" w:type="dxa"/>
          </w:tcPr>
          <w:p w:rsidR="00C870E5" w:rsidRPr="00B22029" w:rsidRDefault="00C870E5" w:rsidP="00161FCA">
            <w:pPr>
              <w:suppressAutoHyphens/>
              <w:jc w:val="both"/>
            </w:pPr>
            <w:r w:rsidRPr="00B22029">
              <w:t xml:space="preserve">Соисполнитель – </w:t>
            </w:r>
            <w:r w:rsidRPr="00B22029">
              <w:rPr>
                <w:color w:val="000000"/>
              </w:rPr>
              <w:t>Управление культуры, спорта и туризма</w:t>
            </w:r>
            <w:r w:rsidRPr="00B22029"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179"/>
        </w:trPr>
        <w:tc>
          <w:tcPr>
            <w:tcW w:w="426" w:type="dxa"/>
            <w:vMerge/>
            <w:vAlign w:val="center"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00" w:type="dxa"/>
          </w:tcPr>
          <w:p w:rsidR="00C870E5" w:rsidRPr="00B22029" w:rsidRDefault="00C870E5" w:rsidP="00161FCA">
            <w:pPr>
              <w:suppressAutoHyphens/>
              <w:jc w:val="both"/>
            </w:pPr>
            <w:r w:rsidRPr="00B22029">
              <w:t xml:space="preserve">Соисполнитель – Управление экономики, строительства и дорожного </w:t>
            </w:r>
            <w:r w:rsidRPr="00B22029">
              <w:lastRenderedPageBreak/>
              <w:t>хозяйства муниципального района «Вуктыл»</w:t>
            </w: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840"/>
        </w:trPr>
        <w:tc>
          <w:tcPr>
            <w:tcW w:w="426" w:type="dxa"/>
            <w:vMerge/>
            <w:vAlign w:val="center"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00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Соисполнители –</w:t>
            </w:r>
          </w:p>
          <w:p w:rsidR="00C870E5" w:rsidRPr="00B22029" w:rsidRDefault="00C870E5" w:rsidP="00161FCA">
            <w:pPr>
              <w:suppressAutoHyphens/>
              <w:jc w:val="both"/>
            </w:pPr>
            <w:r w:rsidRPr="00B22029"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300"/>
        </w:trPr>
        <w:tc>
          <w:tcPr>
            <w:tcW w:w="426" w:type="dxa"/>
            <w:vMerge/>
            <w:vAlign w:val="center"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00" w:type="dxa"/>
          </w:tcPr>
          <w:p w:rsidR="00C870E5" w:rsidRPr="00B22029" w:rsidRDefault="00C870E5" w:rsidP="00161FCA">
            <w:pPr>
              <w:suppressAutoHyphens/>
              <w:jc w:val="both"/>
            </w:pPr>
            <w:r w:rsidRPr="00B22029">
              <w:rPr>
                <w:lang w:eastAsia="en-US"/>
              </w:rPr>
              <w:t>Соисполнитель -ГБУ РК «ЦСЗН г. Вуктыла» (по согласованию)</w:t>
            </w: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70"/>
        </w:trPr>
        <w:tc>
          <w:tcPr>
            <w:tcW w:w="426" w:type="dxa"/>
            <w:vMerge w:val="restart"/>
          </w:tcPr>
          <w:p w:rsidR="00C870E5" w:rsidRPr="00B2202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4" w:type="dxa"/>
            <w:vMerge w:val="restart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B22029">
              <w:rPr>
                <w:rFonts w:ascii="Times New Roman" w:hAnsi="Times New Roman" w:cs="Times New Roman"/>
              </w:rPr>
              <w:t xml:space="preserve">Подпрограмма </w:t>
            </w:r>
            <w:r w:rsidRPr="00B2202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900" w:type="dxa"/>
            <w:vMerge w:val="restart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«Улучшение жилищных условий»</w:t>
            </w:r>
          </w:p>
        </w:tc>
        <w:tc>
          <w:tcPr>
            <w:tcW w:w="1600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4149657,00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2240921,00</w:t>
            </w:r>
          </w:p>
        </w:tc>
      </w:tr>
      <w:tr w:rsidR="00C870E5" w:rsidRPr="003C4592" w:rsidTr="00DA7573">
        <w:trPr>
          <w:trHeight w:val="180"/>
        </w:trPr>
        <w:tc>
          <w:tcPr>
            <w:tcW w:w="426" w:type="dxa"/>
            <w:vMerge/>
          </w:tcPr>
          <w:p w:rsidR="00C870E5" w:rsidRPr="00B2202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C870E5" w:rsidRPr="00B22029" w:rsidRDefault="00C870E5" w:rsidP="00161FCA">
            <w:pPr>
              <w:suppressAutoHyphens/>
              <w:jc w:val="both"/>
            </w:pPr>
            <w:r w:rsidRPr="00B22029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4149657,00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2240921,00</w:t>
            </w:r>
          </w:p>
        </w:tc>
      </w:tr>
      <w:tr w:rsidR="00C870E5" w:rsidRPr="003C4592" w:rsidTr="00DA7573">
        <w:trPr>
          <w:trHeight w:val="546"/>
        </w:trPr>
        <w:tc>
          <w:tcPr>
            <w:tcW w:w="426" w:type="dxa"/>
          </w:tcPr>
          <w:p w:rsidR="00C870E5" w:rsidRPr="00B2202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3.</w:t>
            </w:r>
          </w:p>
          <w:p w:rsidR="00C870E5" w:rsidRPr="00B2202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C870E5" w:rsidRPr="00B2202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C870E5" w:rsidRPr="00B2202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мероприятие 1.1</w:t>
            </w:r>
          </w:p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Обеспечение жилыми  помещениями детей-сирот, детей, оставшихся без попечения родителей,  и лиц из их числа по договорам найма специализированных жилых помещений</w:t>
            </w:r>
          </w:p>
        </w:tc>
        <w:tc>
          <w:tcPr>
            <w:tcW w:w="1600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Ответственный исполнитель-</w:t>
            </w:r>
          </w:p>
          <w:p w:rsidR="00C870E5" w:rsidRPr="00B22029" w:rsidRDefault="00C870E5" w:rsidP="00161FCA">
            <w:pPr>
              <w:suppressAutoHyphens/>
              <w:jc w:val="both"/>
            </w:pPr>
            <w:r w:rsidRPr="00B22029">
              <w:t>Администрация городского округа «Вуктыл»</w:t>
            </w:r>
          </w:p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2225500,00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1184800,00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853000,00</w:t>
            </w:r>
          </w:p>
        </w:tc>
      </w:tr>
      <w:tr w:rsidR="00C870E5" w:rsidRPr="003C4592" w:rsidTr="00DA7573">
        <w:trPr>
          <w:trHeight w:val="570"/>
        </w:trPr>
        <w:tc>
          <w:tcPr>
            <w:tcW w:w="426" w:type="dxa"/>
          </w:tcPr>
          <w:p w:rsidR="00C870E5" w:rsidRPr="00B2202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4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900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Обеспечение жильем отдельных категорий граждан, установленных федеральными законами от 12 января 1995 г. № 5-ФЗ «О ветеранах» и от 24 ноября 1995 г. № 181-ФЗ «О социальной защите инвалидов в Российской Федерации»</w:t>
            </w:r>
          </w:p>
        </w:tc>
        <w:tc>
          <w:tcPr>
            <w:tcW w:w="1600" w:type="dxa"/>
          </w:tcPr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C870E5" w:rsidRPr="00B22029" w:rsidRDefault="00C870E5" w:rsidP="00161FCA">
            <w:pPr>
              <w:suppressAutoHyphens/>
              <w:jc w:val="both"/>
            </w:pPr>
            <w:r w:rsidRPr="00B22029">
              <w:t>Администрация городского округа «Вуктыл»</w:t>
            </w:r>
          </w:p>
          <w:p w:rsidR="00C870E5" w:rsidRPr="00B2202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733352,00</w:t>
            </w:r>
          </w:p>
        </w:tc>
        <w:tc>
          <w:tcPr>
            <w:tcW w:w="1264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713516,00</w:t>
            </w:r>
          </w:p>
        </w:tc>
        <w:tc>
          <w:tcPr>
            <w:tcW w:w="1275" w:type="dxa"/>
          </w:tcPr>
          <w:p w:rsidR="00C870E5" w:rsidRPr="00B2202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2029">
              <w:rPr>
                <w:rFonts w:ascii="Times New Roman" w:hAnsi="Times New Roman" w:cs="Times New Roman"/>
              </w:rPr>
              <w:t>713516,00</w:t>
            </w:r>
          </w:p>
        </w:tc>
      </w:tr>
      <w:tr w:rsidR="00C870E5" w:rsidRPr="003C4592" w:rsidTr="00DA7573">
        <w:trPr>
          <w:trHeight w:val="444"/>
        </w:trPr>
        <w:tc>
          <w:tcPr>
            <w:tcW w:w="426" w:type="dxa"/>
          </w:tcPr>
          <w:p w:rsidR="00C870E5" w:rsidRPr="00824EBA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824EB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4" w:type="dxa"/>
          </w:tcPr>
          <w:p w:rsidR="00C870E5" w:rsidRPr="00824EBA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824EBA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824EBA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824EBA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900" w:type="dxa"/>
          </w:tcPr>
          <w:p w:rsidR="00C870E5" w:rsidRPr="00824EBA" w:rsidRDefault="00C870E5" w:rsidP="00161FCA">
            <w:pPr>
              <w:suppressAutoHyphens/>
              <w:jc w:val="both"/>
            </w:pPr>
            <w:r w:rsidRPr="00824EBA">
              <w:t>Предоставление социальных выплат молодым семьям</w:t>
            </w:r>
          </w:p>
        </w:tc>
        <w:tc>
          <w:tcPr>
            <w:tcW w:w="1600" w:type="dxa"/>
          </w:tcPr>
          <w:p w:rsidR="00C870E5" w:rsidRPr="00824EBA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824EBA">
              <w:rPr>
                <w:rFonts w:ascii="Times New Roman" w:hAnsi="Times New Roman" w:cs="Times New Roman"/>
              </w:rPr>
              <w:t>Ответственный исполнитель-</w:t>
            </w:r>
          </w:p>
          <w:p w:rsidR="00C870E5" w:rsidRPr="00824EBA" w:rsidRDefault="00C870E5" w:rsidP="00161FCA">
            <w:pPr>
              <w:suppressAutoHyphens/>
              <w:jc w:val="both"/>
            </w:pPr>
            <w:r w:rsidRPr="00824EBA">
              <w:t>Администрация городского округа  «Вуктыл»</w:t>
            </w:r>
          </w:p>
        </w:tc>
        <w:tc>
          <w:tcPr>
            <w:tcW w:w="1300" w:type="dxa"/>
          </w:tcPr>
          <w:p w:rsidR="00C870E5" w:rsidRPr="00824EBA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24EBA">
              <w:rPr>
                <w:rFonts w:ascii="Times New Roman" w:hAnsi="Times New Roman" w:cs="Times New Roman"/>
              </w:rPr>
              <w:t>1190805,00</w:t>
            </w:r>
          </w:p>
        </w:tc>
        <w:tc>
          <w:tcPr>
            <w:tcW w:w="1264" w:type="dxa"/>
          </w:tcPr>
          <w:p w:rsidR="00C870E5" w:rsidRPr="00824EBA" w:rsidRDefault="00C870E5" w:rsidP="00161FCA">
            <w:r w:rsidRPr="00824EBA">
              <w:t>674405,00</w:t>
            </w:r>
          </w:p>
        </w:tc>
        <w:tc>
          <w:tcPr>
            <w:tcW w:w="1275" w:type="dxa"/>
          </w:tcPr>
          <w:p w:rsidR="00C870E5" w:rsidRPr="00824EBA" w:rsidRDefault="00C870E5" w:rsidP="00161FCA">
            <w:r w:rsidRPr="00824EBA">
              <w:t>674405,00</w:t>
            </w:r>
          </w:p>
        </w:tc>
      </w:tr>
      <w:tr w:rsidR="00C870E5" w:rsidRPr="003C4592" w:rsidTr="00DA7573">
        <w:trPr>
          <w:trHeight w:val="237"/>
        </w:trPr>
        <w:tc>
          <w:tcPr>
            <w:tcW w:w="426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4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Подпрограмма </w:t>
            </w:r>
            <w:r w:rsidRPr="0093409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900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«Социальная защита населения»</w:t>
            </w: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1130539,00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553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934099" w:rsidRDefault="00C870E5" w:rsidP="00161FCA">
            <w:pPr>
              <w:suppressAutoHyphens/>
              <w:jc w:val="both"/>
            </w:pPr>
            <w:r w:rsidRPr="00934099">
              <w:t xml:space="preserve">Администрация </w:t>
            </w:r>
            <w:r>
              <w:t>городского округа</w:t>
            </w:r>
            <w:r w:rsidRPr="00934099">
              <w:t xml:space="preserve">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1130539,00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60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suppressAutoHyphens/>
              <w:jc w:val="both"/>
            </w:pPr>
            <w:r w:rsidRPr="00934099">
              <w:t xml:space="preserve">Соисполнитель </w:t>
            </w:r>
            <w:r w:rsidRPr="00934099">
              <w:lastRenderedPageBreak/>
              <w:t xml:space="preserve">– Управление образования </w:t>
            </w:r>
            <w:r>
              <w:t>администрации городского округа</w:t>
            </w:r>
            <w:r w:rsidRPr="00934099">
              <w:t xml:space="preserve">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368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suppressAutoHyphens/>
              <w:jc w:val="both"/>
            </w:pPr>
            <w:r w:rsidRPr="00934099">
              <w:t xml:space="preserve">Соисполнитель – </w:t>
            </w:r>
            <w:r w:rsidRPr="00934099">
              <w:rPr>
                <w:color w:val="000000"/>
              </w:rPr>
              <w:t>Управление культуры, спорта и туризма</w:t>
            </w:r>
            <w:r w:rsidRPr="00934099"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1836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suppressAutoHyphens/>
              <w:jc w:val="both"/>
            </w:pPr>
            <w:r w:rsidRPr="00934099">
              <w:t>Соисполнитель – 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22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suppressAutoHyphens/>
              <w:jc w:val="both"/>
            </w:pPr>
            <w:r w:rsidRPr="00934099">
              <w:rPr>
                <w:lang w:eastAsia="en-US"/>
              </w:rPr>
              <w:t>Соисполнитель -ГБУ РК «ЦСЗН г. Вуктыла»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74"/>
        </w:trPr>
        <w:tc>
          <w:tcPr>
            <w:tcW w:w="426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4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900" w:type="dxa"/>
            <w:vMerge w:val="restart"/>
          </w:tcPr>
          <w:p w:rsidR="00C870E5" w:rsidRPr="00934099" w:rsidRDefault="00C870E5" w:rsidP="00161FCA">
            <w:pPr>
              <w:suppressAutoHyphens/>
            </w:pPr>
            <w:r w:rsidRPr="00934099">
              <w:t>Организация и проведение социально значимых мероприятий</w:t>
            </w:r>
          </w:p>
        </w:tc>
        <w:tc>
          <w:tcPr>
            <w:tcW w:w="1600" w:type="dxa"/>
          </w:tcPr>
          <w:p w:rsidR="00C870E5" w:rsidRPr="00934099" w:rsidRDefault="00C870E5" w:rsidP="00161FCA">
            <w:pPr>
              <w:suppressAutoHyphens/>
              <w:jc w:val="both"/>
            </w:pPr>
            <w:r w:rsidRPr="00934099">
              <w:t>Всего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420039,00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912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934099" w:rsidRDefault="00C870E5" w:rsidP="00161FCA">
            <w:pPr>
              <w:suppressAutoHyphens/>
              <w:jc w:val="both"/>
            </w:pPr>
            <w:r w:rsidRPr="00934099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420039,00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28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suppressAutoHyphens/>
              <w:jc w:val="both"/>
            </w:pPr>
            <w:r w:rsidRPr="00934099">
              <w:rPr>
                <w:lang w:eastAsia="en-US"/>
              </w:rPr>
              <w:t>Соисполнитель -ГБУ РК «ЦСЗН г. Вуктыла»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44"/>
        </w:trPr>
        <w:tc>
          <w:tcPr>
            <w:tcW w:w="426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4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900" w:type="dxa"/>
            <w:vMerge w:val="restart"/>
          </w:tcPr>
          <w:p w:rsidR="00C870E5" w:rsidRPr="00934099" w:rsidRDefault="00C870E5" w:rsidP="00161FCA">
            <w:pPr>
              <w:suppressAutoHyphens/>
            </w:pPr>
            <w:r w:rsidRPr="00934099"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709000,00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924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исполнитель–</w:t>
            </w:r>
          </w:p>
          <w:p w:rsidR="00C870E5" w:rsidRPr="00934099" w:rsidRDefault="00C870E5" w:rsidP="00161FCA">
            <w:pPr>
              <w:suppressAutoHyphens/>
              <w:jc w:val="both"/>
            </w:pPr>
            <w:r w:rsidRPr="00934099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709000,00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660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suppressAutoHyphens/>
              <w:jc w:val="both"/>
            </w:pPr>
            <w:r w:rsidRPr="00934099">
              <w:rPr>
                <w:lang w:eastAsia="en-US"/>
              </w:rPr>
              <w:t>Соисполнитель -ГБУ РК «ЦСЗН г. Вуктыла»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164"/>
        </w:trPr>
        <w:tc>
          <w:tcPr>
            <w:tcW w:w="426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4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1900" w:type="dxa"/>
            <w:vMerge w:val="restart"/>
          </w:tcPr>
          <w:p w:rsidR="00C870E5" w:rsidRPr="00934099" w:rsidRDefault="00C870E5" w:rsidP="00161FCA">
            <w:pPr>
              <w:suppressAutoHyphens/>
            </w:pPr>
            <w:r w:rsidRPr="00934099">
              <w:t xml:space="preserve">Обучение граждан в области правовой и компьютерной грамотности, организация деятельности «социального </w:t>
            </w:r>
            <w:r w:rsidRPr="00934099">
              <w:lastRenderedPageBreak/>
              <w:t>десанта»</w:t>
            </w: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960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Ответственный исполнитель– </w:t>
            </w:r>
          </w:p>
          <w:p w:rsidR="00C870E5" w:rsidRPr="00934099" w:rsidRDefault="00C870E5" w:rsidP="00161FCA">
            <w:pPr>
              <w:suppressAutoHyphens/>
              <w:jc w:val="both"/>
            </w:pPr>
            <w:r w:rsidRPr="00934099">
              <w:t>Администрация городского округа 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515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suppressAutoHyphens/>
              <w:jc w:val="both"/>
            </w:pPr>
            <w:r w:rsidRPr="00934099">
              <w:rPr>
                <w:lang w:eastAsia="en-US"/>
              </w:rPr>
              <w:t>Соисполнитель -ГБУ РК «ЦСЗН г. Вуктыла»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35"/>
        </w:trPr>
        <w:tc>
          <w:tcPr>
            <w:tcW w:w="426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lastRenderedPageBreak/>
              <w:t>9.¹</w:t>
            </w:r>
          </w:p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мероприятие 4.1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C870E5" w:rsidRPr="00934099" w:rsidRDefault="00C870E5" w:rsidP="00161FCA">
            <w:pPr>
              <w:suppressAutoHyphens/>
            </w:pPr>
            <w:r w:rsidRPr="00934099">
              <w:t xml:space="preserve">Проведение текущего ремонта жилых помещений </w:t>
            </w:r>
            <w:r w:rsidRPr="00934099">
              <w:rPr>
                <w:color w:val="000000"/>
              </w:rPr>
              <w:t>ветеранов ВОВ 1941-1945 годов</w:t>
            </w:r>
            <w:r w:rsidRPr="00934099">
              <w:t>,</w:t>
            </w:r>
          </w:p>
          <w:p w:rsidR="00C870E5" w:rsidRPr="00934099" w:rsidRDefault="00C870E5" w:rsidP="00161FCA">
            <w:pPr>
              <w:suppressAutoHyphens/>
            </w:pPr>
            <w:r w:rsidRPr="00934099">
              <w:t xml:space="preserve"> не имеющих оснований для обеспечения жильем в соответствии с Указами Президента Российской Федерации «Об обеспечении жильем ветеранов Великой Отечественной войны 1941-1945 годов», проживающих на территории Республики Коми</w:t>
            </w: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912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C870E5" w:rsidRPr="00934099" w:rsidRDefault="00C870E5" w:rsidP="00161FCA">
            <w:pPr>
              <w:suppressAutoHyphens/>
              <w:jc w:val="both"/>
            </w:pPr>
            <w:r w:rsidRPr="00934099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623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suppressAutoHyphens/>
              <w:jc w:val="both"/>
            </w:pPr>
            <w:r w:rsidRPr="00934099">
              <w:rPr>
                <w:lang w:eastAsia="en-US"/>
              </w:rPr>
              <w:t>Соисполнитель -ГБУ РК «ЦСЗН г. Вуктыла»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E5" w:rsidRPr="003C4592" w:rsidTr="00DA7573">
        <w:trPr>
          <w:trHeight w:val="135"/>
        </w:trPr>
        <w:tc>
          <w:tcPr>
            <w:tcW w:w="426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74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34099">
              <w:rPr>
                <w:rFonts w:ascii="Times New Roman" w:hAnsi="Times New Roman" w:cs="Times New Roman"/>
              </w:rPr>
              <w:t xml:space="preserve">Подпрограмма </w:t>
            </w:r>
            <w:r w:rsidRPr="00934099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00" w:type="dxa"/>
            <w:vMerge w:val="restart"/>
          </w:tcPr>
          <w:p w:rsidR="00C870E5" w:rsidRPr="00934099" w:rsidRDefault="00C870E5" w:rsidP="00161FCA">
            <w:pPr>
              <w:suppressAutoHyphens/>
              <w:spacing w:after="120"/>
              <w:jc w:val="both"/>
            </w:pPr>
            <w:r w:rsidRPr="00934099">
              <w:t xml:space="preserve"> «Содействие занятости населения» </w:t>
            </w: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099">
              <w:rPr>
                <w:rFonts w:ascii="Times New Roman" w:hAnsi="Times New Roman" w:cs="Times New Roman"/>
              </w:rPr>
              <w:t>643</w:t>
            </w:r>
            <w:r w:rsidRPr="00934099">
              <w:rPr>
                <w:rFonts w:ascii="Times New Roman" w:hAnsi="Times New Roman" w:cs="Times New Roman"/>
                <w:lang w:val="en-US"/>
              </w:rPr>
              <w:t>000</w:t>
            </w:r>
            <w:r w:rsidRPr="00934099">
              <w:rPr>
                <w:rFonts w:ascii="Times New Roman" w:hAnsi="Times New Roman" w:cs="Times New Roman"/>
              </w:rPr>
              <w:t>,</w:t>
            </w:r>
            <w:r w:rsidRPr="00934099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300000,00</w:t>
            </w:r>
          </w:p>
        </w:tc>
      </w:tr>
      <w:tr w:rsidR="00C870E5" w:rsidRPr="003C4592" w:rsidTr="00DA7573">
        <w:trPr>
          <w:trHeight w:val="518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 -</w:t>
            </w:r>
          </w:p>
          <w:p w:rsidR="00C870E5" w:rsidRPr="00934099" w:rsidRDefault="00C870E5" w:rsidP="00161FCA">
            <w:pPr>
              <w:suppressAutoHyphens/>
              <w:jc w:val="both"/>
            </w:pPr>
            <w:r w:rsidRPr="00934099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099">
              <w:rPr>
                <w:rFonts w:ascii="Times New Roman" w:hAnsi="Times New Roman" w:cs="Times New Roman"/>
              </w:rPr>
              <w:t>643</w:t>
            </w:r>
            <w:r w:rsidRPr="00934099">
              <w:rPr>
                <w:rFonts w:ascii="Times New Roman" w:hAnsi="Times New Roman" w:cs="Times New Roman"/>
                <w:lang w:val="en-US"/>
              </w:rPr>
              <w:t>000</w:t>
            </w:r>
            <w:r w:rsidRPr="00934099">
              <w:rPr>
                <w:rFonts w:ascii="Times New Roman" w:hAnsi="Times New Roman" w:cs="Times New Roman"/>
              </w:rPr>
              <w:t>,</w:t>
            </w:r>
            <w:r w:rsidRPr="00934099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300000,00</w:t>
            </w:r>
          </w:p>
        </w:tc>
      </w:tr>
      <w:tr w:rsidR="00C870E5" w:rsidRPr="003C4592" w:rsidTr="00DA7573">
        <w:trPr>
          <w:trHeight w:val="205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Соисполнители –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461"/>
        </w:trPr>
        <w:tc>
          <w:tcPr>
            <w:tcW w:w="426" w:type="dxa"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74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900" w:type="dxa"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Реализация малых проектов в сфере занятости населения</w:t>
            </w: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934099" w:rsidRDefault="00C870E5" w:rsidP="00161FCA">
            <w:pPr>
              <w:suppressAutoHyphens/>
              <w:jc w:val="both"/>
            </w:pPr>
            <w:r w:rsidRPr="00934099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343000,00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829"/>
        </w:trPr>
        <w:tc>
          <w:tcPr>
            <w:tcW w:w="426" w:type="dxa"/>
            <w:vMerge w:val="restart"/>
          </w:tcPr>
          <w:p w:rsidR="00C870E5" w:rsidRPr="00934099" w:rsidRDefault="00C870E5" w:rsidP="00F12C33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74" w:type="dxa"/>
            <w:vMerge w:val="restart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1900" w:type="dxa"/>
            <w:vMerge w:val="restart"/>
          </w:tcPr>
          <w:p w:rsidR="00C870E5" w:rsidRPr="00934099" w:rsidRDefault="00C870E5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Организация общественных (временных) работ на территории сельских поселений муниципального района «Вуктыл:</w:t>
            </w:r>
          </w:p>
          <w:p w:rsidR="00C870E5" w:rsidRPr="00934099" w:rsidRDefault="00C870E5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«</w:t>
            </w:r>
            <w:proofErr w:type="spellStart"/>
            <w:r w:rsidRPr="00934099">
              <w:rPr>
                <w:rFonts w:ascii="Times New Roman" w:hAnsi="Times New Roman" w:cs="Times New Roman"/>
              </w:rPr>
              <w:t>Дутово</w:t>
            </w:r>
            <w:proofErr w:type="spellEnd"/>
            <w:r w:rsidRPr="00934099">
              <w:rPr>
                <w:rFonts w:ascii="Times New Roman" w:hAnsi="Times New Roman" w:cs="Times New Roman"/>
              </w:rPr>
              <w:t>»,</w:t>
            </w:r>
          </w:p>
          <w:p w:rsidR="00C870E5" w:rsidRPr="00934099" w:rsidRDefault="00C870E5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«Подчерье»,</w:t>
            </w:r>
          </w:p>
          <w:p w:rsidR="00C870E5" w:rsidRPr="00934099" w:rsidRDefault="00C870E5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«Лемтыбож»,</w:t>
            </w:r>
          </w:p>
          <w:p w:rsidR="00C870E5" w:rsidRPr="00934099" w:rsidRDefault="00C870E5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«</w:t>
            </w:r>
            <w:proofErr w:type="spellStart"/>
            <w:r w:rsidRPr="00934099">
              <w:rPr>
                <w:rFonts w:ascii="Times New Roman" w:hAnsi="Times New Roman" w:cs="Times New Roman"/>
              </w:rPr>
              <w:t>Усть-Соплеск</w:t>
            </w:r>
            <w:proofErr w:type="spellEnd"/>
            <w:r w:rsidRPr="009340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0" w:type="dxa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934099" w:rsidRDefault="00C870E5" w:rsidP="00F12C33">
            <w:pPr>
              <w:suppressAutoHyphens/>
              <w:jc w:val="both"/>
            </w:pPr>
            <w:r w:rsidRPr="00934099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099">
              <w:rPr>
                <w:rFonts w:ascii="Times New Roman" w:hAnsi="Times New Roman" w:cs="Times New Roman"/>
                <w:lang w:val="en-US"/>
              </w:rPr>
              <w:t>300000</w:t>
            </w:r>
            <w:r w:rsidRPr="00934099">
              <w:rPr>
                <w:rFonts w:ascii="Times New Roman" w:hAnsi="Times New Roman" w:cs="Times New Roman"/>
              </w:rPr>
              <w:t>,</w:t>
            </w:r>
            <w:r w:rsidRPr="00934099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64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300000,00</w:t>
            </w:r>
          </w:p>
        </w:tc>
      </w:tr>
      <w:tr w:rsidR="00C870E5" w:rsidRPr="003C4592" w:rsidTr="00DA7573">
        <w:trPr>
          <w:trHeight w:val="829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Соисполнители-администрации поселений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829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Соисполнитель-ГУ РК «Центр занятости населения </w:t>
            </w:r>
            <w:r w:rsidRPr="00934099">
              <w:rPr>
                <w:rFonts w:ascii="Times New Roman" w:hAnsi="Times New Roman" w:cs="Times New Roman"/>
              </w:rPr>
              <w:lastRenderedPageBreak/>
              <w:t>города Вуктыла»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4099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1308"/>
        </w:trPr>
        <w:tc>
          <w:tcPr>
            <w:tcW w:w="426" w:type="dxa"/>
          </w:tcPr>
          <w:p w:rsidR="00C870E5" w:rsidRPr="00934099" w:rsidRDefault="00C870E5" w:rsidP="00F12C33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674" w:type="dxa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1900" w:type="dxa"/>
          </w:tcPr>
          <w:p w:rsidR="00C870E5" w:rsidRPr="00934099" w:rsidRDefault="00C870E5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Организационные мероприятия, направленные на повышение занятости населения</w:t>
            </w:r>
          </w:p>
        </w:tc>
        <w:tc>
          <w:tcPr>
            <w:tcW w:w="1600" w:type="dxa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 -</w:t>
            </w:r>
          </w:p>
          <w:p w:rsidR="00C870E5" w:rsidRPr="00934099" w:rsidRDefault="00C870E5" w:rsidP="00F12C33">
            <w:pPr>
              <w:widowControl/>
            </w:pPr>
            <w:r w:rsidRPr="00934099">
              <w:t>ГУ РК «Центр занятости нас</w:t>
            </w:r>
            <w:r w:rsidRPr="00934099">
              <w:t>е</w:t>
            </w:r>
            <w:r w:rsidRPr="00934099">
              <w:t>ления города Вуктыла» (по согласованию)</w:t>
            </w:r>
          </w:p>
        </w:tc>
        <w:tc>
          <w:tcPr>
            <w:tcW w:w="1300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70"/>
        </w:trPr>
        <w:tc>
          <w:tcPr>
            <w:tcW w:w="426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74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34099">
              <w:rPr>
                <w:rFonts w:ascii="Times New Roman" w:hAnsi="Times New Roman" w:cs="Times New Roman"/>
              </w:rPr>
              <w:t xml:space="preserve">Подпрограмма </w:t>
            </w:r>
            <w:r w:rsidRPr="00934099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900" w:type="dxa"/>
            <w:vMerge w:val="restart"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 «Здоровое население»</w:t>
            </w: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510"/>
        </w:trPr>
        <w:tc>
          <w:tcPr>
            <w:tcW w:w="426" w:type="dxa"/>
            <w:vMerge/>
            <w:vAlign w:val="center"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934099" w:rsidRDefault="00C870E5" w:rsidP="00161FCA">
            <w:pPr>
              <w:suppressAutoHyphens/>
              <w:jc w:val="both"/>
            </w:pPr>
            <w:r w:rsidRPr="00934099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51"/>
        </w:trPr>
        <w:tc>
          <w:tcPr>
            <w:tcW w:w="426" w:type="dxa"/>
            <w:vMerge/>
            <w:vAlign w:val="center"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Соисполнитель – 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301"/>
        </w:trPr>
        <w:tc>
          <w:tcPr>
            <w:tcW w:w="426" w:type="dxa"/>
            <w:vMerge/>
            <w:vAlign w:val="center"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Соисполнитель – 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  <w:color w:val="000000"/>
              </w:rPr>
              <w:t>Управление культуры, спорта и туризма</w:t>
            </w:r>
            <w:r w:rsidRPr="00934099">
              <w:rPr>
                <w:rFonts w:ascii="Times New Roman" w:hAnsi="Times New Roman" w:cs="Times New Roman"/>
              </w:rPr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484"/>
        </w:trPr>
        <w:tc>
          <w:tcPr>
            <w:tcW w:w="426" w:type="dxa"/>
            <w:vMerge w:val="restart"/>
          </w:tcPr>
          <w:p w:rsidR="00C870E5" w:rsidRPr="00934099" w:rsidRDefault="00C870E5" w:rsidP="00F12C33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74" w:type="dxa"/>
            <w:vMerge w:val="restart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1900" w:type="dxa"/>
            <w:vMerge w:val="restart"/>
          </w:tcPr>
          <w:p w:rsidR="00C870E5" w:rsidRPr="00934099" w:rsidRDefault="00C870E5" w:rsidP="00F12C33">
            <w:pPr>
              <w:suppressAutoHyphens/>
            </w:pPr>
            <w:r w:rsidRPr="00934099">
              <w:t>Организация профилактики заболеваний и формирования здорового образа жизни</w:t>
            </w:r>
          </w:p>
        </w:tc>
        <w:tc>
          <w:tcPr>
            <w:tcW w:w="1600" w:type="dxa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934099" w:rsidRDefault="00C870E5" w:rsidP="00F12C33">
            <w:pPr>
              <w:suppressAutoHyphens/>
              <w:jc w:val="both"/>
            </w:pPr>
            <w:r w:rsidRPr="00934099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484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Соисполнитель – 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484"/>
        </w:trPr>
        <w:tc>
          <w:tcPr>
            <w:tcW w:w="426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suppressAutoHyphens/>
              <w:rPr>
                <w:highlight w:val="yellow"/>
              </w:rPr>
            </w:pPr>
          </w:p>
        </w:tc>
        <w:tc>
          <w:tcPr>
            <w:tcW w:w="1600" w:type="dxa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Соисполнитель – 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  <w:color w:val="000000"/>
              </w:rPr>
              <w:t>Управление культуры, спорта и туризма</w:t>
            </w:r>
            <w:r w:rsidRPr="00934099">
              <w:rPr>
                <w:rFonts w:ascii="Times New Roman" w:hAnsi="Times New Roman" w:cs="Times New Roman"/>
              </w:rPr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562"/>
        </w:trPr>
        <w:tc>
          <w:tcPr>
            <w:tcW w:w="426" w:type="dxa"/>
            <w:vMerge w:val="restart"/>
          </w:tcPr>
          <w:p w:rsidR="00C870E5" w:rsidRPr="00934099" w:rsidRDefault="00C870E5" w:rsidP="00F12C33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74" w:type="dxa"/>
            <w:vMerge w:val="restart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1900" w:type="dxa"/>
            <w:vMerge w:val="restart"/>
          </w:tcPr>
          <w:p w:rsidR="00C870E5" w:rsidRPr="00934099" w:rsidRDefault="00C870E5" w:rsidP="00F12C33">
            <w:pPr>
              <w:suppressAutoHyphens/>
            </w:pPr>
            <w:r w:rsidRPr="00934099">
              <w:t xml:space="preserve">Привлечение и закрепление медицинских </w:t>
            </w:r>
            <w:r w:rsidRPr="00934099">
              <w:lastRenderedPageBreak/>
              <w:t>кадров</w:t>
            </w:r>
          </w:p>
        </w:tc>
        <w:tc>
          <w:tcPr>
            <w:tcW w:w="1600" w:type="dxa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lastRenderedPageBreak/>
              <w:t>Ответственный исполнитель –</w:t>
            </w:r>
          </w:p>
          <w:p w:rsidR="00C870E5" w:rsidRPr="00934099" w:rsidRDefault="00C870E5" w:rsidP="00F12C33">
            <w:pPr>
              <w:suppressAutoHyphens/>
              <w:jc w:val="both"/>
            </w:pPr>
            <w:r w:rsidRPr="00934099">
              <w:t xml:space="preserve">Администрация </w:t>
            </w:r>
            <w:r>
              <w:lastRenderedPageBreak/>
              <w:t>городского округа</w:t>
            </w:r>
            <w:r w:rsidRPr="00934099">
              <w:t xml:space="preserve"> «Вуктыл»</w:t>
            </w:r>
          </w:p>
        </w:tc>
        <w:tc>
          <w:tcPr>
            <w:tcW w:w="1300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64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562"/>
        </w:trPr>
        <w:tc>
          <w:tcPr>
            <w:tcW w:w="426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934099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934099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Соисполнитель – </w:t>
            </w:r>
          </w:p>
          <w:p w:rsidR="00C870E5" w:rsidRPr="00934099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>администрации городского округа</w:t>
            </w:r>
            <w:r w:rsidRPr="00934099">
              <w:rPr>
                <w:rFonts w:ascii="Times New Roman" w:hAnsi="Times New Roman" w:cs="Times New Roman"/>
              </w:rPr>
              <w:t xml:space="preserve"> «Вуктыл» </w:t>
            </w:r>
          </w:p>
        </w:tc>
        <w:tc>
          <w:tcPr>
            <w:tcW w:w="1300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934099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34099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56"/>
        </w:trPr>
        <w:tc>
          <w:tcPr>
            <w:tcW w:w="426" w:type="dxa"/>
            <w:vMerge w:val="restart"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74" w:type="dxa"/>
            <w:vMerge w:val="restart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EC0AE7">
              <w:rPr>
                <w:rFonts w:ascii="Times New Roman" w:hAnsi="Times New Roman" w:cs="Times New Roman"/>
              </w:rPr>
              <w:t xml:space="preserve">Подпрограмма </w:t>
            </w:r>
            <w:r w:rsidRPr="00EC0AE7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900" w:type="dxa"/>
            <w:vMerge w:val="restart"/>
          </w:tcPr>
          <w:p w:rsidR="00C870E5" w:rsidRPr="00EC0AE7" w:rsidRDefault="00C870E5" w:rsidP="00161FCA">
            <w:pPr>
              <w:suppressAutoHyphens/>
            </w:pPr>
            <w:r w:rsidRPr="00EC0AE7">
              <w:t>«Доступная среда»</w:t>
            </w: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354000,00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404000,00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204000,00</w:t>
            </w:r>
          </w:p>
        </w:tc>
      </w:tr>
      <w:tr w:rsidR="00C870E5" w:rsidRPr="003C4592" w:rsidTr="00DA7573">
        <w:trPr>
          <w:trHeight w:val="235"/>
        </w:trPr>
        <w:tc>
          <w:tcPr>
            <w:tcW w:w="426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EC0AE7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pPr>
              <w:suppressAutoHyphens/>
              <w:jc w:val="both"/>
            </w:pPr>
            <w:r w:rsidRPr="00EC0AE7">
              <w:t xml:space="preserve">Администрация </w:t>
            </w:r>
            <w:r>
              <w:t>городского округа</w:t>
            </w:r>
            <w:r w:rsidRPr="00EC0AE7">
              <w:t xml:space="preserve"> «Вуктыл»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204000,00</w:t>
            </w:r>
          </w:p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C870E5" w:rsidRPr="00EC0AE7" w:rsidRDefault="00C870E5" w:rsidP="00161FCA">
            <w:pPr>
              <w:jc w:val="center"/>
            </w:pPr>
            <w:r w:rsidRPr="00EC0AE7">
              <w:t>204000,00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jc w:val="center"/>
            </w:pPr>
            <w:r w:rsidRPr="00EC0AE7">
              <w:t>204000,00</w:t>
            </w:r>
          </w:p>
        </w:tc>
      </w:tr>
      <w:tr w:rsidR="00C870E5" w:rsidRPr="003C4592" w:rsidTr="00DA7573">
        <w:trPr>
          <w:trHeight w:val="480"/>
        </w:trPr>
        <w:tc>
          <w:tcPr>
            <w:tcW w:w="426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EC0AE7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r w:rsidRPr="00EC0AE7">
              <w:rPr>
                <w:color w:val="000000"/>
              </w:rPr>
              <w:t>Управление культуры, спорта и тури</w:t>
            </w:r>
            <w:r w:rsidRPr="00EC0AE7">
              <w:rPr>
                <w:color w:val="000000"/>
              </w:rPr>
              <w:t>з</w:t>
            </w:r>
            <w:r w:rsidRPr="00EC0AE7">
              <w:rPr>
                <w:color w:val="000000"/>
              </w:rPr>
              <w:t>ма муниц</w:t>
            </w:r>
            <w:r w:rsidRPr="00EC0AE7">
              <w:rPr>
                <w:color w:val="000000"/>
              </w:rPr>
              <w:t>и</w:t>
            </w:r>
            <w:r w:rsidRPr="00EC0AE7">
              <w:rPr>
                <w:color w:val="000000"/>
              </w:rPr>
              <w:t>пального</w:t>
            </w:r>
            <w:r w:rsidRPr="00EC0AE7">
              <w:t xml:space="preserve"> рай</w:t>
            </w:r>
            <w:r w:rsidRPr="00EC0AE7">
              <w:t>о</w:t>
            </w:r>
            <w:r w:rsidRPr="00EC0AE7">
              <w:t>на «Вуктыл»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</w:tr>
      <w:tr w:rsidR="00C870E5" w:rsidRPr="003C4592" w:rsidTr="00DA7573">
        <w:trPr>
          <w:trHeight w:val="760"/>
        </w:trPr>
        <w:tc>
          <w:tcPr>
            <w:tcW w:w="426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C870E5" w:rsidRPr="00EC0AE7" w:rsidRDefault="00C870E5" w:rsidP="00161FCA">
            <w:pPr>
              <w:suppressAutoHyphens/>
            </w:pP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>администрации 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 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418"/>
        </w:trPr>
        <w:tc>
          <w:tcPr>
            <w:tcW w:w="426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suppressAutoHyphens/>
              <w:rPr>
                <w:highlight w:val="yellow"/>
              </w:rPr>
            </w:pP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Управление экономики, строительства и дорожного хозяйства МР «Вуктыл»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</w:tr>
      <w:tr w:rsidR="00C870E5" w:rsidRPr="003C4592" w:rsidTr="00DA7573">
        <w:trPr>
          <w:trHeight w:val="418"/>
        </w:trPr>
        <w:tc>
          <w:tcPr>
            <w:tcW w:w="426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C870E5" w:rsidRPr="003C4592" w:rsidRDefault="00C870E5" w:rsidP="00161FCA">
            <w:pPr>
              <w:suppressAutoHyphens/>
              <w:rPr>
                <w:highlight w:val="yellow"/>
              </w:rPr>
            </w:pP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82"/>
        </w:trPr>
        <w:tc>
          <w:tcPr>
            <w:tcW w:w="426" w:type="dxa"/>
            <w:vMerge w:val="restart"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674" w:type="dxa"/>
            <w:vMerge w:val="restart"/>
          </w:tcPr>
          <w:p w:rsidR="00C870E5" w:rsidRPr="00EC0AE7" w:rsidRDefault="00C870E5" w:rsidP="00161FCA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1.1.</w:t>
            </w:r>
          </w:p>
        </w:tc>
        <w:tc>
          <w:tcPr>
            <w:tcW w:w="1900" w:type="dxa"/>
            <w:vMerge w:val="restart"/>
          </w:tcPr>
          <w:p w:rsidR="00C870E5" w:rsidRPr="00EC0AE7" w:rsidRDefault="00C870E5" w:rsidP="00161FCA">
            <w:pPr>
              <w:jc w:val="both"/>
            </w:pPr>
            <w:r w:rsidRPr="00EC0AE7">
              <w:rPr>
                <w:bCs/>
              </w:rPr>
              <w:t xml:space="preserve">Оснащение </w:t>
            </w:r>
            <w:r w:rsidRPr="00EC0AE7">
              <w:t>зданий Учреждений сферы образования и сф</w:t>
            </w:r>
            <w:r w:rsidRPr="00EC0AE7">
              <w:t>е</w:t>
            </w:r>
            <w:r w:rsidRPr="00EC0AE7">
              <w:t>ры культуры, ф</w:t>
            </w:r>
            <w:r w:rsidRPr="00EC0AE7">
              <w:t>и</w:t>
            </w:r>
            <w:r w:rsidRPr="00EC0AE7">
              <w:t>зической культуры и спорта</w:t>
            </w:r>
            <w:r w:rsidRPr="00EC0AE7">
              <w:rPr>
                <w:bCs/>
              </w:rPr>
              <w:t xml:space="preserve"> пандус</w:t>
            </w:r>
            <w:r w:rsidRPr="00EC0AE7">
              <w:rPr>
                <w:bCs/>
              </w:rPr>
              <w:t>а</w:t>
            </w:r>
            <w:r w:rsidRPr="00EC0AE7">
              <w:rPr>
                <w:bCs/>
              </w:rPr>
              <w:t>ми, поручнями, пандусными съе</w:t>
            </w:r>
            <w:r w:rsidRPr="00EC0AE7">
              <w:rPr>
                <w:bCs/>
              </w:rPr>
              <w:t>з</w:t>
            </w:r>
            <w:r w:rsidRPr="00EC0AE7">
              <w:rPr>
                <w:bCs/>
              </w:rPr>
              <w:t>дами, специальным оборудованием</w:t>
            </w: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174"/>
        </w:trPr>
        <w:tc>
          <w:tcPr>
            <w:tcW w:w="426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EC0AE7" w:rsidRDefault="00C870E5" w:rsidP="00161FCA">
            <w:pPr>
              <w:ind w:left="-75" w:right="-75"/>
            </w:pPr>
          </w:p>
        </w:tc>
        <w:tc>
          <w:tcPr>
            <w:tcW w:w="1900" w:type="dxa"/>
            <w:vMerge/>
          </w:tcPr>
          <w:p w:rsidR="00C870E5" w:rsidRPr="00EC0AE7" w:rsidRDefault="00C870E5" w:rsidP="00161FCA">
            <w:pPr>
              <w:jc w:val="both"/>
              <w:rPr>
                <w:bCs/>
              </w:rPr>
            </w:pP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r w:rsidRPr="00EC0AE7">
              <w:rPr>
                <w:color w:val="000000"/>
              </w:rPr>
              <w:t>Управление культуры, спорта и тури</w:t>
            </w:r>
            <w:r w:rsidRPr="00EC0AE7">
              <w:rPr>
                <w:color w:val="000000"/>
              </w:rPr>
              <w:t>з</w:t>
            </w:r>
            <w:r w:rsidRPr="00EC0AE7">
              <w:rPr>
                <w:color w:val="000000"/>
              </w:rPr>
              <w:t>ма</w:t>
            </w:r>
            <w:r w:rsidRPr="00EC0AE7">
              <w:t xml:space="preserve"> муниц</w:t>
            </w:r>
            <w:r w:rsidRPr="00EC0AE7">
              <w:t>и</w:t>
            </w:r>
            <w:r w:rsidRPr="00EC0AE7">
              <w:t>пального рай</w:t>
            </w:r>
            <w:r w:rsidRPr="00EC0AE7">
              <w:t>о</w:t>
            </w:r>
            <w:r w:rsidRPr="00EC0AE7">
              <w:t>на «Вуктыл»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240"/>
        </w:trPr>
        <w:tc>
          <w:tcPr>
            <w:tcW w:w="426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EC0AE7" w:rsidRDefault="00C870E5" w:rsidP="00161FCA">
            <w:pPr>
              <w:ind w:left="-75" w:right="-75"/>
            </w:pPr>
          </w:p>
        </w:tc>
        <w:tc>
          <w:tcPr>
            <w:tcW w:w="1900" w:type="dxa"/>
            <w:vMerge/>
          </w:tcPr>
          <w:p w:rsidR="00C870E5" w:rsidRPr="00EC0AE7" w:rsidRDefault="00C870E5" w:rsidP="00161FCA">
            <w:pPr>
              <w:jc w:val="both"/>
              <w:rPr>
                <w:bCs/>
              </w:rPr>
            </w:pP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>администрации 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 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1716"/>
        </w:trPr>
        <w:tc>
          <w:tcPr>
            <w:tcW w:w="426" w:type="dxa"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74" w:type="dxa"/>
          </w:tcPr>
          <w:p w:rsidR="00C870E5" w:rsidRPr="00EC0AE7" w:rsidRDefault="00C870E5" w:rsidP="00161FCA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1.2.</w:t>
            </w:r>
          </w:p>
        </w:tc>
        <w:tc>
          <w:tcPr>
            <w:tcW w:w="1900" w:type="dxa"/>
          </w:tcPr>
          <w:p w:rsidR="00C870E5" w:rsidRPr="00EC0AE7" w:rsidRDefault="00C870E5" w:rsidP="00161FCA">
            <w:pPr>
              <w:jc w:val="both"/>
              <w:rPr>
                <w:bCs/>
              </w:rPr>
            </w:pPr>
            <w:r w:rsidRPr="00EC0AE7">
              <w:t>Проведение мер</w:t>
            </w:r>
            <w:r w:rsidRPr="00EC0AE7">
              <w:t>о</w:t>
            </w:r>
            <w:r w:rsidRPr="00EC0AE7">
              <w:t>приятий по форм</w:t>
            </w:r>
            <w:r w:rsidRPr="00EC0AE7">
              <w:t>и</w:t>
            </w:r>
            <w:r w:rsidRPr="00EC0AE7">
              <w:t>рованию базовых образовательных организаций, ре</w:t>
            </w:r>
            <w:r w:rsidRPr="00EC0AE7">
              <w:t>а</w:t>
            </w:r>
            <w:r w:rsidRPr="00EC0AE7">
              <w:t>лизующих образ</w:t>
            </w:r>
            <w:r w:rsidRPr="00EC0AE7">
              <w:t>о</w:t>
            </w:r>
            <w:r w:rsidRPr="00EC0AE7">
              <w:t>вательные пр</w:t>
            </w:r>
            <w:r w:rsidRPr="00EC0AE7">
              <w:t>о</w:t>
            </w:r>
            <w:r w:rsidRPr="00EC0AE7">
              <w:t>граммы общего образования, обе</w:t>
            </w:r>
            <w:r w:rsidRPr="00EC0AE7">
              <w:t>с</w:t>
            </w:r>
            <w:r w:rsidRPr="00EC0AE7">
              <w:t>печивающих со</w:t>
            </w:r>
            <w:r w:rsidRPr="00EC0AE7">
              <w:t>в</w:t>
            </w:r>
            <w:r w:rsidRPr="00EC0AE7">
              <w:t>местное обучение и воспитание инв</w:t>
            </w:r>
            <w:r w:rsidRPr="00EC0AE7">
              <w:t>а</w:t>
            </w:r>
            <w:r w:rsidRPr="00EC0AE7">
              <w:t>лидов и лиц, не имеющих наруш</w:t>
            </w:r>
            <w:r w:rsidRPr="00EC0AE7">
              <w:t>е</w:t>
            </w:r>
            <w:r w:rsidRPr="00EC0AE7">
              <w:t>ний развития</w:t>
            </w: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>администрации 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 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3C4592" w:rsidTr="00DA7573">
        <w:trPr>
          <w:trHeight w:val="121"/>
        </w:trPr>
        <w:tc>
          <w:tcPr>
            <w:tcW w:w="426" w:type="dxa"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74" w:type="dxa"/>
          </w:tcPr>
          <w:p w:rsidR="00C870E5" w:rsidRPr="00EC0AE7" w:rsidRDefault="00C870E5" w:rsidP="00161FCA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1.3.</w:t>
            </w:r>
          </w:p>
        </w:tc>
        <w:tc>
          <w:tcPr>
            <w:tcW w:w="1900" w:type="dxa"/>
          </w:tcPr>
          <w:p w:rsidR="00C870E5" w:rsidRPr="00EC0AE7" w:rsidRDefault="00C870E5" w:rsidP="00161FCA">
            <w:pPr>
              <w:jc w:val="both"/>
            </w:pPr>
            <w:r w:rsidRPr="00EC0AE7">
              <w:t>Адаптация мун</w:t>
            </w:r>
            <w:r w:rsidRPr="00EC0AE7">
              <w:t>и</w:t>
            </w:r>
            <w:r w:rsidRPr="00EC0AE7">
              <w:t>ципальных учр</w:t>
            </w:r>
            <w:r w:rsidRPr="00EC0AE7">
              <w:t>е</w:t>
            </w:r>
            <w:r w:rsidRPr="00EC0AE7">
              <w:t>ждений сферы культуры путем ремонта, дообор</w:t>
            </w:r>
            <w:r w:rsidRPr="00EC0AE7">
              <w:t>у</w:t>
            </w:r>
            <w:r w:rsidRPr="00EC0AE7">
              <w:t>дования технич</w:t>
            </w:r>
            <w:r w:rsidRPr="00EC0AE7">
              <w:t>е</w:t>
            </w:r>
            <w:r w:rsidRPr="00EC0AE7">
              <w:t>скими средствами адаптации, а также путем организации альтернативного формата пред</w:t>
            </w:r>
            <w:r w:rsidRPr="00EC0AE7">
              <w:t>о</w:t>
            </w:r>
            <w:r w:rsidRPr="00EC0AE7">
              <w:t>ставления услуг</w:t>
            </w: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EC0AE7" w:rsidRDefault="00C870E5" w:rsidP="00EC0AE7">
            <w:pPr>
              <w:jc w:val="center"/>
            </w:pPr>
            <w:r w:rsidRPr="00EC0AE7">
              <w:t>90000,00</w:t>
            </w:r>
          </w:p>
        </w:tc>
        <w:tc>
          <w:tcPr>
            <w:tcW w:w="1275" w:type="dxa"/>
          </w:tcPr>
          <w:p w:rsidR="00C870E5" w:rsidRPr="00EC0AE7" w:rsidRDefault="00C870E5" w:rsidP="00EC0AE7">
            <w:pPr>
              <w:jc w:val="center"/>
            </w:pPr>
            <w:r w:rsidRPr="00EC0AE7">
              <w:t>90000,00</w:t>
            </w:r>
          </w:p>
        </w:tc>
      </w:tr>
      <w:tr w:rsidR="00C870E5" w:rsidRPr="003C4592" w:rsidTr="00DA7573">
        <w:trPr>
          <w:trHeight w:val="320"/>
        </w:trPr>
        <w:tc>
          <w:tcPr>
            <w:tcW w:w="426" w:type="dxa"/>
            <w:vMerge w:val="restart"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674" w:type="dxa"/>
            <w:vMerge w:val="restart"/>
          </w:tcPr>
          <w:p w:rsidR="00C870E5" w:rsidRPr="00EC0AE7" w:rsidRDefault="00C870E5" w:rsidP="00161FCA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2.1.</w:t>
            </w:r>
          </w:p>
        </w:tc>
        <w:tc>
          <w:tcPr>
            <w:tcW w:w="1900" w:type="dxa"/>
            <w:vMerge w:val="restart"/>
          </w:tcPr>
          <w:p w:rsidR="00C870E5" w:rsidRPr="00EC0AE7" w:rsidRDefault="00C870E5" w:rsidP="00161FCA">
            <w:pPr>
              <w:jc w:val="both"/>
            </w:pPr>
            <w:r w:rsidRPr="00EC0AE7">
              <w:t>Адаптация объе</w:t>
            </w:r>
            <w:r w:rsidRPr="00EC0AE7">
              <w:t>к</w:t>
            </w:r>
            <w:r w:rsidRPr="00EC0AE7">
              <w:t>тов жилого фонда и дворовых терр</w:t>
            </w:r>
            <w:r w:rsidRPr="00EC0AE7">
              <w:t>и</w:t>
            </w:r>
            <w:r w:rsidRPr="00EC0AE7">
              <w:t>торий к потребн</w:t>
            </w:r>
            <w:r w:rsidRPr="00EC0AE7">
              <w:t>о</w:t>
            </w:r>
            <w:r w:rsidRPr="00EC0AE7">
              <w:t>стям инвалидов и других малом</w:t>
            </w:r>
            <w:r w:rsidRPr="00EC0AE7">
              <w:t>о</w:t>
            </w:r>
            <w:r w:rsidRPr="00EC0AE7">
              <w:t>бильных групп населения, в том числе: оборудов</w:t>
            </w:r>
            <w:r w:rsidRPr="00EC0AE7">
              <w:t>а</w:t>
            </w:r>
            <w:r w:rsidRPr="00EC0AE7">
              <w:t>ние (оснащение) входной зоны п</w:t>
            </w:r>
            <w:r w:rsidRPr="00EC0AE7">
              <w:t>о</w:t>
            </w:r>
            <w:r w:rsidRPr="00EC0AE7">
              <w:t>мещения, крыльца, тамбура, вестиб</w:t>
            </w:r>
            <w:r w:rsidRPr="00EC0AE7">
              <w:t>ю</w:t>
            </w:r>
            <w:r w:rsidRPr="00EC0AE7">
              <w:t>ля подъезда и п</w:t>
            </w:r>
            <w:r w:rsidRPr="00EC0AE7">
              <w:t>у</w:t>
            </w:r>
            <w:r w:rsidRPr="00EC0AE7">
              <w:t>тей движения (лифта, лестницы), оборудование п</w:t>
            </w:r>
            <w:r w:rsidRPr="00EC0AE7">
              <w:t>у</w:t>
            </w:r>
            <w:r w:rsidRPr="00EC0AE7">
              <w:t>тей движения сп</w:t>
            </w:r>
            <w:r w:rsidRPr="00EC0AE7">
              <w:t>е</w:t>
            </w:r>
            <w:r w:rsidRPr="00EC0AE7">
              <w:t>циальными пр</w:t>
            </w:r>
            <w:r w:rsidRPr="00EC0AE7">
              <w:t>и</w:t>
            </w:r>
            <w:r w:rsidRPr="00EC0AE7">
              <w:t>способлениями (пандусами, опо</w:t>
            </w:r>
            <w:r w:rsidRPr="00EC0AE7">
              <w:t>р</w:t>
            </w:r>
            <w:r w:rsidRPr="00EC0AE7">
              <w:t>ными поручнями, аппарелями, под</w:t>
            </w:r>
            <w:r w:rsidRPr="00EC0AE7">
              <w:t>ъ</w:t>
            </w:r>
            <w:r w:rsidRPr="00EC0AE7">
              <w:t xml:space="preserve">емниками, местами крепления колясок, светозвуковыми </w:t>
            </w:r>
            <w:r w:rsidRPr="00EC0AE7">
              <w:lastRenderedPageBreak/>
              <w:t>информаторами внутри зданий, напольными та</w:t>
            </w:r>
            <w:r w:rsidRPr="00EC0AE7">
              <w:t>к</w:t>
            </w:r>
            <w:r w:rsidRPr="00EC0AE7">
              <w:t>тильными покр</w:t>
            </w:r>
            <w:r w:rsidRPr="00EC0AE7">
              <w:t>ы</w:t>
            </w:r>
            <w:r w:rsidRPr="00EC0AE7">
              <w:t>тиями перед лес</w:t>
            </w:r>
            <w:r w:rsidRPr="00EC0AE7">
              <w:t>т</w:t>
            </w:r>
            <w:r w:rsidRPr="00EC0AE7">
              <w:t>ницей, контрас</w:t>
            </w:r>
            <w:r w:rsidRPr="00EC0AE7">
              <w:t>т</w:t>
            </w:r>
            <w:r w:rsidRPr="00EC0AE7">
              <w:t>ной окраской крайних ступеней, дверными проем</w:t>
            </w:r>
            <w:r w:rsidRPr="00EC0AE7">
              <w:t>а</w:t>
            </w:r>
            <w:r w:rsidRPr="00EC0AE7">
              <w:t>ми со звуковым маяком, приобр</w:t>
            </w:r>
            <w:r w:rsidRPr="00EC0AE7">
              <w:t>е</w:t>
            </w:r>
            <w:r w:rsidRPr="00EC0AE7">
              <w:t xml:space="preserve">тение </w:t>
            </w:r>
            <w:proofErr w:type="spellStart"/>
            <w:r w:rsidRPr="00EC0AE7">
              <w:t>ступеньк</w:t>
            </w:r>
            <w:r w:rsidRPr="00EC0AE7">
              <w:t>о</w:t>
            </w:r>
            <w:r w:rsidRPr="00EC0AE7">
              <w:t>хода</w:t>
            </w:r>
            <w:proofErr w:type="spellEnd"/>
            <w:r w:rsidRPr="00EC0AE7">
              <w:t>)</w:t>
            </w: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lastRenderedPageBreak/>
              <w:t>Ответственный исполнитель – Управление экономики, строительства и дорожного хозяйства МР «Вуктыл»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</w:tr>
      <w:tr w:rsidR="00C870E5" w:rsidRPr="003C4592" w:rsidTr="00DA7573">
        <w:trPr>
          <w:trHeight w:val="240"/>
        </w:trPr>
        <w:tc>
          <w:tcPr>
            <w:tcW w:w="426" w:type="dxa"/>
            <w:vMerge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70E5" w:rsidRPr="00EC0AE7" w:rsidRDefault="00C870E5" w:rsidP="00161FCA">
            <w:pPr>
              <w:ind w:left="-75" w:right="-75"/>
            </w:pPr>
          </w:p>
        </w:tc>
        <w:tc>
          <w:tcPr>
            <w:tcW w:w="1900" w:type="dxa"/>
            <w:vMerge/>
          </w:tcPr>
          <w:p w:rsidR="00C870E5" w:rsidRPr="00EC0AE7" w:rsidRDefault="00C870E5" w:rsidP="00161FCA">
            <w:pPr>
              <w:jc w:val="both"/>
              <w:rPr>
                <w:bCs/>
              </w:rPr>
            </w:pP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Соисполнитель - администрации поселений (по согласованию)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jc w:val="center"/>
            </w:pPr>
            <w:r w:rsidRPr="00EC0AE7">
              <w:t>0,00</w:t>
            </w:r>
          </w:p>
        </w:tc>
      </w:tr>
      <w:tr w:rsidR="00C870E5" w:rsidRPr="003C4592" w:rsidTr="00DA7573">
        <w:trPr>
          <w:trHeight w:val="240"/>
        </w:trPr>
        <w:tc>
          <w:tcPr>
            <w:tcW w:w="426" w:type="dxa"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674" w:type="dxa"/>
          </w:tcPr>
          <w:p w:rsidR="00C870E5" w:rsidRPr="00EC0AE7" w:rsidRDefault="00C870E5" w:rsidP="00161FCA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3.1.</w:t>
            </w:r>
          </w:p>
        </w:tc>
        <w:tc>
          <w:tcPr>
            <w:tcW w:w="1900" w:type="dxa"/>
          </w:tcPr>
          <w:p w:rsidR="00C870E5" w:rsidRPr="00EC0AE7" w:rsidRDefault="00C870E5" w:rsidP="00161FCA">
            <w:pPr>
              <w:jc w:val="both"/>
            </w:pPr>
            <w:r w:rsidRPr="00EC0AE7">
              <w:rPr>
                <w:bCs/>
              </w:rPr>
              <w:t>Адаптация объе</w:t>
            </w:r>
            <w:r w:rsidRPr="00EC0AE7">
              <w:rPr>
                <w:bCs/>
              </w:rPr>
              <w:t>к</w:t>
            </w:r>
            <w:r w:rsidRPr="00EC0AE7">
              <w:rPr>
                <w:bCs/>
              </w:rPr>
              <w:t>тов транспортной инфраструктуры для предоставл</w:t>
            </w:r>
            <w:r w:rsidRPr="00EC0AE7">
              <w:rPr>
                <w:bCs/>
              </w:rPr>
              <w:t>е</w:t>
            </w:r>
            <w:r w:rsidRPr="00EC0AE7">
              <w:rPr>
                <w:bCs/>
              </w:rPr>
              <w:t>ния транспортных услуг инвалидам и другим малом</w:t>
            </w:r>
            <w:r w:rsidRPr="00EC0AE7">
              <w:rPr>
                <w:bCs/>
              </w:rPr>
              <w:t>о</w:t>
            </w:r>
            <w:r w:rsidRPr="00EC0AE7">
              <w:rPr>
                <w:bCs/>
              </w:rPr>
              <w:t>бильным группам населения</w:t>
            </w: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Ответственный исполнитель – 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60000,00</w:t>
            </w:r>
          </w:p>
        </w:tc>
      </w:tr>
      <w:tr w:rsidR="00C870E5" w:rsidRPr="003C4592" w:rsidTr="00DA7573">
        <w:trPr>
          <w:trHeight w:val="240"/>
        </w:trPr>
        <w:tc>
          <w:tcPr>
            <w:tcW w:w="426" w:type="dxa"/>
          </w:tcPr>
          <w:p w:rsidR="00C870E5" w:rsidRPr="00EC0AE7" w:rsidRDefault="00C870E5" w:rsidP="00161FC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674" w:type="dxa"/>
          </w:tcPr>
          <w:p w:rsidR="00C870E5" w:rsidRPr="00EC0AE7" w:rsidRDefault="00C870E5" w:rsidP="00161FCA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4.1.</w:t>
            </w:r>
          </w:p>
        </w:tc>
        <w:tc>
          <w:tcPr>
            <w:tcW w:w="1900" w:type="dxa"/>
          </w:tcPr>
          <w:p w:rsidR="00C870E5" w:rsidRPr="00EC0AE7" w:rsidRDefault="00C870E5" w:rsidP="00161FCA">
            <w:pPr>
              <w:tabs>
                <w:tab w:val="left" w:pos="851"/>
              </w:tabs>
              <w:contextualSpacing/>
              <w:jc w:val="both"/>
            </w:pPr>
            <w:r w:rsidRPr="00EC0AE7">
              <w:rPr>
                <w:bCs/>
              </w:rPr>
              <w:t>Приспособление входных групп, лестниц, панду</w:t>
            </w:r>
            <w:r w:rsidRPr="00EC0AE7">
              <w:rPr>
                <w:bCs/>
              </w:rPr>
              <w:t>с</w:t>
            </w:r>
            <w:r w:rsidRPr="00EC0AE7">
              <w:rPr>
                <w:bCs/>
              </w:rPr>
              <w:t>ных съездов, путей движения внутри здания, зон оказ</w:t>
            </w:r>
            <w:r w:rsidRPr="00EC0AE7">
              <w:rPr>
                <w:bCs/>
              </w:rPr>
              <w:t>а</w:t>
            </w:r>
            <w:r w:rsidRPr="00EC0AE7">
              <w:rPr>
                <w:bCs/>
              </w:rPr>
              <w:t>ния услуг, путей эвакуации, сан</w:t>
            </w:r>
            <w:r w:rsidRPr="00EC0AE7">
              <w:rPr>
                <w:bCs/>
              </w:rPr>
              <w:t>и</w:t>
            </w:r>
            <w:r w:rsidRPr="00EC0AE7">
              <w:rPr>
                <w:bCs/>
              </w:rPr>
              <w:t>тарно-гигиенических п</w:t>
            </w:r>
            <w:r w:rsidRPr="00EC0AE7">
              <w:rPr>
                <w:bCs/>
              </w:rPr>
              <w:t>о</w:t>
            </w:r>
            <w:r w:rsidRPr="00EC0AE7">
              <w:rPr>
                <w:bCs/>
              </w:rPr>
              <w:t xml:space="preserve">мещений </w:t>
            </w:r>
            <w:r w:rsidRPr="00EC0AE7">
              <w:rPr>
                <w:bCs/>
                <w:color w:val="000000"/>
              </w:rPr>
              <w:t>в здании администрации муниципального образования</w:t>
            </w:r>
            <w:r w:rsidRPr="00EC0AE7">
              <w:rPr>
                <w:bCs/>
                <w:color w:val="FF0000"/>
              </w:rPr>
              <w:t xml:space="preserve"> </w:t>
            </w:r>
          </w:p>
        </w:tc>
        <w:tc>
          <w:tcPr>
            <w:tcW w:w="1600" w:type="dxa"/>
          </w:tcPr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C870E5" w:rsidRPr="00EC0AE7" w:rsidRDefault="00C870E5" w:rsidP="00161FCA">
            <w:pPr>
              <w:suppressAutoHyphens/>
              <w:jc w:val="both"/>
            </w:pPr>
            <w:r w:rsidRPr="00EC0AE7">
              <w:t>Администрация городского округа «Вуктыл»</w:t>
            </w:r>
          </w:p>
          <w:p w:rsidR="00C870E5" w:rsidRPr="00EC0AE7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144000,00</w:t>
            </w:r>
          </w:p>
        </w:tc>
        <w:tc>
          <w:tcPr>
            <w:tcW w:w="1264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75" w:type="dxa"/>
          </w:tcPr>
          <w:p w:rsidR="00C870E5" w:rsidRPr="00EC0AE7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54000,00</w:t>
            </w:r>
          </w:p>
        </w:tc>
      </w:tr>
    </w:tbl>
    <w:p w:rsidR="00C870E5" w:rsidRPr="00EC0AE7" w:rsidRDefault="00C870E5" w:rsidP="00270FC4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EC0AE7">
        <w:rPr>
          <w:sz w:val="24"/>
          <w:szCs w:val="24"/>
        </w:rPr>
        <w:t>»;</w:t>
      </w:r>
    </w:p>
    <w:p w:rsidR="00C870E5" w:rsidRPr="00F12C33" w:rsidRDefault="00C870E5" w:rsidP="00270FC4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F12C33">
        <w:rPr>
          <w:sz w:val="24"/>
          <w:szCs w:val="24"/>
        </w:rPr>
        <w:t>в) в таблице 3.2:</w:t>
      </w:r>
    </w:p>
    <w:p w:rsidR="00C870E5" w:rsidRPr="00F12C33" w:rsidRDefault="00C870E5" w:rsidP="00270FC4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F12C33">
        <w:rPr>
          <w:sz w:val="24"/>
          <w:szCs w:val="24"/>
        </w:rPr>
        <w:t>позицию 1 – 11  изложить в следующей редакции:</w:t>
      </w:r>
    </w:p>
    <w:p w:rsidR="00C870E5" w:rsidRPr="00F12C33" w:rsidRDefault="00C870E5" w:rsidP="00270FC4">
      <w:pPr>
        <w:suppressAutoHyphens/>
        <w:jc w:val="both"/>
        <w:outlineLvl w:val="0"/>
        <w:rPr>
          <w:sz w:val="24"/>
          <w:szCs w:val="24"/>
        </w:rPr>
      </w:pPr>
      <w:r w:rsidRPr="00F12C33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C870E5" w:rsidRPr="00F12C33" w:rsidTr="00161FCA">
        <w:trPr>
          <w:trHeight w:val="4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1.</w:t>
            </w:r>
          </w:p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Муниципальная</w:t>
            </w:r>
            <w:r w:rsidRPr="00F12C33">
              <w:rPr>
                <w:rFonts w:ascii="Times New Roman" w:hAnsi="Times New Roman" w:cs="Times New Roman"/>
              </w:rPr>
              <w:br/>
              <w:t xml:space="preserve">программа     </w:t>
            </w:r>
          </w:p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 xml:space="preserve"> «Социальное развитие и защита населения  на 2016-2020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6387196,00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3986721,00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2854921,00</w:t>
            </w:r>
          </w:p>
        </w:tc>
      </w:tr>
      <w:tr w:rsidR="00C870E5" w:rsidRPr="00F12C33" w:rsidTr="00161FCA">
        <w:trPr>
          <w:trHeight w:val="312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6277196,00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2744921,00</w:t>
            </w:r>
          </w:p>
        </w:tc>
      </w:tr>
      <w:tr w:rsidR="00C870E5" w:rsidRPr="00F12C33" w:rsidTr="00161FCA">
        <w:trPr>
          <w:trHeight w:val="51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1422452,00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703116,00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703116,00</w:t>
            </w:r>
          </w:p>
        </w:tc>
      </w:tr>
      <w:tr w:rsidR="00C870E5" w:rsidRPr="00F12C33" w:rsidTr="00161FCA">
        <w:trPr>
          <w:trHeight w:val="35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2677205,00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1519605,00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1187805,00</w:t>
            </w:r>
          </w:p>
        </w:tc>
      </w:tr>
      <w:tr w:rsidR="00C870E5" w:rsidRPr="003C4592" w:rsidTr="00161FCA">
        <w:trPr>
          <w:trHeight w:val="29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 xml:space="preserve">Бюджет Администрации городского </w:t>
            </w:r>
            <w:bookmarkStart w:id="0" w:name="_GoBack"/>
            <w:bookmarkEnd w:id="0"/>
            <w:r w:rsidRPr="00F12C33">
              <w:rPr>
                <w:rFonts w:ascii="Times New Roman" w:hAnsi="Times New Roman" w:cs="Times New Roman"/>
              </w:rPr>
              <w:t xml:space="preserve">поселения </w:t>
            </w:r>
            <w:r w:rsidRPr="00F12C33">
              <w:rPr>
                <w:rFonts w:ascii="Times New Roman" w:hAnsi="Times New Roman" w:cs="Times New Roman"/>
              </w:rPr>
              <w:lastRenderedPageBreak/>
              <w:t>«Вуктыл»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lastRenderedPageBreak/>
              <w:t>110000,00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110000,00</w:t>
            </w:r>
          </w:p>
        </w:tc>
      </w:tr>
      <w:tr w:rsidR="00C870E5" w:rsidRPr="003C4592" w:rsidTr="00161FCA">
        <w:trPr>
          <w:trHeight w:val="34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3C4592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3C4592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F12C33" w:rsidRDefault="00C870E5" w:rsidP="00161F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12C33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6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2.</w:t>
            </w:r>
          </w:p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Подпрограмма </w:t>
            </w:r>
            <w:r w:rsidRPr="00E6256F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«Улучшение жилищных условий»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4149657,00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2240921,00</w:t>
            </w:r>
          </w:p>
        </w:tc>
      </w:tr>
      <w:tr w:rsidR="00C870E5" w:rsidRPr="00E6256F" w:rsidTr="00F12C33">
        <w:trPr>
          <w:trHeight w:val="34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4149657,00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2240921,00</w:t>
            </w:r>
          </w:p>
        </w:tc>
      </w:tr>
      <w:tr w:rsidR="00C870E5" w:rsidRPr="00E6256F" w:rsidTr="00F12C33">
        <w:trPr>
          <w:trHeight w:val="34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1422452,00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703116,00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703116,00</w:t>
            </w:r>
          </w:p>
        </w:tc>
      </w:tr>
      <w:tr w:rsidR="00C870E5" w:rsidRPr="00E6256F" w:rsidTr="00F12C33">
        <w:trPr>
          <w:trHeight w:val="51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2377205,00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1519605,00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1187805,00</w:t>
            </w:r>
          </w:p>
        </w:tc>
      </w:tr>
      <w:tr w:rsidR="00C870E5" w:rsidRPr="00E6256F" w:rsidTr="00F12C33">
        <w:trPr>
          <w:trHeight w:val="19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мероприятие 1.1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Обеспечение жилыми  помещениями детей-сирот, детей, оставшихся без попечения родителей,  и лиц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2225500,00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853000,00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2225500,00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853000,00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853000,00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Tr="00F12C33">
        <w:trPr>
          <w:trHeight w:val="3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Обеспечение жильем отдельных категорий граждан, установленных федеральными законами от 12 января 1995 г. № 5-ФЗ «О ветеранах» и от 24 ноября 1995 г. № 181-ФЗ «О социальной защите инвалидов в Российской Федерации»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733352,00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r w:rsidRPr="007D7C15">
              <w:t>713516,00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r w:rsidRPr="007D7C15">
              <w:t>713516,00</w:t>
            </w:r>
          </w:p>
        </w:tc>
      </w:tr>
      <w:tr w:rsidR="00C870E5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733352,00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r w:rsidRPr="007D7C15">
              <w:t>713516,00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r w:rsidRPr="007D7C15">
              <w:t>713516,00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722952,00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703116,00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703116,00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Tr="00F12C33">
        <w:trPr>
          <w:trHeight w:val="3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suppressAutoHyphens/>
              <w:jc w:val="both"/>
            </w:pPr>
            <w:r w:rsidRPr="00E6256F">
              <w:t>Предоставление социальных выплат молодым семьям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1190805,00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 w:rsidRPr="00A23A85">
              <w:t>674405,00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 w:rsidRPr="00A23A85">
              <w:t>674405,00</w:t>
            </w:r>
          </w:p>
        </w:tc>
      </w:tr>
      <w:tr w:rsidR="00C870E5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>
              <w:t>1190805,00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 w:rsidRPr="007F32EC">
              <w:t>674405,00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 w:rsidRPr="007F32EC">
              <w:t>674405,00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560905,00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324405,00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324405,00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Tr="00F12C33">
        <w:trPr>
          <w:trHeight w:val="19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Подпрограмма </w:t>
            </w:r>
            <w:r w:rsidRPr="00E6256F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«Социальная защита населения»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1130539,00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 w:rsidRPr="00350C5B">
              <w:t>0,00</w:t>
            </w:r>
          </w:p>
        </w:tc>
      </w:tr>
      <w:tr w:rsidR="00C870E5" w:rsidTr="00F12C33">
        <w:trPr>
          <w:trHeight w:val="19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1130539,00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 w:rsidRPr="00350C5B">
              <w:t>0,00</w:t>
            </w:r>
          </w:p>
        </w:tc>
      </w:tr>
      <w:tr w:rsidR="00C870E5" w:rsidRPr="00E6256F" w:rsidTr="00F12C33">
        <w:trPr>
          <w:trHeight w:val="16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46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Tr="00F12C33">
        <w:trPr>
          <w:trHeight w:val="34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suppressAutoHyphens/>
            </w:pPr>
            <w:r w:rsidRPr="00E6256F">
              <w:t>Организация и проведение социально значимых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 w:rsidRPr="00BB5667">
              <w:t>0,00</w:t>
            </w:r>
          </w:p>
        </w:tc>
      </w:tr>
      <w:tr w:rsidR="00C870E5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Default="00C870E5" w:rsidP="00F12C33">
            <w:pPr>
              <w:jc w:val="center"/>
            </w:pPr>
            <w:r w:rsidRPr="00BB5667"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suppressAutoHyphens/>
            </w:pPr>
            <w:r w:rsidRPr="00E6256F">
              <w:t xml:space="preserve">Оказание адресной помощи </w:t>
            </w:r>
            <w:r w:rsidRPr="00E6256F">
              <w:lastRenderedPageBreak/>
              <w:t>населению, а также дополнительных мер социальной поддержки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lastRenderedPageBreak/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</w:t>
            </w:r>
            <w:r w:rsidRPr="00E6256F">
              <w:rPr>
                <w:rFonts w:ascii="Times New Roman" w:hAnsi="Times New Roman" w:cs="Times New Roman"/>
              </w:rPr>
              <w:lastRenderedPageBreak/>
              <w:t xml:space="preserve">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709000,00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suppressAutoHyphens/>
            </w:pPr>
            <w:r w:rsidRPr="00E6256F">
              <w:t>Обучение граждан в области правовой и компьютерной грамотности, организация деятельности «социального десанта»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572192">
        <w:trPr>
          <w:trHeight w:val="34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¹</w:t>
            </w: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Основное </w:t>
            </w: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</w:t>
            </w:r>
            <w:r w:rsidRPr="00E6256F">
              <w:rPr>
                <w:rFonts w:ascii="Times New Roman" w:hAnsi="Times New Roman" w:cs="Times New Roman"/>
              </w:rPr>
              <w:t>.1</w:t>
            </w: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1DF4">
              <w:rPr>
                <w:rFonts w:ascii="Times New Roman" w:hAnsi="Times New Roman" w:cs="Times New Roman"/>
              </w:rPr>
              <w:t xml:space="preserve">роведение текущего ремонта </w:t>
            </w:r>
            <w:r w:rsidRPr="00F9569E">
              <w:rPr>
                <w:rFonts w:ascii="Times New Roman" w:hAnsi="Times New Roman" w:cs="Times New Roman"/>
                <w:color w:val="000000"/>
              </w:rPr>
              <w:t>жилых помещений ветеранов ВОВ 1941-1945 годов</w:t>
            </w:r>
            <w:r w:rsidRPr="00621DF4">
              <w:rPr>
                <w:rFonts w:ascii="Times New Roman" w:hAnsi="Times New Roman" w:cs="Times New Roman"/>
              </w:rPr>
              <w:t>, не имеющих оснований для обеспечения жильем в соответствии с Указами Президента Российской Федерации «Об обеспечении жильем ветеранов Великой Отечественной войны 1941-1945 годов», проживающих на территории Республики Коми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A34FA5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034BE3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E7BC9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C2241F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253DAC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8745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4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Подпрограмма </w:t>
            </w:r>
            <w:r w:rsidRPr="00E6256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 «Содействие занятости населения»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643</w:t>
            </w:r>
            <w:r w:rsidRPr="00E6256F">
              <w:rPr>
                <w:rFonts w:ascii="Times New Roman" w:hAnsi="Times New Roman" w:cs="Times New Roman"/>
                <w:lang w:val="en-US"/>
              </w:rPr>
              <w:t>000</w:t>
            </w:r>
            <w:r w:rsidRPr="00E6256F">
              <w:rPr>
                <w:rFonts w:ascii="Times New Roman" w:hAnsi="Times New Roman" w:cs="Times New Roman"/>
              </w:rPr>
              <w:t>,</w:t>
            </w:r>
            <w:r w:rsidRPr="00E6256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300000,00</w:t>
            </w:r>
          </w:p>
        </w:tc>
      </w:tr>
      <w:tr w:rsidR="00C870E5" w:rsidRPr="00E6256F" w:rsidTr="00F12C33">
        <w:trPr>
          <w:trHeight w:val="352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643</w:t>
            </w:r>
            <w:r w:rsidRPr="00E6256F">
              <w:rPr>
                <w:rFonts w:ascii="Times New Roman" w:hAnsi="Times New Roman" w:cs="Times New Roman"/>
                <w:lang w:val="en-US"/>
              </w:rPr>
              <w:t>000</w:t>
            </w:r>
            <w:r w:rsidRPr="00E6256F">
              <w:rPr>
                <w:rFonts w:ascii="Times New Roman" w:hAnsi="Times New Roman" w:cs="Times New Roman"/>
              </w:rPr>
              <w:t>,</w:t>
            </w:r>
            <w:r w:rsidRPr="00E6256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300000,00</w:t>
            </w:r>
          </w:p>
        </w:tc>
      </w:tr>
      <w:tr w:rsidR="00C870E5" w:rsidRPr="00E6256F" w:rsidTr="00F12C33">
        <w:trPr>
          <w:trHeight w:val="111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32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25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255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Внебюджетные источники 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255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малых проектов в сфере занятости населения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343000</w:t>
            </w:r>
            <w:r w:rsidRPr="00E6256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25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343000</w:t>
            </w:r>
            <w:r w:rsidRPr="00E6256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25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25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294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870E5" w:rsidRPr="00E6256F" w:rsidTr="00F12C33">
        <w:trPr>
          <w:trHeight w:val="24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Внебюджетные источники 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5" w:rsidRPr="00E6256F" w:rsidRDefault="00C870E5" w:rsidP="00F12C3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870E5" w:rsidRPr="0097108E" w:rsidRDefault="00C870E5" w:rsidP="0097108E">
      <w:pPr>
        <w:suppressAutoHyphens/>
        <w:ind w:firstLine="567"/>
        <w:jc w:val="right"/>
        <w:outlineLvl w:val="0"/>
        <w:rPr>
          <w:sz w:val="24"/>
          <w:szCs w:val="24"/>
        </w:rPr>
      </w:pPr>
      <w:r w:rsidRPr="0097108E">
        <w:rPr>
          <w:sz w:val="24"/>
          <w:szCs w:val="24"/>
        </w:rPr>
        <w:t>».</w:t>
      </w:r>
    </w:p>
    <w:sectPr w:rsidR="00C870E5" w:rsidRPr="0097108E" w:rsidSect="008113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5A" w:rsidRDefault="00080A5A" w:rsidP="00CA0B97">
      <w:r>
        <w:separator/>
      </w:r>
    </w:p>
  </w:endnote>
  <w:endnote w:type="continuationSeparator" w:id="0">
    <w:p w:rsidR="00080A5A" w:rsidRDefault="00080A5A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5A" w:rsidRDefault="00080A5A" w:rsidP="00CA0B97">
      <w:r>
        <w:separator/>
      </w:r>
    </w:p>
  </w:footnote>
  <w:footnote w:type="continuationSeparator" w:id="0">
    <w:p w:rsidR="00080A5A" w:rsidRDefault="00080A5A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5017"/>
    <w:rsid w:val="0001266D"/>
    <w:rsid w:val="00013649"/>
    <w:rsid w:val="00013C96"/>
    <w:rsid w:val="00015C82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51E8D"/>
    <w:rsid w:val="00052E24"/>
    <w:rsid w:val="00055661"/>
    <w:rsid w:val="00060DB6"/>
    <w:rsid w:val="00064BE2"/>
    <w:rsid w:val="00067BA7"/>
    <w:rsid w:val="000744D6"/>
    <w:rsid w:val="00076141"/>
    <w:rsid w:val="000806CA"/>
    <w:rsid w:val="00080A5A"/>
    <w:rsid w:val="00086621"/>
    <w:rsid w:val="00091074"/>
    <w:rsid w:val="000947EA"/>
    <w:rsid w:val="0009668B"/>
    <w:rsid w:val="000A3F83"/>
    <w:rsid w:val="000A40A9"/>
    <w:rsid w:val="000A4384"/>
    <w:rsid w:val="000A599E"/>
    <w:rsid w:val="000A7454"/>
    <w:rsid w:val="000B344E"/>
    <w:rsid w:val="000B37E0"/>
    <w:rsid w:val="000B4595"/>
    <w:rsid w:val="000B46D3"/>
    <w:rsid w:val="000C2F48"/>
    <w:rsid w:val="000C6009"/>
    <w:rsid w:val="000C61CF"/>
    <w:rsid w:val="000D2DFB"/>
    <w:rsid w:val="000D6413"/>
    <w:rsid w:val="000E1726"/>
    <w:rsid w:val="000E20AC"/>
    <w:rsid w:val="000E2F39"/>
    <w:rsid w:val="000E554F"/>
    <w:rsid w:val="000E5B60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4B5D"/>
    <w:rsid w:val="0012542F"/>
    <w:rsid w:val="0013307E"/>
    <w:rsid w:val="00137131"/>
    <w:rsid w:val="001417EA"/>
    <w:rsid w:val="001444FD"/>
    <w:rsid w:val="001455B3"/>
    <w:rsid w:val="00147E5B"/>
    <w:rsid w:val="00154B50"/>
    <w:rsid w:val="00156B7A"/>
    <w:rsid w:val="00157803"/>
    <w:rsid w:val="001579A8"/>
    <w:rsid w:val="0016199E"/>
    <w:rsid w:val="00161FCA"/>
    <w:rsid w:val="00163808"/>
    <w:rsid w:val="001650A0"/>
    <w:rsid w:val="00172B9A"/>
    <w:rsid w:val="00173786"/>
    <w:rsid w:val="00176570"/>
    <w:rsid w:val="001843F8"/>
    <w:rsid w:val="00194B34"/>
    <w:rsid w:val="0019516B"/>
    <w:rsid w:val="001A0858"/>
    <w:rsid w:val="001A57FC"/>
    <w:rsid w:val="001B3164"/>
    <w:rsid w:val="001B4975"/>
    <w:rsid w:val="001B6D00"/>
    <w:rsid w:val="001B7BE8"/>
    <w:rsid w:val="001C078E"/>
    <w:rsid w:val="001C1514"/>
    <w:rsid w:val="001C2635"/>
    <w:rsid w:val="001C6BB5"/>
    <w:rsid w:val="001D0774"/>
    <w:rsid w:val="001D30A9"/>
    <w:rsid w:val="001D5B75"/>
    <w:rsid w:val="001E151A"/>
    <w:rsid w:val="001E4F29"/>
    <w:rsid w:val="001E5567"/>
    <w:rsid w:val="001E6C6C"/>
    <w:rsid w:val="001E79A8"/>
    <w:rsid w:val="001F2AB5"/>
    <w:rsid w:val="001F2DD3"/>
    <w:rsid w:val="001F31AA"/>
    <w:rsid w:val="00205FB7"/>
    <w:rsid w:val="00206E83"/>
    <w:rsid w:val="00212BA0"/>
    <w:rsid w:val="002158EA"/>
    <w:rsid w:val="00225BDF"/>
    <w:rsid w:val="00230CB1"/>
    <w:rsid w:val="00251C23"/>
    <w:rsid w:val="00253DAC"/>
    <w:rsid w:val="00260034"/>
    <w:rsid w:val="002635D2"/>
    <w:rsid w:val="00267A93"/>
    <w:rsid w:val="00270FC4"/>
    <w:rsid w:val="002710AF"/>
    <w:rsid w:val="002804E1"/>
    <w:rsid w:val="00282C1E"/>
    <w:rsid w:val="00285EBD"/>
    <w:rsid w:val="002A2963"/>
    <w:rsid w:val="002A4084"/>
    <w:rsid w:val="002A42B8"/>
    <w:rsid w:val="002A5E91"/>
    <w:rsid w:val="002A60E0"/>
    <w:rsid w:val="002A6825"/>
    <w:rsid w:val="002A6E51"/>
    <w:rsid w:val="002A7268"/>
    <w:rsid w:val="002B0CBC"/>
    <w:rsid w:val="002B21D0"/>
    <w:rsid w:val="002B25E7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4C6E"/>
    <w:rsid w:val="00316173"/>
    <w:rsid w:val="00317A7E"/>
    <w:rsid w:val="00320D38"/>
    <w:rsid w:val="00323797"/>
    <w:rsid w:val="003262F0"/>
    <w:rsid w:val="003302E2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70724"/>
    <w:rsid w:val="00371900"/>
    <w:rsid w:val="00371A15"/>
    <w:rsid w:val="003731FA"/>
    <w:rsid w:val="003800E5"/>
    <w:rsid w:val="00385ED2"/>
    <w:rsid w:val="003879FE"/>
    <w:rsid w:val="00390C6F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377B"/>
    <w:rsid w:val="003B419D"/>
    <w:rsid w:val="003B6C1F"/>
    <w:rsid w:val="003C31CF"/>
    <w:rsid w:val="003C4418"/>
    <w:rsid w:val="003C4592"/>
    <w:rsid w:val="003C5241"/>
    <w:rsid w:val="003D0232"/>
    <w:rsid w:val="003D1FEF"/>
    <w:rsid w:val="003D33B2"/>
    <w:rsid w:val="003D3BB0"/>
    <w:rsid w:val="003D4000"/>
    <w:rsid w:val="003D4423"/>
    <w:rsid w:val="003F2B1C"/>
    <w:rsid w:val="003F49A1"/>
    <w:rsid w:val="003F4E83"/>
    <w:rsid w:val="003F518F"/>
    <w:rsid w:val="003F6B60"/>
    <w:rsid w:val="00402476"/>
    <w:rsid w:val="00404357"/>
    <w:rsid w:val="004049D6"/>
    <w:rsid w:val="00405FFA"/>
    <w:rsid w:val="00410654"/>
    <w:rsid w:val="004153E3"/>
    <w:rsid w:val="0042231D"/>
    <w:rsid w:val="004224C7"/>
    <w:rsid w:val="004245DC"/>
    <w:rsid w:val="004264B4"/>
    <w:rsid w:val="00427713"/>
    <w:rsid w:val="00430A17"/>
    <w:rsid w:val="00435E78"/>
    <w:rsid w:val="00442CD9"/>
    <w:rsid w:val="00447BE8"/>
    <w:rsid w:val="00452BB1"/>
    <w:rsid w:val="004549ED"/>
    <w:rsid w:val="0046263B"/>
    <w:rsid w:val="00462D75"/>
    <w:rsid w:val="0046493B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16BA"/>
    <w:rsid w:val="004C2594"/>
    <w:rsid w:val="004C643F"/>
    <w:rsid w:val="004C66FD"/>
    <w:rsid w:val="004D00A6"/>
    <w:rsid w:val="004E0EFC"/>
    <w:rsid w:val="004E62DF"/>
    <w:rsid w:val="004F1936"/>
    <w:rsid w:val="004F54DD"/>
    <w:rsid w:val="004F6950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332B4"/>
    <w:rsid w:val="005531D0"/>
    <w:rsid w:val="005569D7"/>
    <w:rsid w:val="0056023E"/>
    <w:rsid w:val="0056095B"/>
    <w:rsid w:val="00560F07"/>
    <w:rsid w:val="00572192"/>
    <w:rsid w:val="00572417"/>
    <w:rsid w:val="00573742"/>
    <w:rsid w:val="00573797"/>
    <w:rsid w:val="0057439A"/>
    <w:rsid w:val="005755D7"/>
    <w:rsid w:val="00575A3C"/>
    <w:rsid w:val="00585D53"/>
    <w:rsid w:val="0058605A"/>
    <w:rsid w:val="00587C1F"/>
    <w:rsid w:val="00593451"/>
    <w:rsid w:val="00594C95"/>
    <w:rsid w:val="00595FCC"/>
    <w:rsid w:val="005964CC"/>
    <w:rsid w:val="0059710F"/>
    <w:rsid w:val="005A0AF1"/>
    <w:rsid w:val="005A15C7"/>
    <w:rsid w:val="005A6C72"/>
    <w:rsid w:val="005B3561"/>
    <w:rsid w:val="005B5243"/>
    <w:rsid w:val="005B7DD1"/>
    <w:rsid w:val="005C1A67"/>
    <w:rsid w:val="005C1E8C"/>
    <w:rsid w:val="005C2A51"/>
    <w:rsid w:val="005C530E"/>
    <w:rsid w:val="005D21E4"/>
    <w:rsid w:val="005E2712"/>
    <w:rsid w:val="005E4DC8"/>
    <w:rsid w:val="005E501A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1DF4"/>
    <w:rsid w:val="00624109"/>
    <w:rsid w:val="00624C4F"/>
    <w:rsid w:val="006323A9"/>
    <w:rsid w:val="00634DC9"/>
    <w:rsid w:val="00640C92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73D19"/>
    <w:rsid w:val="00674DBA"/>
    <w:rsid w:val="006752B7"/>
    <w:rsid w:val="00681D70"/>
    <w:rsid w:val="006832E4"/>
    <w:rsid w:val="00684D90"/>
    <w:rsid w:val="00685C9F"/>
    <w:rsid w:val="00687DF1"/>
    <w:rsid w:val="0069367C"/>
    <w:rsid w:val="00695131"/>
    <w:rsid w:val="006A0F3D"/>
    <w:rsid w:val="006A1268"/>
    <w:rsid w:val="006A2BB5"/>
    <w:rsid w:val="006A3490"/>
    <w:rsid w:val="006A394D"/>
    <w:rsid w:val="006B1C8B"/>
    <w:rsid w:val="006B5A0D"/>
    <w:rsid w:val="006B78A7"/>
    <w:rsid w:val="006C1540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F3F09"/>
    <w:rsid w:val="006F63C8"/>
    <w:rsid w:val="00700189"/>
    <w:rsid w:val="00701E1C"/>
    <w:rsid w:val="00703A57"/>
    <w:rsid w:val="00710C92"/>
    <w:rsid w:val="00710D3E"/>
    <w:rsid w:val="00717653"/>
    <w:rsid w:val="007200AF"/>
    <w:rsid w:val="00723364"/>
    <w:rsid w:val="00733240"/>
    <w:rsid w:val="00734431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766F"/>
    <w:rsid w:val="00787923"/>
    <w:rsid w:val="00787F1D"/>
    <w:rsid w:val="00790B1D"/>
    <w:rsid w:val="00791BAA"/>
    <w:rsid w:val="00795E5E"/>
    <w:rsid w:val="007965C6"/>
    <w:rsid w:val="00797A33"/>
    <w:rsid w:val="00797B3D"/>
    <w:rsid w:val="007A1A6D"/>
    <w:rsid w:val="007A4C3F"/>
    <w:rsid w:val="007A5332"/>
    <w:rsid w:val="007A692A"/>
    <w:rsid w:val="007B0377"/>
    <w:rsid w:val="007B0899"/>
    <w:rsid w:val="007B3A54"/>
    <w:rsid w:val="007B7E42"/>
    <w:rsid w:val="007C600C"/>
    <w:rsid w:val="007C79B6"/>
    <w:rsid w:val="007D2285"/>
    <w:rsid w:val="007D304C"/>
    <w:rsid w:val="007D7C15"/>
    <w:rsid w:val="007E6E32"/>
    <w:rsid w:val="007F214F"/>
    <w:rsid w:val="007F32EC"/>
    <w:rsid w:val="007F3C1E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40D1"/>
    <w:rsid w:val="00824EBA"/>
    <w:rsid w:val="00826260"/>
    <w:rsid w:val="00833225"/>
    <w:rsid w:val="0083513A"/>
    <w:rsid w:val="00836347"/>
    <w:rsid w:val="00836E7D"/>
    <w:rsid w:val="008371FF"/>
    <w:rsid w:val="00841092"/>
    <w:rsid w:val="00841247"/>
    <w:rsid w:val="008413F9"/>
    <w:rsid w:val="00852B62"/>
    <w:rsid w:val="008552B6"/>
    <w:rsid w:val="00857335"/>
    <w:rsid w:val="00863E39"/>
    <w:rsid w:val="00864408"/>
    <w:rsid w:val="00864F3C"/>
    <w:rsid w:val="008668CD"/>
    <w:rsid w:val="00866BF4"/>
    <w:rsid w:val="008745AA"/>
    <w:rsid w:val="008779CC"/>
    <w:rsid w:val="00884909"/>
    <w:rsid w:val="00887DFA"/>
    <w:rsid w:val="008A0C8A"/>
    <w:rsid w:val="008A2BB8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2121"/>
    <w:rsid w:val="008E677B"/>
    <w:rsid w:val="008F0F68"/>
    <w:rsid w:val="008F36D5"/>
    <w:rsid w:val="008F4E0E"/>
    <w:rsid w:val="008F5469"/>
    <w:rsid w:val="0090209A"/>
    <w:rsid w:val="00907761"/>
    <w:rsid w:val="00913145"/>
    <w:rsid w:val="009131A7"/>
    <w:rsid w:val="0092021A"/>
    <w:rsid w:val="00920409"/>
    <w:rsid w:val="00922674"/>
    <w:rsid w:val="009240BE"/>
    <w:rsid w:val="00927718"/>
    <w:rsid w:val="009308F7"/>
    <w:rsid w:val="009311E9"/>
    <w:rsid w:val="00931EF6"/>
    <w:rsid w:val="00934099"/>
    <w:rsid w:val="00934F3C"/>
    <w:rsid w:val="00937102"/>
    <w:rsid w:val="00940788"/>
    <w:rsid w:val="00941173"/>
    <w:rsid w:val="00941C31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5AAD"/>
    <w:rsid w:val="00966087"/>
    <w:rsid w:val="00966779"/>
    <w:rsid w:val="00967884"/>
    <w:rsid w:val="0097108E"/>
    <w:rsid w:val="009755E5"/>
    <w:rsid w:val="0098510E"/>
    <w:rsid w:val="00995CB7"/>
    <w:rsid w:val="0099628B"/>
    <w:rsid w:val="00996FBF"/>
    <w:rsid w:val="009A0B88"/>
    <w:rsid w:val="009A3187"/>
    <w:rsid w:val="009A597D"/>
    <w:rsid w:val="009B2DCA"/>
    <w:rsid w:val="009B3C8E"/>
    <w:rsid w:val="009B4682"/>
    <w:rsid w:val="009B72F8"/>
    <w:rsid w:val="009C0745"/>
    <w:rsid w:val="009C3BB8"/>
    <w:rsid w:val="009C4459"/>
    <w:rsid w:val="009D0846"/>
    <w:rsid w:val="009D37FE"/>
    <w:rsid w:val="009D4F22"/>
    <w:rsid w:val="009D5244"/>
    <w:rsid w:val="009D6FF9"/>
    <w:rsid w:val="009E4829"/>
    <w:rsid w:val="009E5A37"/>
    <w:rsid w:val="009F43D4"/>
    <w:rsid w:val="009F6E9E"/>
    <w:rsid w:val="009F6F86"/>
    <w:rsid w:val="009F7C9B"/>
    <w:rsid w:val="00A066B5"/>
    <w:rsid w:val="00A124A6"/>
    <w:rsid w:val="00A15C0E"/>
    <w:rsid w:val="00A1794C"/>
    <w:rsid w:val="00A23A85"/>
    <w:rsid w:val="00A3044B"/>
    <w:rsid w:val="00A310B4"/>
    <w:rsid w:val="00A32768"/>
    <w:rsid w:val="00A34FA5"/>
    <w:rsid w:val="00A45E8E"/>
    <w:rsid w:val="00A464EE"/>
    <w:rsid w:val="00A549A0"/>
    <w:rsid w:val="00A56439"/>
    <w:rsid w:val="00A61387"/>
    <w:rsid w:val="00A66E24"/>
    <w:rsid w:val="00A67424"/>
    <w:rsid w:val="00A77EC3"/>
    <w:rsid w:val="00A842DA"/>
    <w:rsid w:val="00A8642D"/>
    <w:rsid w:val="00A91307"/>
    <w:rsid w:val="00A94ACD"/>
    <w:rsid w:val="00AA007B"/>
    <w:rsid w:val="00AA3F85"/>
    <w:rsid w:val="00AA5F42"/>
    <w:rsid w:val="00AB148F"/>
    <w:rsid w:val="00AB2A56"/>
    <w:rsid w:val="00AB3D45"/>
    <w:rsid w:val="00AC451A"/>
    <w:rsid w:val="00AC78F1"/>
    <w:rsid w:val="00AD0804"/>
    <w:rsid w:val="00AD3582"/>
    <w:rsid w:val="00AD3A83"/>
    <w:rsid w:val="00AE0834"/>
    <w:rsid w:val="00AE26CD"/>
    <w:rsid w:val="00AE3868"/>
    <w:rsid w:val="00AE3C1C"/>
    <w:rsid w:val="00AE6158"/>
    <w:rsid w:val="00AE6724"/>
    <w:rsid w:val="00AF0D6B"/>
    <w:rsid w:val="00AF13C6"/>
    <w:rsid w:val="00B00A9C"/>
    <w:rsid w:val="00B0126F"/>
    <w:rsid w:val="00B02E86"/>
    <w:rsid w:val="00B0381B"/>
    <w:rsid w:val="00B04E55"/>
    <w:rsid w:val="00B070A4"/>
    <w:rsid w:val="00B11A8C"/>
    <w:rsid w:val="00B17916"/>
    <w:rsid w:val="00B22029"/>
    <w:rsid w:val="00B24801"/>
    <w:rsid w:val="00B321EA"/>
    <w:rsid w:val="00B3325A"/>
    <w:rsid w:val="00B3753F"/>
    <w:rsid w:val="00B46C08"/>
    <w:rsid w:val="00B47B5E"/>
    <w:rsid w:val="00B50028"/>
    <w:rsid w:val="00B513D1"/>
    <w:rsid w:val="00B54D14"/>
    <w:rsid w:val="00B57741"/>
    <w:rsid w:val="00B57DDA"/>
    <w:rsid w:val="00B60CB7"/>
    <w:rsid w:val="00B61B52"/>
    <w:rsid w:val="00B622BB"/>
    <w:rsid w:val="00B71B59"/>
    <w:rsid w:val="00B73C05"/>
    <w:rsid w:val="00B769CE"/>
    <w:rsid w:val="00B7723F"/>
    <w:rsid w:val="00B8111E"/>
    <w:rsid w:val="00B82915"/>
    <w:rsid w:val="00B82E58"/>
    <w:rsid w:val="00B968F8"/>
    <w:rsid w:val="00BA41B8"/>
    <w:rsid w:val="00BA4CAC"/>
    <w:rsid w:val="00BA5002"/>
    <w:rsid w:val="00BA51A5"/>
    <w:rsid w:val="00BA64C2"/>
    <w:rsid w:val="00BA6EC1"/>
    <w:rsid w:val="00BB5667"/>
    <w:rsid w:val="00BB735F"/>
    <w:rsid w:val="00BC07A3"/>
    <w:rsid w:val="00BC4682"/>
    <w:rsid w:val="00BC5357"/>
    <w:rsid w:val="00BD551F"/>
    <w:rsid w:val="00BD67C8"/>
    <w:rsid w:val="00BD6FCA"/>
    <w:rsid w:val="00BE2FC0"/>
    <w:rsid w:val="00BE31B8"/>
    <w:rsid w:val="00BE7A4B"/>
    <w:rsid w:val="00BF5F37"/>
    <w:rsid w:val="00BF5F5A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70CBE"/>
    <w:rsid w:val="00C70FAB"/>
    <w:rsid w:val="00C77231"/>
    <w:rsid w:val="00C77584"/>
    <w:rsid w:val="00C80D4A"/>
    <w:rsid w:val="00C84FF0"/>
    <w:rsid w:val="00C870E5"/>
    <w:rsid w:val="00C94240"/>
    <w:rsid w:val="00CA0B97"/>
    <w:rsid w:val="00CA17B4"/>
    <w:rsid w:val="00CA24A1"/>
    <w:rsid w:val="00CA4836"/>
    <w:rsid w:val="00CA784E"/>
    <w:rsid w:val="00CA78D4"/>
    <w:rsid w:val="00CB018B"/>
    <w:rsid w:val="00CB1F44"/>
    <w:rsid w:val="00CB6AA6"/>
    <w:rsid w:val="00CB7FDB"/>
    <w:rsid w:val="00CC09B3"/>
    <w:rsid w:val="00CD1CBC"/>
    <w:rsid w:val="00CD6889"/>
    <w:rsid w:val="00CE193C"/>
    <w:rsid w:val="00CE3143"/>
    <w:rsid w:val="00CE3735"/>
    <w:rsid w:val="00CE4A16"/>
    <w:rsid w:val="00CE535A"/>
    <w:rsid w:val="00CE6031"/>
    <w:rsid w:val="00CE7BA0"/>
    <w:rsid w:val="00CF48A4"/>
    <w:rsid w:val="00CF65A7"/>
    <w:rsid w:val="00D006FD"/>
    <w:rsid w:val="00D00FF8"/>
    <w:rsid w:val="00D0188C"/>
    <w:rsid w:val="00D025E5"/>
    <w:rsid w:val="00D17913"/>
    <w:rsid w:val="00D22778"/>
    <w:rsid w:val="00D2394D"/>
    <w:rsid w:val="00D23F69"/>
    <w:rsid w:val="00D27C99"/>
    <w:rsid w:val="00D32C1F"/>
    <w:rsid w:val="00D3518C"/>
    <w:rsid w:val="00D434E6"/>
    <w:rsid w:val="00D44BDE"/>
    <w:rsid w:val="00D44CAF"/>
    <w:rsid w:val="00D44FB5"/>
    <w:rsid w:val="00D451AA"/>
    <w:rsid w:val="00D503C1"/>
    <w:rsid w:val="00D5299B"/>
    <w:rsid w:val="00D52F72"/>
    <w:rsid w:val="00D55186"/>
    <w:rsid w:val="00D62CFC"/>
    <w:rsid w:val="00D67FFE"/>
    <w:rsid w:val="00D77118"/>
    <w:rsid w:val="00D80510"/>
    <w:rsid w:val="00D825F5"/>
    <w:rsid w:val="00D83931"/>
    <w:rsid w:val="00D85512"/>
    <w:rsid w:val="00D9210A"/>
    <w:rsid w:val="00D92E7B"/>
    <w:rsid w:val="00D9524A"/>
    <w:rsid w:val="00D95288"/>
    <w:rsid w:val="00DA5124"/>
    <w:rsid w:val="00DA7573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E0124"/>
    <w:rsid w:val="00DE3F49"/>
    <w:rsid w:val="00DE57A4"/>
    <w:rsid w:val="00DE6443"/>
    <w:rsid w:val="00DE7604"/>
    <w:rsid w:val="00DF4FDA"/>
    <w:rsid w:val="00E04D54"/>
    <w:rsid w:val="00E06F29"/>
    <w:rsid w:val="00E12BDE"/>
    <w:rsid w:val="00E13BB3"/>
    <w:rsid w:val="00E1616E"/>
    <w:rsid w:val="00E17B24"/>
    <w:rsid w:val="00E26A84"/>
    <w:rsid w:val="00E303DC"/>
    <w:rsid w:val="00E3339F"/>
    <w:rsid w:val="00E418AB"/>
    <w:rsid w:val="00E42B55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8334E"/>
    <w:rsid w:val="00E8454E"/>
    <w:rsid w:val="00E84D27"/>
    <w:rsid w:val="00E853FE"/>
    <w:rsid w:val="00E902BB"/>
    <w:rsid w:val="00E93544"/>
    <w:rsid w:val="00E94A72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F6"/>
    <w:rsid w:val="00EB35D0"/>
    <w:rsid w:val="00EB694E"/>
    <w:rsid w:val="00EC0177"/>
    <w:rsid w:val="00EC0832"/>
    <w:rsid w:val="00EC0AE7"/>
    <w:rsid w:val="00EC30C5"/>
    <w:rsid w:val="00EC4D7E"/>
    <w:rsid w:val="00ED0F24"/>
    <w:rsid w:val="00ED70B8"/>
    <w:rsid w:val="00EE116D"/>
    <w:rsid w:val="00EE26F3"/>
    <w:rsid w:val="00EF5335"/>
    <w:rsid w:val="00EF747C"/>
    <w:rsid w:val="00F01C2F"/>
    <w:rsid w:val="00F021D7"/>
    <w:rsid w:val="00F05153"/>
    <w:rsid w:val="00F111AC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AA6"/>
    <w:rsid w:val="00F662E6"/>
    <w:rsid w:val="00F7130B"/>
    <w:rsid w:val="00F724DC"/>
    <w:rsid w:val="00F758A6"/>
    <w:rsid w:val="00F77C2F"/>
    <w:rsid w:val="00F81309"/>
    <w:rsid w:val="00F874B9"/>
    <w:rsid w:val="00F9272B"/>
    <w:rsid w:val="00F948DD"/>
    <w:rsid w:val="00F9569E"/>
    <w:rsid w:val="00F96F09"/>
    <w:rsid w:val="00F9732D"/>
    <w:rsid w:val="00FA3CA3"/>
    <w:rsid w:val="00FA42A7"/>
    <w:rsid w:val="00FB3472"/>
    <w:rsid w:val="00FB470D"/>
    <w:rsid w:val="00FB6CF1"/>
    <w:rsid w:val="00FC445B"/>
    <w:rsid w:val="00FC686F"/>
    <w:rsid w:val="00FD63BF"/>
    <w:rsid w:val="00FD6FE0"/>
    <w:rsid w:val="00FD782E"/>
    <w:rsid w:val="00FE2166"/>
    <w:rsid w:val="00FE65DF"/>
    <w:rsid w:val="00FE7BC9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uiPriority w:val="99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a1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a1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basedOn w:val="a1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a1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basedOn w:val="a1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basedOn w:val="a1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basedOn w:val="a1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basedOn w:val="a1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uiPriority w:val="99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uiPriority w:val="99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Body Text Indent"/>
    <w:basedOn w:val="a"/>
    <w:link w:val="aa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1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uiPriority w:val="99"/>
    <w:rsid w:val="0075397D"/>
    <w:pPr>
      <w:widowControl w:val="0"/>
      <w:ind w:right="19772"/>
    </w:pPr>
    <w:rPr>
      <w:rFonts w:ascii="Courier New" w:hAnsi="Courier New" w:cs="Courier New"/>
      <w:sz w:val="20"/>
      <w:szCs w:val="20"/>
    </w:rPr>
  </w:style>
  <w:style w:type="paragraph" w:styleId="af">
    <w:name w:val="Title"/>
    <w:basedOn w:val="a"/>
    <w:link w:val="af0"/>
    <w:uiPriority w:val="99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basedOn w:val="a1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uiPriority w:val="99"/>
    <w:locked/>
    <w:rsid w:val="0075397D"/>
    <w:rPr>
      <w:b/>
      <w:sz w:val="24"/>
    </w:rPr>
  </w:style>
  <w:style w:type="paragraph" w:styleId="af1">
    <w:name w:val="Normal (Web)"/>
    <w:basedOn w:val="a"/>
    <w:uiPriority w:val="99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uiPriority w:val="99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basedOn w:val="a1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uiPriority w:val="99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Cs w:val="20"/>
    </w:rPr>
  </w:style>
  <w:style w:type="character" w:customStyle="1" w:styleId="af4">
    <w:name w:val="Без интервала Знак"/>
    <w:link w:val="31"/>
    <w:uiPriority w:val="99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uiPriority w:val="99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basedOn w:val="a1"/>
    <w:uiPriority w:val="99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uiPriority w:val="99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uiPriority w:val="99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basedOn w:val="a1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uiPriority w:val="99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basedOn w:val="a1"/>
    <w:uiPriority w:val="99"/>
    <w:qFormat/>
    <w:locked/>
    <w:rsid w:val="0075397D"/>
    <w:rPr>
      <w:rFonts w:cs="Times New Roman"/>
      <w:b/>
      <w:lang w:val="ru-RU"/>
    </w:rPr>
  </w:style>
  <w:style w:type="character" w:styleId="afa">
    <w:name w:val="Emphasis"/>
    <w:basedOn w:val="a1"/>
    <w:uiPriority w:val="99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8463D89B7642529FC73997E3C3756CED7E8AF42BCD512ED91DC4F7CFxBB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5F521EEC641ACC72F9353AF3D52C2E577E3ABAE19491D1350B00BD07DBB34A94A0FFFC8C7654A81E832F79JFn9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F7BC37044736DADD0F91033CD7C2D4031734077AAB32001AF93AF8B733E9339B2C8EDB037424CA182266W5e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8B2D5C791636AE3CD9097BEA2E3E6AF7774AAB8689794315DEC7CAC331ADE2DDA77C684F6CEB84465F588009B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5883</TotalTime>
  <Pages>22</Pages>
  <Words>5814</Words>
  <Characters>33144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307</cp:revision>
  <cp:lastPrinted>2016-05-30T09:19:00Z</cp:lastPrinted>
  <dcterms:created xsi:type="dcterms:W3CDTF">2013-12-16T12:32:00Z</dcterms:created>
  <dcterms:modified xsi:type="dcterms:W3CDTF">2016-05-30T09:23:00Z</dcterms:modified>
</cp:coreProperties>
</file>