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C870E5" w:rsidRPr="002543E4" w:rsidTr="00FB3472">
        <w:trPr>
          <w:trHeight w:val="1569"/>
        </w:trPr>
        <w:tc>
          <w:tcPr>
            <w:tcW w:w="4583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C870E5" w:rsidRPr="002543E4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2543E4">
              <w:rPr>
                <w:b/>
                <w:bCs/>
              </w:rPr>
              <w:t>«ВУКТЫЛ»  КАР КЫТШСА</w:t>
            </w:r>
          </w:p>
          <w:p w:rsidR="00C870E5" w:rsidRPr="002543E4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2543E4">
              <w:rPr>
                <w:b/>
                <w:bCs/>
              </w:rPr>
              <w:t xml:space="preserve">  АДМИНИСТРАЦИЯ</w:t>
            </w:r>
          </w:p>
          <w:p w:rsidR="00C870E5" w:rsidRPr="002543E4" w:rsidRDefault="00C870E5" w:rsidP="00435E78">
            <w:pPr>
              <w:ind w:right="-6599"/>
              <w:rPr>
                <w:b/>
                <w:bCs/>
                <w:szCs w:val="24"/>
              </w:rPr>
            </w:pPr>
            <w:r w:rsidRPr="002543E4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C870E5" w:rsidRPr="002543E4" w:rsidRDefault="00C82137" w:rsidP="00435E78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8pt;height:83.2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C870E5" w:rsidRPr="002543E4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Pr="002543E4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C870E5" w:rsidRPr="002543E4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2543E4">
              <w:rPr>
                <w:b/>
                <w:bCs/>
              </w:rPr>
              <w:t xml:space="preserve">АДМИНИСТРАЦИЯ </w:t>
            </w:r>
            <w:proofErr w:type="gramStart"/>
            <w:r w:rsidRPr="002543E4">
              <w:rPr>
                <w:b/>
                <w:bCs/>
              </w:rPr>
              <w:t>ГОРОДСКОГО</w:t>
            </w:r>
            <w:proofErr w:type="gramEnd"/>
            <w:r w:rsidRPr="002543E4">
              <w:rPr>
                <w:b/>
                <w:bCs/>
              </w:rPr>
              <w:t xml:space="preserve"> </w:t>
            </w:r>
          </w:p>
          <w:p w:rsidR="00C870E5" w:rsidRPr="002543E4" w:rsidRDefault="00C870E5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 w:rsidRPr="002543E4">
              <w:rPr>
                <w:b/>
                <w:bCs/>
              </w:rPr>
              <w:t xml:space="preserve">ОКРУГА «ВУКТЫЛ» </w:t>
            </w:r>
          </w:p>
        </w:tc>
      </w:tr>
    </w:tbl>
    <w:p w:rsidR="00C870E5" w:rsidRPr="002543E4" w:rsidRDefault="00C870E5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0E5" w:rsidRPr="002543E4" w:rsidRDefault="00583ABF" w:rsidP="00CB7FDB">
      <w:pPr>
        <w:rPr>
          <w:sz w:val="24"/>
          <w:szCs w:val="24"/>
        </w:rPr>
      </w:pPr>
      <w:r w:rsidRPr="002543E4">
        <w:rPr>
          <w:sz w:val="24"/>
          <w:szCs w:val="24"/>
        </w:rPr>
        <w:t>«___»_________________</w:t>
      </w:r>
      <w:r w:rsidR="00C870E5" w:rsidRPr="002543E4">
        <w:rPr>
          <w:sz w:val="24"/>
          <w:szCs w:val="24"/>
        </w:rPr>
        <w:t xml:space="preserve"> 201</w:t>
      </w:r>
      <w:r w:rsidRPr="002543E4">
        <w:rPr>
          <w:sz w:val="24"/>
          <w:szCs w:val="24"/>
        </w:rPr>
        <w:t>7</w:t>
      </w:r>
      <w:r w:rsidR="00C870E5" w:rsidRPr="002543E4">
        <w:rPr>
          <w:sz w:val="24"/>
          <w:szCs w:val="24"/>
        </w:rPr>
        <w:t xml:space="preserve"> года</w:t>
      </w:r>
    </w:p>
    <w:p w:rsidR="00C870E5" w:rsidRPr="002543E4" w:rsidRDefault="00C870E5" w:rsidP="00CB7FDB"/>
    <w:p w:rsidR="00C870E5" w:rsidRPr="002543E4" w:rsidRDefault="00C870E5" w:rsidP="00CB7FDB"/>
    <w:p w:rsidR="00C870E5" w:rsidRPr="002543E4" w:rsidRDefault="00C870E5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2543E4">
        <w:rPr>
          <w:b/>
          <w:bCs/>
          <w:sz w:val="34"/>
          <w:szCs w:val="34"/>
        </w:rPr>
        <w:t xml:space="preserve">Постановление  № </w:t>
      </w:r>
      <w:r w:rsidR="00C0058E" w:rsidRPr="002543E4">
        <w:rPr>
          <w:b/>
          <w:bCs/>
          <w:sz w:val="34"/>
          <w:szCs w:val="34"/>
        </w:rPr>
        <w:t>_______</w:t>
      </w:r>
    </w:p>
    <w:p w:rsidR="00C870E5" w:rsidRPr="002543E4" w:rsidRDefault="00C870E5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2543E4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2609CF" w:rsidRPr="002543E4">
        <w:rPr>
          <w:b/>
          <w:bCs/>
          <w:sz w:val="24"/>
          <w:szCs w:val="24"/>
        </w:rPr>
        <w:t>городского округа</w:t>
      </w:r>
      <w:r w:rsidRPr="002543E4">
        <w:rPr>
          <w:b/>
          <w:bCs/>
          <w:sz w:val="24"/>
          <w:szCs w:val="24"/>
        </w:rPr>
        <w:t xml:space="preserve"> «Вуктыл» от 14 октября 201</w:t>
      </w:r>
      <w:r w:rsidR="002609CF" w:rsidRPr="002543E4">
        <w:rPr>
          <w:b/>
          <w:bCs/>
          <w:sz w:val="24"/>
          <w:szCs w:val="24"/>
        </w:rPr>
        <w:t>6</w:t>
      </w:r>
      <w:r w:rsidRPr="002543E4">
        <w:rPr>
          <w:b/>
          <w:bCs/>
          <w:sz w:val="24"/>
          <w:szCs w:val="24"/>
        </w:rPr>
        <w:t xml:space="preserve"> года № 10/</w:t>
      </w:r>
      <w:r w:rsidR="002609CF" w:rsidRPr="002543E4">
        <w:rPr>
          <w:b/>
          <w:bCs/>
          <w:sz w:val="24"/>
          <w:szCs w:val="24"/>
        </w:rPr>
        <w:t>557</w:t>
      </w:r>
      <w:r w:rsidRPr="002543E4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b/>
          <w:bCs/>
          <w:sz w:val="24"/>
          <w:szCs w:val="24"/>
        </w:rPr>
        <w:t>городского округа</w:t>
      </w:r>
      <w:r w:rsidRPr="002543E4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2609CF" w:rsidRPr="002543E4" w:rsidRDefault="00C870E5" w:rsidP="002609CF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2543E4">
        <w:rPr>
          <w:sz w:val="24"/>
          <w:szCs w:val="24"/>
        </w:rPr>
        <w:t>В соответствии с Бюджетным кодексом Российской Федерации, постановлением а</w:t>
      </w:r>
      <w:r w:rsidRPr="002543E4">
        <w:rPr>
          <w:sz w:val="24"/>
          <w:szCs w:val="24"/>
        </w:rPr>
        <w:t>д</w:t>
      </w:r>
      <w:r w:rsidRPr="002543E4">
        <w:rPr>
          <w:sz w:val="24"/>
          <w:szCs w:val="24"/>
        </w:rPr>
        <w:t xml:space="preserve">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</w:t>
      </w:r>
      <w:r w:rsidR="002609CF" w:rsidRPr="002543E4">
        <w:rPr>
          <w:sz w:val="24"/>
          <w:szCs w:val="24"/>
        </w:rPr>
        <w:t>от 03 октября 2016 года № 10/509 «Об утвержд</w:t>
      </w:r>
      <w:r w:rsidR="002609CF" w:rsidRPr="002543E4">
        <w:rPr>
          <w:sz w:val="24"/>
          <w:szCs w:val="24"/>
        </w:rPr>
        <w:t>е</w:t>
      </w:r>
      <w:r w:rsidR="002609CF" w:rsidRPr="002543E4">
        <w:rPr>
          <w:sz w:val="24"/>
          <w:szCs w:val="24"/>
        </w:rPr>
        <w:t>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</w:t>
      </w:r>
      <w:r w:rsidR="002609CF" w:rsidRPr="002543E4">
        <w:rPr>
          <w:sz w:val="24"/>
          <w:szCs w:val="24"/>
        </w:rPr>
        <w:t>о</w:t>
      </w:r>
      <w:r w:rsidR="002609CF" w:rsidRPr="002543E4">
        <w:rPr>
          <w:sz w:val="24"/>
          <w:szCs w:val="24"/>
        </w:rPr>
        <w:t>становляет:</w:t>
      </w:r>
    </w:p>
    <w:p w:rsidR="00C870E5" w:rsidRPr="002543E4" w:rsidRDefault="00C870E5" w:rsidP="002609CF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2543E4">
        <w:rPr>
          <w:sz w:val="24"/>
          <w:szCs w:val="24"/>
        </w:rPr>
        <w:t xml:space="preserve">1. Внести в  постановление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от 14 октября 201</w:t>
      </w:r>
      <w:r w:rsidR="002609CF" w:rsidRPr="002543E4">
        <w:rPr>
          <w:sz w:val="24"/>
          <w:szCs w:val="24"/>
        </w:rPr>
        <w:t>6</w:t>
      </w:r>
      <w:r w:rsidRPr="002543E4">
        <w:rPr>
          <w:sz w:val="24"/>
          <w:szCs w:val="24"/>
        </w:rPr>
        <w:t xml:space="preserve"> года № 10/</w:t>
      </w:r>
      <w:r w:rsidR="002609CF" w:rsidRPr="002543E4">
        <w:rPr>
          <w:sz w:val="24"/>
          <w:szCs w:val="24"/>
        </w:rPr>
        <w:t>557</w:t>
      </w:r>
      <w:r w:rsidRPr="002543E4">
        <w:rPr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</w:t>
      </w:r>
      <w:r w:rsidRPr="002543E4">
        <w:rPr>
          <w:sz w:val="24"/>
          <w:szCs w:val="24"/>
        </w:rPr>
        <w:t>к</w:t>
      </w:r>
      <w:r w:rsidRPr="002543E4">
        <w:rPr>
          <w:sz w:val="24"/>
          <w:szCs w:val="24"/>
        </w:rPr>
        <w:t xml:space="preserve">тыл» «Социальное развитие и защита населения» изменения согласно приложению. </w:t>
      </w:r>
    </w:p>
    <w:p w:rsidR="00C870E5" w:rsidRPr="002543E4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2543E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2543E4" w:rsidRDefault="00C870E5" w:rsidP="000A09CA">
      <w:pPr>
        <w:pStyle w:val="a0"/>
        <w:spacing w:after="640"/>
        <w:ind w:firstLine="567"/>
        <w:rPr>
          <w:sz w:val="24"/>
          <w:szCs w:val="24"/>
        </w:rPr>
      </w:pPr>
      <w:r w:rsidRPr="002543E4">
        <w:rPr>
          <w:sz w:val="24"/>
          <w:szCs w:val="24"/>
        </w:rPr>
        <w:t xml:space="preserve">3. </w:t>
      </w:r>
      <w:proofErr w:type="gramStart"/>
      <w:r w:rsidR="000A09CA" w:rsidRPr="002543E4">
        <w:rPr>
          <w:sz w:val="24"/>
          <w:szCs w:val="24"/>
        </w:rPr>
        <w:t>Контроль за</w:t>
      </w:r>
      <w:proofErr w:type="gramEnd"/>
      <w:r w:rsidR="000A09CA" w:rsidRPr="002543E4">
        <w:rPr>
          <w:sz w:val="24"/>
          <w:szCs w:val="24"/>
        </w:rPr>
        <w:t xml:space="preserve"> исполнением настоящего постановление возложить на заместителя р</w:t>
      </w:r>
      <w:r w:rsidR="000A09CA" w:rsidRPr="002543E4">
        <w:rPr>
          <w:sz w:val="24"/>
          <w:szCs w:val="24"/>
        </w:rPr>
        <w:t>у</w:t>
      </w:r>
      <w:r w:rsidR="000A09CA" w:rsidRPr="002543E4">
        <w:rPr>
          <w:sz w:val="24"/>
          <w:szCs w:val="24"/>
        </w:rPr>
        <w:t xml:space="preserve">ководителя администрации городского округа «Вуктыл» </w:t>
      </w:r>
      <w:r w:rsidR="00583ABF" w:rsidRPr="002543E4">
        <w:rPr>
          <w:sz w:val="24"/>
          <w:szCs w:val="24"/>
        </w:rPr>
        <w:t xml:space="preserve">Г.Р. </w:t>
      </w:r>
      <w:r w:rsidR="000A09CA" w:rsidRPr="002543E4">
        <w:rPr>
          <w:sz w:val="24"/>
          <w:szCs w:val="24"/>
        </w:rPr>
        <w:t>Идрисову.</w:t>
      </w:r>
    </w:p>
    <w:p w:rsidR="00C870E5" w:rsidRPr="002543E4" w:rsidRDefault="00583AB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Р</w:t>
      </w:r>
      <w:r w:rsidR="00C870E5" w:rsidRPr="002543E4">
        <w:rPr>
          <w:rFonts w:ascii="Times New Roman" w:hAnsi="Times New Roman" w:cs="Times New Roman"/>
          <w:sz w:val="24"/>
          <w:szCs w:val="24"/>
        </w:rPr>
        <w:t>уководител</w:t>
      </w:r>
      <w:r w:rsidRPr="002543E4">
        <w:rPr>
          <w:rFonts w:ascii="Times New Roman" w:hAnsi="Times New Roman" w:cs="Times New Roman"/>
          <w:sz w:val="24"/>
          <w:szCs w:val="24"/>
        </w:rPr>
        <w:t>ь</w:t>
      </w:r>
      <w:r w:rsidR="00C870E5" w:rsidRPr="002543E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2543E4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</w:t>
      </w:r>
      <w:r w:rsidR="00583ABF" w:rsidRPr="002543E4">
        <w:rPr>
          <w:rFonts w:ascii="Times New Roman" w:hAnsi="Times New Roman" w:cs="Times New Roman"/>
          <w:sz w:val="24"/>
          <w:szCs w:val="24"/>
        </w:rPr>
        <w:t xml:space="preserve">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4C79" w:rsidRPr="002543E4">
        <w:rPr>
          <w:rFonts w:ascii="Times New Roman" w:hAnsi="Times New Roman" w:cs="Times New Roman"/>
          <w:sz w:val="24"/>
          <w:szCs w:val="24"/>
        </w:rPr>
        <w:t xml:space="preserve">    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</w:t>
      </w:r>
      <w:r w:rsidR="00583ABF" w:rsidRPr="002543E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583ABF" w:rsidRPr="002543E4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BD1009" w:rsidRPr="002543E4" w:rsidRDefault="00BD1009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7B4C79" w:rsidRPr="002543E4" w:rsidRDefault="007B4C79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lastRenderedPageBreak/>
        <w:t xml:space="preserve">                                                              ПРИЛОЖЕНИЕ</w:t>
      </w:r>
    </w:p>
    <w:p w:rsidR="00C870E5" w:rsidRPr="002543E4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2543E4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C870E5" w:rsidRPr="002543E4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 от «</w:t>
      </w:r>
      <w:r w:rsidR="005E5807" w:rsidRPr="002543E4">
        <w:rPr>
          <w:sz w:val="24"/>
          <w:szCs w:val="24"/>
        </w:rPr>
        <w:t>___</w:t>
      </w:r>
      <w:r w:rsidRPr="002543E4">
        <w:rPr>
          <w:sz w:val="24"/>
          <w:szCs w:val="24"/>
        </w:rPr>
        <w:t xml:space="preserve">» </w:t>
      </w:r>
      <w:r w:rsidR="005E5807" w:rsidRPr="002543E4">
        <w:rPr>
          <w:sz w:val="24"/>
          <w:szCs w:val="24"/>
        </w:rPr>
        <w:t>__________</w:t>
      </w:r>
      <w:r w:rsidRPr="002543E4">
        <w:rPr>
          <w:sz w:val="24"/>
          <w:szCs w:val="24"/>
        </w:rPr>
        <w:t xml:space="preserve"> 201</w:t>
      </w:r>
      <w:r w:rsidR="005E5807" w:rsidRPr="002543E4">
        <w:rPr>
          <w:sz w:val="24"/>
          <w:szCs w:val="24"/>
        </w:rPr>
        <w:t>7</w:t>
      </w:r>
      <w:r w:rsidRPr="002543E4">
        <w:rPr>
          <w:sz w:val="24"/>
          <w:szCs w:val="24"/>
        </w:rPr>
        <w:t xml:space="preserve"> г. № </w:t>
      </w:r>
      <w:r w:rsidR="005E5807" w:rsidRPr="002543E4">
        <w:rPr>
          <w:sz w:val="24"/>
          <w:szCs w:val="24"/>
        </w:rPr>
        <w:t>______</w:t>
      </w:r>
    </w:p>
    <w:p w:rsidR="00C870E5" w:rsidRPr="002543E4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2543E4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2543E4">
        <w:rPr>
          <w:b/>
          <w:bCs/>
          <w:sz w:val="24"/>
          <w:szCs w:val="24"/>
        </w:rPr>
        <w:t>Изменения,</w:t>
      </w:r>
    </w:p>
    <w:p w:rsidR="00C870E5" w:rsidRPr="002543E4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2543E4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2609CF" w:rsidRPr="002543E4">
        <w:rPr>
          <w:b/>
          <w:bCs/>
          <w:sz w:val="24"/>
          <w:szCs w:val="24"/>
        </w:rPr>
        <w:t>городского округа</w:t>
      </w:r>
      <w:r w:rsidRPr="002543E4">
        <w:rPr>
          <w:b/>
          <w:bCs/>
          <w:sz w:val="24"/>
          <w:szCs w:val="24"/>
        </w:rPr>
        <w:t xml:space="preserve"> «Вуктыл»</w:t>
      </w:r>
    </w:p>
    <w:p w:rsidR="00C870E5" w:rsidRPr="002543E4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2543E4">
        <w:rPr>
          <w:b/>
          <w:bCs/>
          <w:sz w:val="24"/>
          <w:szCs w:val="24"/>
        </w:rPr>
        <w:t xml:space="preserve"> от 14 октября 201</w:t>
      </w:r>
      <w:r w:rsidR="002609CF" w:rsidRPr="002543E4">
        <w:rPr>
          <w:b/>
          <w:bCs/>
          <w:sz w:val="24"/>
          <w:szCs w:val="24"/>
        </w:rPr>
        <w:t>6</w:t>
      </w:r>
      <w:r w:rsidRPr="002543E4">
        <w:rPr>
          <w:b/>
          <w:bCs/>
          <w:sz w:val="24"/>
          <w:szCs w:val="24"/>
        </w:rPr>
        <w:t xml:space="preserve"> года № 10/</w:t>
      </w:r>
      <w:r w:rsidR="002609CF" w:rsidRPr="002543E4">
        <w:rPr>
          <w:b/>
          <w:bCs/>
          <w:sz w:val="24"/>
          <w:szCs w:val="24"/>
        </w:rPr>
        <w:t>557</w:t>
      </w:r>
      <w:r w:rsidRPr="002543E4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b/>
          <w:bCs/>
          <w:sz w:val="24"/>
          <w:szCs w:val="24"/>
        </w:rPr>
        <w:t>городского округа</w:t>
      </w:r>
      <w:r w:rsidRPr="002543E4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C870E5" w:rsidRPr="002543E4" w:rsidRDefault="00C870E5" w:rsidP="007E57DD">
      <w:pPr>
        <w:pStyle w:val="a0"/>
        <w:suppressAutoHyphens/>
        <w:ind w:firstLine="567"/>
        <w:rPr>
          <w:sz w:val="24"/>
          <w:szCs w:val="24"/>
        </w:rPr>
      </w:pPr>
      <w:r w:rsidRPr="002543E4">
        <w:rPr>
          <w:sz w:val="24"/>
          <w:szCs w:val="24"/>
        </w:rPr>
        <w:t xml:space="preserve">В постановлении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от 14 октября 201</w:t>
      </w:r>
      <w:r w:rsidR="002609CF" w:rsidRPr="002543E4">
        <w:rPr>
          <w:sz w:val="24"/>
          <w:szCs w:val="24"/>
        </w:rPr>
        <w:t>6</w:t>
      </w:r>
      <w:r w:rsidRPr="002543E4">
        <w:rPr>
          <w:sz w:val="24"/>
          <w:szCs w:val="24"/>
        </w:rPr>
        <w:t xml:space="preserve"> года № 10/</w:t>
      </w:r>
      <w:r w:rsidR="002609CF" w:rsidRPr="002543E4">
        <w:rPr>
          <w:sz w:val="24"/>
          <w:szCs w:val="24"/>
        </w:rPr>
        <w:t>557</w:t>
      </w:r>
      <w:r w:rsidRPr="002543E4">
        <w:rPr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«Социальное развитие и защита населения»:</w:t>
      </w:r>
    </w:p>
    <w:p w:rsidR="00C870E5" w:rsidRPr="002543E4" w:rsidRDefault="00C870E5" w:rsidP="007E57DD">
      <w:pPr>
        <w:pStyle w:val="a0"/>
        <w:ind w:firstLine="567"/>
        <w:rPr>
          <w:sz w:val="24"/>
          <w:szCs w:val="24"/>
        </w:rPr>
      </w:pPr>
      <w:r w:rsidRPr="002543E4">
        <w:rPr>
          <w:sz w:val="24"/>
          <w:szCs w:val="24"/>
        </w:rPr>
        <w:t xml:space="preserve">в муниципальной программе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«Социальное развитие и з</w:t>
      </w:r>
      <w:r w:rsidRPr="002543E4">
        <w:rPr>
          <w:sz w:val="24"/>
          <w:szCs w:val="24"/>
        </w:rPr>
        <w:t>а</w:t>
      </w:r>
      <w:r w:rsidRPr="002543E4">
        <w:rPr>
          <w:sz w:val="24"/>
          <w:szCs w:val="24"/>
        </w:rPr>
        <w:t xml:space="preserve">щита населения», утвержденной постановлением (приложение) (далее - </w:t>
      </w:r>
      <w:r w:rsidR="002609CF" w:rsidRPr="002543E4">
        <w:rPr>
          <w:sz w:val="24"/>
          <w:szCs w:val="24"/>
        </w:rPr>
        <w:t>муниципальная пр</w:t>
      </w:r>
      <w:r w:rsidR="002609CF" w:rsidRPr="002543E4">
        <w:rPr>
          <w:sz w:val="24"/>
          <w:szCs w:val="24"/>
        </w:rPr>
        <w:t>о</w:t>
      </w:r>
      <w:r w:rsidR="002609CF" w:rsidRPr="002543E4">
        <w:rPr>
          <w:sz w:val="24"/>
          <w:szCs w:val="24"/>
        </w:rPr>
        <w:t>грамма</w:t>
      </w:r>
      <w:r w:rsidRPr="002543E4">
        <w:rPr>
          <w:sz w:val="24"/>
          <w:szCs w:val="24"/>
        </w:rPr>
        <w:t>):</w:t>
      </w:r>
    </w:p>
    <w:p w:rsidR="00834E54" w:rsidRPr="002543E4" w:rsidRDefault="00834E54" w:rsidP="00834E54">
      <w:pPr>
        <w:pStyle w:val="a0"/>
        <w:ind w:firstLine="567"/>
        <w:rPr>
          <w:sz w:val="24"/>
          <w:szCs w:val="24"/>
        </w:rPr>
      </w:pPr>
      <w:r w:rsidRPr="002543E4">
        <w:rPr>
          <w:sz w:val="24"/>
          <w:szCs w:val="24"/>
        </w:rPr>
        <w:t>1. В паспорте муниципальной программы:</w:t>
      </w:r>
    </w:p>
    <w:p w:rsidR="00834E54" w:rsidRPr="002543E4" w:rsidRDefault="00834E54" w:rsidP="00834E54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2543E4">
        <w:rPr>
          <w:rFonts w:eastAsia="Calibri"/>
          <w:sz w:val="24"/>
          <w:szCs w:val="24"/>
        </w:rPr>
        <w:t xml:space="preserve">а) </w:t>
      </w:r>
      <w:hyperlink r:id="rId10" w:history="1">
        <w:r w:rsidRPr="002543E4">
          <w:rPr>
            <w:rFonts w:eastAsia="Calibri"/>
            <w:color w:val="0000FF"/>
            <w:sz w:val="24"/>
            <w:szCs w:val="24"/>
          </w:rPr>
          <w:t>строку</w:t>
        </w:r>
      </w:hyperlink>
      <w:r w:rsidRPr="002543E4">
        <w:rPr>
          <w:rFonts w:eastAsia="Calibri"/>
          <w:sz w:val="24"/>
          <w:szCs w:val="24"/>
        </w:rPr>
        <w:t xml:space="preserve"> «Целевые индикаторы и показатели муниципальной программы» изложить в следующей редакции:</w:t>
      </w:r>
    </w:p>
    <w:p w:rsidR="00834E54" w:rsidRPr="002543E4" w:rsidRDefault="00834E54" w:rsidP="00834E54">
      <w:pPr>
        <w:widowControl/>
        <w:jc w:val="both"/>
        <w:rPr>
          <w:rFonts w:eastAsia="Calibri"/>
          <w:sz w:val="24"/>
          <w:szCs w:val="24"/>
        </w:rPr>
      </w:pPr>
      <w:r w:rsidRPr="002543E4">
        <w:rPr>
          <w:rFonts w:eastAsia="Calibri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834E54" w:rsidRPr="002543E4" w:rsidTr="00834E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4" w:rsidRPr="002543E4" w:rsidRDefault="00834E54" w:rsidP="00834E54">
            <w:pPr>
              <w:widowControl/>
              <w:rPr>
                <w:rFonts w:eastAsia="Calibri"/>
              </w:rPr>
            </w:pPr>
            <w:r w:rsidRPr="002543E4">
              <w:t>Целевые индикаторы и пок</w:t>
            </w:r>
            <w:r w:rsidRPr="002543E4">
              <w:t>а</w:t>
            </w:r>
            <w:r w:rsidRPr="002543E4">
              <w:t>затели муниципальной пр</w:t>
            </w:r>
            <w:r w:rsidRPr="002543E4">
              <w:t>о</w:t>
            </w:r>
            <w:r w:rsidRPr="002543E4">
              <w:t>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4" w:rsidRPr="002543E4" w:rsidRDefault="00834E54" w:rsidP="00834E54">
            <w:pPr>
              <w:widowControl/>
              <w:jc w:val="both"/>
              <w:rPr>
                <w:rFonts w:eastAsia="Calibri"/>
              </w:rPr>
            </w:pPr>
            <w:r w:rsidRPr="002543E4">
              <w:rPr>
                <w:rFonts w:eastAsia="Calibri"/>
              </w:rPr>
              <w:t xml:space="preserve">1. </w:t>
            </w:r>
            <w:proofErr w:type="gramStart"/>
            <w:r w:rsidRPr="002543E4">
              <w:t>Доля населения, получившего жилые помещения и улучшивш</w:t>
            </w:r>
            <w:r w:rsidR="00537DDC" w:rsidRPr="002543E4">
              <w:t>его</w:t>
            </w:r>
            <w:r w:rsidRPr="002543E4">
              <w:t xml:space="preserve"> ж</w:t>
            </w:r>
            <w:r w:rsidRPr="002543E4">
              <w:t>и</w:t>
            </w:r>
            <w:r w:rsidRPr="002543E4">
              <w:t>лищные условия в отчетном году, в общей численности населения, состо</w:t>
            </w:r>
            <w:r w:rsidRPr="002543E4">
              <w:t>я</w:t>
            </w:r>
            <w:r w:rsidRPr="002543E4">
              <w:t>щего на учете в качестве нуждающегося в жилых помещениях</w:t>
            </w:r>
            <w:r w:rsidRPr="002543E4">
              <w:rPr>
                <w:rFonts w:eastAsia="Calibri"/>
              </w:rPr>
              <w:t>.</w:t>
            </w:r>
            <w:proofErr w:type="gramEnd"/>
          </w:p>
          <w:p w:rsidR="00834E54" w:rsidRPr="002543E4" w:rsidRDefault="00834E54" w:rsidP="00834E54">
            <w:pPr>
              <w:widowControl/>
              <w:jc w:val="both"/>
              <w:rPr>
                <w:rFonts w:eastAsia="Calibri"/>
              </w:rPr>
            </w:pPr>
            <w:r w:rsidRPr="002543E4">
              <w:rPr>
                <w:rFonts w:eastAsia="Calibri"/>
              </w:rPr>
              <w:t xml:space="preserve">2. </w:t>
            </w:r>
            <w:r w:rsidRPr="002543E4">
              <w:t>Число организованных оплачиваемых общественных (временных) раб</w:t>
            </w:r>
            <w:r w:rsidRPr="002543E4">
              <w:t>о</w:t>
            </w:r>
            <w:r w:rsidRPr="002543E4">
              <w:t>чих мест</w:t>
            </w:r>
            <w:r w:rsidRPr="002543E4">
              <w:rPr>
                <w:rFonts w:eastAsia="Calibri"/>
              </w:rPr>
              <w:t>.</w:t>
            </w:r>
          </w:p>
          <w:p w:rsidR="00834E54" w:rsidRPr="002543E4" w:rsidRDefault="00834E54" w:rsidP="00834E54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2543E4">
              <w:rPr>
                <w:rFonts w:eastAsia="Calibri"/>
              </w:rPr>
              <w:t xml:space="preserve">3. </w:t>
            </w:r>
            <w:r w:rsidR="00537DDC" w:rsidRPr="002543E4">
              <w:rPr>
                <w:rFonts w:eastAsia="Calibri"/>
              </w:rPr>
              <w:t>Доля граждан охваченных дополнительной социальной поддержкой (п</w:t>
            </w:r>
            <w:r w:rsidR="00537DDC" w:rsidRPr="002543E4">
              <w:rPr>
                <w:rFonts w:eastAsia="Calibri"/>
              </w:rPr>
              <w:t>о</w:t>
            </w:r>
            <w:r w:rsidR="00537DDC" w:rsidRPr="002543E4">
              <w:rPr>
                <w:rFonts w:eastAsia="Calibri"/>
              </w:rPr>
              <w:t>мощью) от общего количества обратившихся граждан в администрацию городского округа «Вуктыл»</w:t>
            </w:r>
          </w:p>
        </w:tc>
      </w:tr>
    </w:tbl>
    <w:p w:rsidR="00834E54" w:rsidRPr="002543E4" w:rsidRDefault="00834E54" w:rsidP="00834E54">
      <w:pPr>
        <w:widowControl/>
        <w:jc w:val="right"/>
        <w:rPr>
          <w:rFonts w:eastAsia="Calibri"/>
          <w:sz w:val="24"/>
          <w:szCs w:val="24"/>
        </w:rPr>
      </w:pPr>
      <w:r w:rsidRPr="002543E4">
        <w:rPr>
          <w:rFonts w:eastAsia="Calibri"/>
          <w:sz w:val="24"/>
          <w:szCs w:val="24"/>
        </w:rPr>
        <w:t>»;</w:t>
      </w:r>
    </w:p>
    <w:p w:rsidR="002609CF" w:rsidRPr="002543E4" w:rsidRDefault="00834E54" w:rsidP="002609CF">
      <w:pPr>
        <w:pStyle w:val="a0"/>
        <w:ind w:firstLine="567"/>
        <w:rPr>
          <w:sz w:val="24"/>
          <w:szCs w:val="24"/>
        </w:rPr>
      </w:pPr>
      <w:r w:rsidRPr="002543E4">
        <w:rPr>
          <w:sz w:val="24"/>
          <w:szCs w:val="24"/>
        </w:rPr>
        <w:t xml:space="preserve">б) </w:t>
      </w:r>
      <w:r w:rsidR="002609CF" w:rsidRPr="002543E4">
        <w:rPr>
          <w:sz w:val="24"/>
          <w:szCs w:val="24"/>
        </w:rPr>
        <w:t xml:space="preserve">строку «Объемы финансирования </w:t>
      </w:r>
      <w:r w:rsidR="00640D3C" w:rsidRPr="002543E4">
        <w:rPr>
          <w:sz w:val="24"/>
          <w:szCs w:val="24"/>
        </w:rPr>
        <w:t>муниципальной п</w:t>
      </w:r>
      <w:r w:rsidR="002609CF" w:rsidRPr="002543E4">
        <w:rPr>
          <w:sz w:val="24"/>
          <w:szCs w:val="24"/>
        </w:rPr>
        <w:t>рограммы» изложить в следу</w:t>
      </w:r>
      <w:r w:rsidR="002609CF" w:rsidRPr="002543E4">
        <w:rPr>
          <w:sz w:val="24"/>
          <w:szCs w:val="24"/>
        </w:rPr>
        <w:t>ю</w:t>
      </w:r>
      <w:r w:rsidR="002609CF" w:rsidRPr="002543E4">
        <w:rPr>
          <w:sz w:val="24"/>
          <w:szCs w:val="24"/>
        </w:rPr>
        <w:t>щей редакции:</w:t>
      </w:r>
    </w:p>
    <w:p w:rsidR="002609CF" w:rsidRPr="002543E4" w:rsidRDefault="00640D3C" w:rsidP="00640D3C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05"/>
        <w:gridCol w:w="1410"/>
        <w:gridCol w:w="1410"/>
        <w:gridCol w:w="1337"/>
      </w:tblGrid>
      <w:tr w:rsidR="002609CF" w:rsidRPr="002543E4" w:rsidTr="002609CF">
        <w:trPr>
          <w:trHeight w:val="264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Объемы финансирования муниципальной программы</w:t>
            </w:r>
          </w:p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  <w:p w:rsidR="002609CF" w:rsidRPr="002543E4" w:rsidRDefault="002609CF" w:rsidP="002609CF"/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ind w:firstLine="567"/>
              <w:jc w:val="both"/>
            </w:pPr>
            <w:r w:rsidRPr="002543E4">
              <w:lastRenderedPageBreak/>
              <w:t xml:space="preserve">Общий объем финансирования муниципальной программы в 2017 - 2019 годах составит </w:t>
            </w:r>
            <w:r w:rsidR="00680D2F" w:rsidRPr="002543E4">
              <w:t>19761262,81</w:t>
            </w:r>
            <w:r w:rsidRPr="002543E4">
              <w:t xml:space="preserve"> рублей, в том числе за счет средств бю</w:t>
            </w:r>
            <w:r w:rsidRPr="002543E4">
              <w:t>д</w:t>
            </w:r>
            <w:r w:rsidRPr="002543E4">
              <w:t xml:space="preserve">жета муниципального образования городского округа «Вуктыл» - </w:t>
            </w:r>
            <w:r w:rsidR="00D51D76" w:rsidRPr="002543E4">
              <w:t>11311852,81</w:t>
            </w:r>
            <w:r w:rsidRPr="002543E4">
              <w:t xml:space="preserve"> рублей, за счет средств республиканского бюджета Республ</w:t>
            </w:r>
            <w:r w:rsidRPr="002543E4">
              <w:t>и</w:t>
            </w:r>
            <w:r w:rsidRPr="002543E4">
              <w:t xml:space="preserve">ки Коми – </w:t>
            </w:r>
            <w:r w:rsidR="00D51D76" w:rsidRPr="002543E4">
              <w:t>2</w:t>
            </w:r>
            <w:r w:rsidR="00574304" w:rsidRPr="002543E4">
              <w:t>816646,00</w:t>
            </w:r>
            <w:r w:rsidR="00D51D76" w:rsidRPr="002543E4">
              <w:t xml:space="preserve"> </w:t>
            </w:r>
            <w:r w:rsidRPr="002543E4">
              <w:t>рублей, за счет средств федерального бюджета Ро</w:t>
            </w:r>
            <w:r w:rsidRPr="002543E4">
              <w:t>с</w:t>
            </w:r>
            <w:r w:rsidRPr="002543E4">
              <w:t xml:space="preserve">сийской Федерации – </w:t>
            </w:r>
            <w:r w:rsidR="00574304" w:rsidRPr="002543E4">
              <w:t>5632764,00</w:t>
            </w:r>
            <w:r w:rsidRPr="002543E4">
              <w:t xml:space="preserve"> рублей</w:t>
            </w:r>
            <w:r w:rsidR="008F7638" w:rsidRPr="002543E4">
              <w:t>,</w:t>
            </w:r>
            <w:r w:rsidRPr="002543E4">
              <w:t xml:space="preserve"> в том числе:</w:t>
            </w:r>
          </w:p>
          <w:p w:rsidR="002609CF" w:rsidRPr="002543E4" w:rsidRDefault="002609CF" w:rsidP="002609CF">
            <w:pPr>
              <w:ind w:firstLine="567"/>
              <w:jc w:val="both"/>
            </w:pPr>
            <w:r w:rsidRPr="002543E4">
              <w:t>по годам реализации:</w:t>
            </w:r>
          </w:p>
          <w:p w:rsidR="002609CF" w:rsidRPr="002543E4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43E4">
                <w:t>2017 г</w:t>
              </w:r>
            </w:smartTag>
            <w:r w:rsidRPr="002543E4">
              <w:t xml:space="preserve">. – </w:t>
            </w:r>
            <w:r w:rsidR="00A868CF" w:rsidRPr="002543E4">
              <w:t>7284498,81</w:t>
            </w:r>
            <w:r w:rsidRPr="002543E4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D51D76" w:rsidRPr="002543E4">
              <w:t>4045852,81</w:t>
            </w:r>
            <w:r w:rsidRPr="002543E4">
              <w:t xml:space="preserve"> рублей, за счет средств республиканского бюджета Республики Коми – </w:t>
            </w:r>
            <w:r w:rsidR="00056852" w:rsidRPr="002543E4">
              <w:t>1086082,00</w:t>
            </w:r>
            <w:r w:rsidRPr="002543E4">
              <w:t xml:space="preserve"> рублей, за счет средств федерального бюджета Российской Ф</w:t>
            </w:r>
            <w:r w:rsidRPr="002543E4">
              <w:t>е</w:t>
            </w:r>
            <w:r w:rsidRPr="002543E4">
              <w:t xml:space="preserve">дерации – </w:t>
            </w:r>
            <w:r w:rsidR="00A868CF" w:rsidRPr="002543E4">
              <w:t>2152564,00</w:t>
            </w:r>
            <w:r w:rsidRPr="002543E4">
              <w:t xml:space="preserve"> рублей;</w:t>
            </w:r>
          </w:p>
          <w:p w:rsidR="002609CF" w:rsidRPr="002543E4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43E4">
                <w:t>2018 г</w:t>
              </w:r>
            </w:smartTag>
            <w:r w:rsidRPr="002543E4">
              <w:t xml:space="preserve">. – </w:t>
            </w:r>
            <w:r w:rsidR="00056852" w:rsidRPr="002543E4">
              <w:t>7266382,00</w:t>
            </w:r>
            <w:r w:rsidRPr="002543E4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D51D76" w:rsidRPr="002543E4">
              <w:t>4661000,00</w:t>
            </w:r>
            <w:r w:rsidRPr="002543E4">
              <w:t xml:space="preserve"> рублей, за счет средств республиканского бюджета Республики Коми – </w:t>
            </w:r>
            <w:r w:rsidR="00D51D76" w:rsidRPr="002543E4">
              <w:t>865</w:t>
            </w:r>
            <w:r w:rsidR="00056852" w:rsidRPr="002543E4">
              <w:t>282,00</w:t>
            </w:r>
            <w:r w:rsidRPr="002543E4">
              <w:t xml:space="preserve"> рублей, за счет средств федерального бюджета Российской Ф</w:t>
            </w:r>
            <w:r w:rsidRPr="002543E4">
              <w:t>е</w:t>
            </w:r>
            <w:r w:rsidRPr="002543E4">
              <w:t xml:space="preserve">дерации – </w:t>
            </w:r>
            <w:r w:rsidR="00056852" w:rsidRPr="002543E4">
              <w:t>1740100,00</w:t>
            </w:r>
            <w:r w:rsidRPr="002543E4">
              <w:t xml:space="preserve"> рублей;</w:t>
            </w:r>
          </w:p>
          <w:p w:rsidR="002609CF" w:rsidRPr="002543E4" w:rsidRDefault="002609CF" w:rsidP="0057430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543E4">
                <w:t>2019 г</w:t>
              </w:r>
            </w:smartTag>
            <w:r w:rsidRPr="002543E4">
              <w:t xml:space="preserve">. – </w:t>
            </w:r>
            <w:r w:rsidR="00056852" w:rsidRPr="002543E4">
              <w:t xml:space="preserve">5210382,00 </w:t>
            </w:r>
            <w:r w:rsidRPr="002543E4">
              <w:t xml:space="preserve">рублей, в том числе за счет средств бюджета муниципального образования городского округа «Вуктыл» - </w:t>
            </w:r>
            <w:r w:rsidR="000A6E34" w:rsidRPr="002543E4">
              <w:t>2</w:t>
            </w:r>
            <w:r w:rsidR="00667E79" w:rsidRPr="002543E4">
              <w:t>6</w:t>
            </w:r>
            <w:r w:rsidR="000A6E34" w:rsidRPr="002543E4">
              <w:t>05000,00</w:t>
            </w:r>
            <w:r w:rsidRPr="002543E4">
              <w:t xml:space="preserve"> рублей, за счет средств республиканского бюджета Республики Коми – </w:t>
            </w:r>
            <w:r w:rsidR="000A6E34" w:rsidRPr="002543E4">
              <w:t>865</w:t>
            </w:r>
            <w:r w:rsidR="00574304" w:rsidRPr="002543E4">
              <w:t>282</w:t>
            </w:r>
            <w:r w:rsidR="000A6E34" w:rsidRPr="002543E4">
              <w:t>,00</w:t>
            </w:r>
            <w:r w:rsidRPr="002543E4">
              <w:t xml:space="preserve"> рублей, за счет средств федерального бюджета Российской Ф</w:t>
            </w:r>
            <w:r w:rsidRPr="002543E4">
              <w:t>е</w:t>
            </w:r>
            <w:r w:rsidRPr="002543E4">
              <w:t xml:space="preserve">дерации – </w:t>
            </w:r>
            <w:r w:rsidR="00056852" w:rsidRPr="002543E4">
              <w:t>1740100,00</w:t>
            </w:r>
            <w:r w:rsidRPr="002543E4">
              <w:t xml:space="preserve"> рублей, в том числе:</w:t>
            </w:r>
          </w:p>
        </w:tc>
      </w:tr>
      <w:tr w:rsidR="002609CF" w:rsidRPr="002543E4" w:rsidTr="002609CF">
        <w:trPr>
          <w:trHeight w:val="27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  <w:rPr>
                <w:lang w:val="en-US"/>
              </w:rPr>
            </w:pPr>
            <w:r w:rsidRPr="002543E4">
              <w:t>201</w:t>
            </w:r>
            <w:r w:rsidRPr="002543E4">
              <w:rPr>
                <w:lang w:val="en-US"/>
              </w:rPr>
              <w:t>7</w:t>
            </w:r>
          </w:p>
          <w:p w:rsidR="002609CF" w:rsidRPr="002543E4" w:rsidRDefault="002609CF" w:rsidP="002609CF">
            <w:pPr>
              <w:jc w:val="center"/>
            </w:pPr>
            <w:r w:rsidRPr="002543E4">
              <w:lastRenderedPageBreak/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  <w:rPr>
                <w:lang w:val="en-US"/>
              </w:rPr>
            </w:pPr>
            <w:r w:rsidRPr="002543E4">
              <w:lastRenderedPageBreak/>
              <w:t>201</w:t>
            </w:r>
            <w:r w:rsidRPr="002543E4">
              <w:rPr>
                <w:lang w:val="en-US"/>
              </w:rPr>
              <w:t>8</w:t>
            </w:r>
          </w:p>
          <w:p w:rsidR="002609CF" w:rsidRPr="002543E4" w:rsidRDefault="002609CF" w:rsidP="002609CF">
            <w:pPr>
              <w:jc w:val="center"/>
            </w:pPr>
            <w:r w:rsidRPr="002543E4">
              <w:lastRenderedPageBreak/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  <w:rPr>
                <w:lang w:val="en-US"/>
              </w:rPr>
            </w:pPr>
            <w:r w:rsidRPr="002543E4">
              <w:lastRenderedPageBreak/>
              <w:t>201</w:t>
            </w:r>
            <w:r w:rsidRPr="002543E4">
              <w:rPr>
                <w:lang w:val="en-US"/>
              </w:rPr>
              <w:t>9</w:t>
            </w:r>
          </w:p>
          <w:p w:rsidR="002609CF" w:rsidRPr="002543E4" w:rsidRDefault="002609CF" w:rsidP="002609CF">
            <w:pPr>
              <w:jc w:val="center"/>
            </w:pPr>
            <w:r w:rsidRPr="002543E4">
              <w:lastRenderedPageBreak/>
              <w:t>год</w:t>
            </w:r>
          </w:p>
        </w:tc>
      </w:tr>
      <w:tr w:rsidR="002609CF" w:rsidRPr="002543E4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 xml:space="preserve">1.Подпрограмма </w:t>
            </w:r>
            <w:r w:rsidRPr="002543E4">
              <w:rPr>
                <w:lang w:val="en-US"/>
              </w:rPr>
              <w:t>I</w:t>
            </w:r>
            <w:r w:rsidRPr="002543E4">
              <w:t xml:space="preserve"> «Улу</w:t>
            </w:r>
            <w:r w:rsidRPr="002543E4">
              <w:t>ч</w:t>
            </w:r>
            <w:r w:rsidRPr="002543E4">
              <w:t>шение жилищных усл</w:t>
            </w:r>
            <w:r w:rsidRPr="002543E4">
              <w:t>о</w:t>
            </w:r>
            <w:r w:rsidRPr="002543E4">
              <w:t>вий»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2417386,00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2955382,00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2955382,00</w:t>
            </w:r>
          </w:p>
        </w:tc>
      </w:tr>
      <w:tr w:rsidR="002609CF" w:rsidRPr="002543E4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</w:tr>
      <w:tr w:rsidR="002609CF" w:rsidRPr="002543E4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67E79" w:rsidP="002609CF">
            <w:pPr>
              <w:jc w:val="center"/>
            </w:pPr>
            <w:r w:rsidRPr="002543E4">
              <w:t>336000,00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350000,00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350000,00</w:t>
            </w:r>
          </w:p>
        </w:tc>
      </w:tr>
      <w:tr w:rsidR="002609CF" w:rsidRPr="002543E4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 республ</w:t>
            </w:r>
            <w:r w:rsidRPr="002543E4">
              <w:t>и</w:t>
            </w:r>
            <w:r w:rsidRPr="002543E4">
              <w:t>канского бюджета Респу</w:t>
            </w:r>
            <w:r w:rsidRPr="002543E4">
              <w:t>б</w:t>
            </w:r>
            <w:r w:rsidRPr="002543E4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1086082,00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865282,00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865282,00</w:t>
            </w:r>
          </w:p>
        </w:tc>
      </w:tr>
      <w:tr w:rsidR="002609CF" w:rsidRPr="002543E4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</w:t>
            </w:r>
          </w:p>
          <w:p w:rsidR="002609CF" w:rsidRPr="002543E4" w:rsidRDefault="002609CF" w:rsidP="002609CF">
            <w:r w:rsidRPr="002543E4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995304,00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1740100,00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A37CF9" w:rsidP="002609CF">
            <w:pPr>
              <w:jc w:val="center"/>
            </w:pPr>
            <w:r w:rsidRPr="002543E4">
              <w:t>1740100,00</w:t>
            </w:r>
          </w:p>
        </w:tc>
      </w:tr>
      <w:tr w:rsidR="002609CF" w:rsidRPr="002543E4" w:rsidTr="00EE1F74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 xml:space="preserve">2.Подпрограмма </w:t>
            </w:r>
            <w:r w:rsidRPr="002543E4">
              <w:rPr>
                <w:lang w:val="en-US"/>
              </w:rPr>
              <w:t>II</w:t>
            </w:r>
            <w:r w:rsidRPr="002543E4">
              <w:t xml:space="preserve"> «Соц</w:t>
            </w:r>
            <w:r w:rsidRPr="002543E4">
              <w:t>и</w:t>
            </w:r>
            <w:r w:rsidRPr="002543E4">
              <w:t>альная защита населения»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E444E" w:rsidP="002609CF">
            <w:pPr>
              <w:jc w:val="center"/>
            </w:pPr>
            <w:r w:rsidRPr="002543E4">
              <w:t>1905000,00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67E79" w:rsidP="002609CF">
            <w:pPr>
              <w:jc w:val="center"/>
            </w:pPr>
            <w:r w:rsidRPr="002543E4">
              <w:t>2085000,00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667E79" w:rsidP="002609CF">
            <w:pPr>
              <w:jc w:val="center"/>
            </w:pPr>
            <w:r w:rsidRPr="002543E4">
              <w:t>1225000,00</w:t>
            </w:r>
          </w:p>
        </w:tc>
      </w:tr>
      <w:tr w:rsidR="002609CF" w:rsidRPr="002543E4" w:rsidTr="00EE1F74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</w:tr>
      <w:tr w:rsidR="00D51D76" w:rsidRPr="002543E4" w:rsidTr="00EE1F74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543E4" w:rsidRDefault="00D51D76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543E4" w:rsidRDefault="00D51D76" w:rsidP="002609CF">
            <w:r w:rsidRPr="002543E4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543E4" w:rsidRDefault="006E444E" w:rsidP="00CC7A12">
            <w:pPr>
              <w:jc w:val="center"/>
            </w:pPr>
            <w:r w:rsidRPr="002543E4">
              <w:t>1905000,00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543E4" w:rsidRDefault="00D51D76" w:rsidP="00CC7A12">
            <w:pPr>
              <w:jc w:val="center"/>
            </w:pPr>
            <w:r w:rsidRPr="002543E4">
              <w:t>2085000,00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543E4" w:rsidRDefault="00D51D76" w:rsidP="002609CF">
            <w:pPr>
              <w:jc w:val="center"/>
            </w:pPr>
            <w:r w:rsidRPr="002543E4">
              <w:t>1225000,00</w:t>
            </w:r>
          </w:p>
        </w:tc>
      </w:tr>
      <w:tr w:rsidR="002609CF" w:rsidRPr="002543E4" w:rsidTr="00EE1F74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 республ</w:t>
            </w:r>
            <w:r w:rsidRPr="002543E4">
              <w:t>и</w:t>
            </w:r>
            <w:r w:rsidRPr="002543E4">
              <w:t>канского бюджета Респу</w:t>
            </w:r>
            <w:r w:rsidRPr="002543E4">
              <w:t>б</w:t>
            </w:r>
            <w:r w:rsidRPr="002543E4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D51D76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D51D76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EE1F74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</w:t>
            </w:r>
          </w:p>
          <w:p w:rsidR="002609CF" w:rsidRPr="002543E4" w:rsidRDefault="002609CF" w:rsidP="002609CF">
            <w:r w:rsidRPr="002543E4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EE1F74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 xml:space="preserve">3.Подпрограмма </w:t>
            </w:r>
            <w:r w:rsidRPr="002543E4">
              <w:rPr>
                <w:lang w:val="en-US"/>
              </w:rPr>
              <w:t>III</w:t>
            </w:r>
            <w:r w:rsidRPr="002543E4">
              <w:t xml:space="preserve"> «С</w:t>
            </w:r>
            <w:r w:rsidRPr="002543E4">
              <w:t>о</w:t>
            </w:r>
            <w:r w:rsidRPr="002543E4">
              <w:t>действие занятости нас</w:t>
            </w:r>
            <w:r w:rsidRPr="002543E4">
              <w:t>е</w:t>
            </w:r>
            <w:r w:rsidRPr="002543E4">
              <w:t>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300000,00</w:t>
            </w:r>
          </w:p>
        </w:tc>
      </w:tr>
      <w:tr w:rsidR="002609CF" w:rsidRPr="002543E4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</w:tr>
      <w:tr w:rsidR="002609CF" w:rsidRPr="002543E4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300000,00</w:t>
            </w:r>
          </w:p>
        </w:tc>
      </w:tr>
      <w:tr w:rsidR="002609CF" w:rsidRPr="002543E4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 республ</w:t>
            </w:r>
            <w:r w:rsidRPr="002543E4">
              <w:t>и</w:t>
            </w:r>
            <w:r w:rsidRPr="002543E4">
              <w:t>канского бюджета Респу</w:t>
            </w:r>
            <w:r w:rsidRPr="002543E4">
              <w:t>б</w:t>
            </w:r>
            <w:r w:rsidRPr="002543E4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</w:t>
            </w:r>
          </w:p>
          <w:p w:rsidR="002609CF" w:rsidRPr="002543E4" w:rsidRDefault="002609CF" w:rsidP="002609CF">
            <w:r w:rsidRPr="002543E4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 xml:space="preserve">4.Подпрограмма </w:t>
            </w:r>
            <w:r w:rsidRPr="002543E4">
              <w:rPr>
                <w:lang w:val="en-US"/>
              </w:rPr>
              <w:t>IV</w:t>
            </w:r>
            <w:r w:rsidRPr="002543E4">
              <w:t xml:space="preserve"> «Зд</w:t>
            </w:r>
            <w:r w:rsidRPr="002543E4">
              <w:t>о</w:t>
            </w:r>
            <w:r w:rsidRPr="002543E4">
              <w:t>ровое население»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</w:tr>
      <w:tr w:rsidR="002609CF" w:rsidRPr="002543E4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 республ</w:t>
            </w:r>
            <w:r w:rsidRPr="002543E4">
              <w:t>и</w:t>
            </w:r>
            <w:r w:rsidRPr="002543E4">
              <w:t>канского бюджета Респу</w:t>
            </w:r>
            <w:r w:rsidRPr="002543E4">
              <w:t>б</w:t>
            </w:r>
            <w:r w:rsidRPr="002543E4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</w:t>
            </w:r>
          </w:p>
          <w:p w:rsidR="002609CF" w:rsidRPr="002543E4" w:rsidRDefault="002609CF" w:rsidP="002609CF">
            <w:r w:rsidRPr="002543E4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2609CF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 xml:space="preserve">5. Подпрограмма </w:t>
            </w:r>
            <w:r w:rsidRPr="002543E4">
              <w:rPr>
                <w:lang w:val="en-US"/>
              </w:rPr>
              <w:t>V</w:t>
            </w:r>
            <w:r w:rsidRPr="002543E4">
              <w:t xml:space="preserve"> «Д</w:t>
            </w:r>
            <w:r w:rsidRPr="002543E4">
              <w:t>о</w:t>
            </w:r>
            <w:r w:rsidRPr="002543E4">
              <w:t>ступная среда»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E444E" w:rsidP="002609CF">
            <w:pPr>
              <w:jc w:val="center"/>
            </w:pPr>
            <w:r w:rsidRPr="002543E4">
              <w:t>2461760,00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1926000,00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667E79" w:rsidP="002609CF">
            <w:pPr>
              <w:jc w:val="center"/>
            </w:pPr>
            <w:r w:rsidRPr="002543E4">
              <w:t>730000,00</w:t>
            </w:r>
          </w:p>
        </w:tc>
      </w:tr>
      <w:tr w:rsidR="002609CF" w:rsidRPr="002543E4" w:rsidTr="002609CF">
        <w:trPr>
          <w:trHeight w:val="20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</w:p>
        </w:tc>
      </w:tr>
      <w:tr w:rsidR="002609CF" w:rsidRPr="002543E4" w:rsidTr="002609CF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9219F2" w:rsidP="002609CF">
            <w:pPr>
              <w:jc w:val="center"/>
            </w:pPr>
            <w:r w:rsidRPr="002543E4">
              <w:t>1304500,00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1926000,00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667E79" w:rsidP="002609CF">
            <w:pPr>
              <w:jc w:val="center"/>
            </w:pPr>
            <w:r w:rsidRPr="002543E4">
              <w:t>73</w:t>
            </w:r>
            <w:r w:rsidR="002609CF" w:rsidRPr="002543E4">
              <w:t>0000,00</w:t>
            </w:r>
          </w:p>
        </w:tc>
      </w:tr>
      <w:tr w:rsidR="002609CF" w:rsidRPr="002543E4" w:rsidTr="002609CF">
        <w:trPr>
          <w:trHeight w:val="53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 республ</w:t>
            </w:r>
            <w:r w:rsidRPr="002543E4">
              <w:t>и</w:t>
            </w:r>
            <w:r w:rsidRPr="002543E4">
              <w:t>канского бюджета Респу</w:t>
            </w:r>
            <w:r w:rsidRPr="002543E4">
              <w:t>б</w:t>
            </w:r>
            <w:r w:rsidRPr="002543E4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E444E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  <w:tr w:rsidR="002609CF" w:rsidRPr="002543E4" w:rsidTr="002609CF">
        <w:trPr>
          <w:trHeight w:val="2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r w:rsidRPr="002543E4">
              <w:t>за счет средств</w:t>
            </w:r>
          </w:p>
          <w:p w:rsidR="002609CF" w:rsidRPr="002543E4" w:rsidRDefault="002609CF" w:rsidP="002609CF">
            <w:r w:rsidRPr="002543E4">
              <w:t xml:space="preserve">федерального бюджета </w:t>
            </w:r>
            <w:r w:rsidRPr="002543E4">
              <w:lastRenderedPageBreak/>
              <w:t>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6E444E" w:rsidP="002609CF">
            <w:pPr>
              <w:jc w:val="center"/>
            </w:pPr>
            <w:r w:rsidRPr="002543E4">
              <w:lastRenderedPageBreak/>
              <w:t>1157260,00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543E4" w:rsidRDefault="002609CF" w:rsidP="002609CF">
            <w:pPr>
              <w:jc w:val="center"/>
            </w:pPr>
            <w:r w:rsidRPr="002543E4">
              <w:t>0,00</w:t>
            </w:r>
          </w:p>
        </w:tc>
      </w:tr>
    </w:tbl>
    <w:p w:rsidR="002609CF" w:rsidRPr="002543E4" w:rsidRDefault="00640D3C" w:rsidP="00640D3C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lastRenderedPageBreak/>
        <w:t>»;</w:t>
      </w:r>
    </w:p>
    <w:p w:rsidR="00CB169A" w:rsidRPr="002543E4" w:rsidRDefault="00BA1AED" w:rsidP="00CB169A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2. </w:t>
      </w:r>
      <w:r w:rsidR="00206113" w:rsidRPr="002543E4">
        <w:rPr>
          <w:sz w:val="24"/>
          <w:szCs w:val="24"/>
        </w:rPr>
        <w:t>В</w:t>
      </w:r>
      <w:r w:rsidR="00CB169A" w:rsidRPr="002543E4">
        <w:rPr>
          <w:sz w:val="24"/>
          <w:szCs w:val="24"/>
        </w:rPr>
        <w:t xml:space="preserve"> Подпрограмме </w:t>
      </w:r>
      <w:r w:rsidR="00CB169A" w:rsidRPr="002543E4">
        <w:rPr>
          <w:sz w:val="24"/>
          <w:szCs w:val="24"/>
          <w:lang w:val="en-US"/>
        </w:rPr>
        <w:t>I</w:t>
      </w:r>
      <w:r w:rsidR="00CB169A" w:rsidRPr="002543E4">
        <w:rPr>
          <w:sz w:val="24"/>
          <w:szCs w:val="24"/>
        </w:rPr>
        <w:t xml:space="preserve"> «Улучшение жилищных условий</w:t>
      </w:r>
      <w:r w:rsidR="00CB169A" w:rsidRPr="002543E4">
        <w:t>»</w:t>
      </w:r>
      <w:r w:rsidR="00CB169A" w:rsidRPr="002543E4">
        <w:rPr>
          <w:sz w:val="24"/>
          <w:szCs w:val="24"/>
        </w:rPr>
        <w:t xml:space="preserve"> муниципальной программы (далее – подпрограмма </w:t>
      </w:r>
      <w:r w:rsidR="00CB169A" w:rsidRPr="002543E4">
        <w:rPr>
          <w:sz w:val="24"/>
          <w:szCs w:val="24"/>
          <w:lang w:val="en-US"/>
        </w:rPr>
        <w:t>I</w:t>
      </w:r>
      <w:r w:rsidR="00CB169A" w:rsidRPr="002543E4">
        <w:rPr>
          <w:sz w:val="24"/>
          <w:szCs w:val="24"/>
        </w:rPr>
        <w:t>):</w:t>
      </w:r>
    </w:p>
    <w:p w:rsidR="00CB169A" w:rsidRPr="002543E4" w:rsidRDefault="00CB169A" w:rsidP="00CB169A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в паспорте подпрограммы </w:t>
      </w:r>
      <w:r w:rsidRPr="002543E4">
        <w:rPr>
          <w:sz w:val="24"/>
          <w:szCs w:val="24"/>
          <w:lang w:val="en-US"/>
        </w:rPr>
        <w:t>I</w:t>
      </w:r>
      <w:r w:rsidRPr="002543E4">
        <w:rPr>
          <w:sz w:val="24"/>
          <w:szCs w:val="24"/>
        </w:rPr>
        <w:t>:</w:t>
      </w:r>
    </w:p>
    <w:p w:rsidR="00CB169A" w:rsidRPr="002543E4" w:rsidRDefault="00CB169A" w:rsidP="00CB169A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строку «Объемы бюджетных ассигнований подпрограммы </w:t>
      </w:r>
      <w:r w:rsidRPr="002543E4">
        <w:rPr>
          <w:sz w:val="24"/>
          <w:szCs w:val="24"/>
          <w:lang w:val="en-US"/>
        </w:rPr>
        <w:t>I</w:t>
      </w:r>
      <w:r w:rsidRPr="002543E4">
        <w:rPr>
          <w:sz w:val="24"/>
          <w:szCs w:val="24"/>
        </w:rPr>
        <w:t>» изложить в следующей редакции:</w:t>
      </w:r>
    </w:p>
    <w:p w:rsidR="002609CF" w:rsidRPr="002543E4" w:rsidRDefault="00CB169A" w:rsidP="00CB169A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CB169A" w:rsidRPr="002543E4" w:rsidTr="00A57AB4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2543E4" w:rsidRDefault="00CB169A" w:rsidP="00A57AB4">
            <w:pPr>
              <w:suppressAutoHyphens/>
            </w:pPr>
            <w:r w:rsidRPr="002543E4">
              <w:t xml:space="preserve">Объемы бюджетных ассигнований подпрограммы </w:t>
            </w:r>
            <w:r w:rsidRPr="002543E4">
              <w:rPr>
                <w:lang w:val="en-US"/>
              </w:rPr>
              <w:t>I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2543E4" w:rsidRDefault="00CB169A" w:rsidP="00A57AB4">
            <w:pPr>
              <w:ind w:firstLine="567"/>
              <w:jc w:val="both"/>
            </w:pPr>
            <w:r w:rsidRPr="002543E4">
              <w:t xml:space="preserve">Общий объем финансирования подпрограммы </w:t>
            </w:r>
            <w:r w:rsidRPr="002543E4">
              <w:rPr>
                <w:lang w:val="en-US"/>
              </w:rPr>
              <w:t>I</w:t>
            </w:r>
            <w:r w:rsidRPr="002543E4">
              <w:t xml:space="preserve"> в 2017 - 2019 годах сост</w:t>
            </w:r>
            <w:r w:rsidRPr="002543E4">
              <w:t>а</w:t>
            </w:r>
            <w:r w:rsidRPr="002543E4">
              <w:t xml:space="preserve">вит </w:t>
            </w:r>
            <w:r w:rsidR="00206113" w:rsidRPr="002543E4">
              <w:t>8328150,00</w:t>
            </w:r>
            <w:r w:rsidRPr="002543E4">
              <w:t xml:space="preserve"> рублей, в том числе за счет средств бюджета муниципального образования городского округа «Вуктыл» - 1036000,00 рублей, за счет средств республиканского бюджета Республики Коми – </w:t>
            </w:r>
            <w:r w:rsidR="00206113" w:rsidRPr="002543E4">
              <w:t>2816646,00</w:t>
            </w:r>
            <w:r w:rsidRPr="002543E4">
              <w:t xml:space="preserve"> рублей, за счет средств федерального бюджета Российской Федерации – </w:t>
            </w:r>
            <w:r w:rsidR="00206113" w:rsidRPr="002543E4">
              <w:t>4475504,00</w:t>
            </w:r>
            <w:r w:rsidRPr="002543E4">
              <w:t xml:space="preserve"> рублей</w:t>
            </w:r>
            <w:r w:rsidR="008F7638" w:rsidRPr="002543E4">
              <w:t>,</w:t>
            </w:r>
            <w:r w:rsidRPr="002543E4">
              <w:t xml:space="preserve"> в том числе:</w:t>
            </w:r>
          </w:p>
          <w:p w:rsidR="00CB169A" w:rsidRPr="002543E4" w:rsidRDefault="00CB169A" w:rsidP="00A57AB4">
            <w:pPr>
              <w:ind w:firstLine="567"/>
              <w:jc w:val="both"/>
            </w:pPr>
            <w:r w:rsidRPr="002543E4">
              <w:t>по годам реализации:</w:t>
            </w:r>
          </w:p>
          <w:p w:rsidR="00CB169A" w:rsidRPr="002543E4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43E4">
                <w:t>2017 г</w:t>
              </w:r>
            </w:smartTag>
            <w:r w:rsidRPr="002543E4">
              <w:t xml:space="preserve">. – </w:t>
            </w:r>
            <w:r w:rsidR="00206113" w:rsidRPr="002543E4">
              <w:t>2417386,00</w:t>
            </w:r>
            <w:r w:rsidRPr="002543E4">
              <w:t xml:space="preserve"> рублей, в том числе за счет средств бюджета муниц</w:t>
            </w:r>
            <w:r w:rsidRPr="002543E4">
              <w:t>и</w:t>
            </w:r>
            <w:r w:rsidRPr="002543E4">
              <w:t xml:space="preserve">пального образования городского округа «Вуктыл» - 336000,00 рублей, за счет средств республиканского бюджета Республики Коми – </w:t>
            </w:r>
            <w:r w:rsidR="00206113" w:rsidRPr="002543E4">
              <w:t>1086082,00</w:t>
            </w:r>
            <w:r w:rsidRPr="002543E4">
              <w:t xml:space="preserve"> рублей, за счет средств федерального бюджета Российской Федерации – </w:t>
            </w:r>
            <w:r w:rsidR="00206113" w:rsidRPr="002543E4">
              <w:t>995304,00</w:t>
            </w:r>
            <w:r w:rsidRPr="002543E4">
              <w:t xml:space="preserve"> рублей;</w:t>
            </w:r>
          </w:p>
          <w:p w:rsidR="00CB169A" w:rsidRPr="002543E4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43E4">
                <w:t>2018 г</w:t>
              </w:r>
            </w:smartTag>
            <w:r w:rsidRPr="002543E4">
              <w:t xml:space="preserve">. – </w:t>
            </w:r>
            <w:r w:rsidR="00206113" w:rsidRPr="002543E4">
              <w:t>2955382,00</w:t>
            </w:r>
            <w:r w:rsidRPr="002543E4">
              <w:t xml:space="preserve"> рублей, в том числе за счет средств бюджета муниц</w:t>
            </w:r>
            <w:r w:rsidRPr="002543E4">
              <w:t>и</w:t>
            </w:r>
            <w:r w:rsidRPr="002543E4">
              <w:t>пального образования городского округа «Вуктыл» - 350000,00 рублей, за счет средств республиканског</w:t>
            </w:r>
            <w:r w:rsidR="00206113" w:rsidRPr="002543E4">
              <w:t>о бюджета Республики Коми – 865282</w:t>
            </w:r>
            <w:r w:rsidRPr="002543E4">
              <w:t xml:space="preserve">,00 рублей, за счет средств федерального бюджета Российской Федерации – </w:t>
            </w:r>
            <w:r w:rsidR="00206113" w:rsidRPr="002543E4">
              <w:t>1740100,00</w:t>
            </w:r>
            <w:r w:rsidRPr="002543E4">
              <w:t xml:space="preserve"> рублей;</w:t>
            </w:r>
          </w:p>
          <w:p w:rsidR="00CB169A" w:rsidRPr="002543E4" w:rsidRDefault="00CB169A" w:rsidP="00206113">
            <w:pPr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543E4">
                <w:t>2019 г</w:t>
              </w:r>
            </w:smartTag>
            <w:r w:rsidRPr="002543E4">
              <w:t xml:space="preserve">. – </w:t>
            </w:r>
            <w:r w:rsidR="00206113" w:rsidRPr="002543E4">
              <w:t>2955382,00</w:t>
            </w:r>
            <w:r w:rsidRPr="002543E4">
              <w:t xml:space="preserve"> рублей, в том числе за счет средств бюджета муниципального образования городского округа «Вуктыл» - 350000,00 рублей, за счет средств республиканского бюджета Республики Коми – 865</w:t>
            </w:r>
            <w:r w:rsidR="00206113" w:rsidRPr="002543E4">
              <w:t>282,00</w:t>
            </w:r>
            <w:r w:rsidRPr="002543E4">
              <w:t xml:space="preserve"> рублей, за счет средств федерального бюджета Российской Федерации – </w:t>
            </w:r>
            <w:r w:rsidR="00206113" w:rsidRPr="002543E4">
              <w:t>1740100,00</w:t>
            </w:r>
            <w:r w:rsidRPr="002543E4">
              <w:t xml:space="preserve">  рублей</w:t>
            </w:r>
          </w:p>
        </w:tc>
      </w:tr>
    </w:tbl>
    <w:p w:rsidR="002609CF" w:rsidRPr="002543E4" w:rsidRDefault="00CB169A" w:rsidP="00CB169A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BA1AED" w:rsidRPr="002543E4" w:rsidRDefault="00BA1AED" w:rsidP="00BA1AE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3. </w:t>
      </w:r>
      <w:r w:rsidR="00F6553E" w:rsidRPr="002543E4">
        <w:rPr>
          <w:sz w:val="24"/>
          <w:szCs w:val="24"/>
        </w:rPr>
        <w:t>В</w:t>
      </w:r>
      <w:r w:rsidRPr="002543E4">
        <w:rPr>
          <w:sz w:val="24"/>
          <w:szCs w:val="24"/>
        </w:rPr>
        <w:t xml:space="preserve"> Подпрограмме </w:t>
      </w:r>
      <w:r w:rsidRPr="002543E4">
        <w:rPr>
          <w:sz w:val="24"/>
          <w:szCs w:val="24"/>
          <w:lang w:val="en-US"/>
        </w:rPr>
        <w:t>II</w:t>
      </w:r>
      <w:r w:rsidRPr="002543E4">
        <w:rPr>
          <w:sz w:val="24"/>
          <w:szCs w:val="24"/>
        </w:rPr>
        <w:t xml:space="preserve"> «Социальная защита населения» муниципальной программы (д</w:t>
      </w:r>
      <w:r w:rsidRPr="002543E4">
        <w:rPr>
          <w:sz w:val="24"/>
          <w:szCs w:val="24"/>
        </w:rPr>
        <w:t>а</w:t>
      </w:r>
      <w:r w:rsidRPr="002543E4">
        <w:rPr>
          <w:sz w:val="24"/>
          <w:szCs w:val="24"/>
        </w:rPr>
        <w:t xml:space="preserve">лее – подпрограмма </w:t>
      </w:r>
      <w:r w:rsidRPr="002543E4">
        <w:rPr>
          <w:sz w:val="24"/>
          <w:szCs w:val="24"/>
          <w:lang w:val="en-US"/>
        </w:rPr>
        <w:t>II</w:t>
      </w:r>
      <w:r w:rsidRPr="002543E4">
        <w:rPr>
          <w:sz w:val="24"/>
          <w:szCs w:val="24"/>
        </w:rPr>
        <w:t>):</w:t>
      </w:r>
    </w:p>
    <w:p w:rsidR="00BA1AED" w:rsidRPr="002543E4" w:rsidRDefault="00BA1AED" w:rsidP="00BA1AE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в паспорте подпрограммы </w:t>
      </w:r>
      <w:r w:rsidRPr="002543E4">
        <w:rPr>
          <w:sz w:val="24"/>
          <w:szCs w:val="24"/>
          <w:lang w:val="en-US"/>
        </w:rPr>
        <w:t>II</w:t>
      </w:r>
      <w:r w:rsidRPr="002543E4">
        <w:rPr>
          <w:sz w:val="24"/>
          <w:szCs w:val="24"/>
        </w:rPr>
        <w:t>:</w:t>
      </w:r>
    </w:p>
    <w:p w:rsidR="00BA1AED" w:rsidRPr="002543E4" w:rsidRDefault="00BA1AED" w:rsidP="00BA1AE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строку «Объемы бюджетных ассигнований подпрограммы </w:t>
      </w:r>
      <w:r w:rsidRPr="002543E4">
        <w:rPr>
          <w:sz w:val="24"/>
          <w:szCs w:val="24"/>
          <w:lang w:val="en-US"/>
        </w:rPr>
        <w:t>II</w:t>
      </w:r>
      <w:r w:rsidRPr="002543E4">
        <w:rPr>
          <w:sz w:val="24"/>
          <w:szCs w:val="24"/>
        </w:rPr>
        <w:t>» изложить в следующей редакции:</w:t>
      </w:r>
    </w:p>
    <w:p w:rsidR="002609CF" w:rsidRPr="002543E4" w:rsidRDefault="00BA1AED" w:rsidP="00BA1AED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BA1AED" w:rsidRPr="002543E4" w:rsidTr="00A57AB4">
        <w:tc>
          <w:tcPr>
            <w:tcW w:w="2127" w:type="dxa"/>
          </w:tcPr>
          <w:p w:rsidR="00BA1AED" w:rsidRPr="002543E4" w:rsidRDefault="00BA1AED" w:rsidP="00A57AB4">
            <w:pPr>
              <w:suppressAutoHyphens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Объемы </w:t>
            </w:r>
          </w:p>
          <w:p w:rsidR="00BA1AED" w:rsidRPr="002543E4" w:rsidRDefault="00BA1AED" w:rsidP="00A57AB4">
            <w:pPr>
              <w:suppressAutoHyphens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бюджетных ассигнований </w:t>
            </w:r>
          </w:p>
          <w:p w:rsidR="00BA1AED" w:rsidRPr="002543E4" w:rsidRDefault="00BA1AED" w:rsidP="00A57AB4">
            <w:pPr>
              <w:suppressAutoHyphens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подпрограммы </w:t>
            </w:r>
            <w:r w:rsidRPr="002543E4">
              <w:rPr>
                <w:lang w:val="en-US" w:eastAsia="en-US"/>
              </w:rPr>
              <w:t>II</w:t>
            </w:r>
          </w:p>
        </w:tc>
        <w:tc>
          <w:tcPr>
            <w:tcW w:w="7229" w:type="dxa"/>
          </w:tcPr>
          <w:p w:rsidR="00BA1AED" w:rsidRPr="002543E4" w:rsidRDefault="00BA1AED" w:rsidP="00A57AB4">
            <w:pPr>
              <w:ind w:firstLine="567"/>
              <w:jc w:val="both"/>
            </w:pPr>
            <w:r w:rsidRPr="002543E4">
              <w:t xml:space="preserve">Общий объем финансирования подпрограммы </w:t>
            </w:r>
            <w:r w:rsidRPr="002543E4">
              <w:rPr>
                <w:lang w:val="en-US"/>
              </w:rPr>
              <w:t>II</w:t>
            </w:r>
            <w:r w:rsidRPr="002543E4">
              <w:t xml:space="preserve"> в 2017 - 2019 годах с</w:t>
            </w:r>
            <w:r w:rsidRPr="002543E4">
              <w:t>о</w:t>
            </w:r>
            <w:r w:rsidRPr="002543E4">
              <w:t>ставит 5</w:t>
            </w:r>
            <w:r w:rsidR="00EE1F74" w:rsidRPr="002543E4">
              <w:t>215</w:t>
            </w:r>
            <w:r w:rsidRPr="002543E4">
              <w:t xml:space="preserve">000,00 рублей, в том числе за счет средств бюджета муниципального образования городского округа «Вуктыл» - </w:t>
            </w:r>
            <w:r w:rsidR="00D51D76" w:rsidRPr="002543E4">
              <w:t>5</w:t>
            </w:r>
            <w:r w:rsidR="00EE1F74" w:rsidRPr="002543E4">
              <w:t>215</w:t>
            </w:r>
            <w:r w:rsidR="00D51D76" w:rsidRPr="002543E4">
              <w:t>000,00</w:t>
            </w:r>
            <w:r w:rsidRPr="002543E4">
              <w:t xml:space="preserve"> рублей, за счет средств республиканского бюджета Республики Коми – 0,00 рублей, за счет средств ф</w:t>
            </w:r>
            <w:r w:rsidRPr="002543E4">
              <w:t>е</w:t>
            </w:r>
            <w:r w:rsidRPr="002543E4">
              <w:t>дерального бюджета Российской Федерации – 0,00 рублей</w:t>
            </w:r>
            <w:r w:rsidR="008F7638" w:rsidRPr="002543E4">
              <w:t xml:space="preserve">, </w:t>
            </w:r>
            <w:r w:rsidRPr="002543E4">
              <w:t>в том числе:</w:t>
            </w:r>
          </w:p>
          <w:p w:rsidR="00BA1AED" w:rsidRPr="002543E4" w:rsidRDefault="00BA1AED" w:rsidP="00A57AB4">
            <w:pPr>
              <w:ind w:firstLine="567"/>
              <w:jc w:val="both"/>
            </w:pPr>
            <w:r w:rsidRPr="002543E4">
              <w:t>по годам реализации:</w:t>
            </w:r>
          </w:p>
          <w:p w:rsidR="00BA1AED" w:rsidRPr="002543E4" w:rsidRDefault="00BA1AED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43E4">
                <w:t>2017 г</w:t>
              </w:r>
            </w:smartTag>
            <w:r w:rsidRPr="002543E4">
              <w:t xml:space="preserve">. – </w:t>
            </w:r>
            <w:r w:rsidR="00EE1F74" w:rsidRPr="002543E4">
              <w:t>1905</w:t>
            </w:r>
            <w:r w:rsidRPr="002543E4">
              <w:t>000,00 рублей, в том числе за счет средств бюджета муниц</w:t>
            </w:r>
            <w:r w:rsidRPr="002543E4">
              <w:t>и</w:t>
            </w:r>
            <w:r w:rsidRPr="002543E4">
              <w:t xml:space="preserve">пального образования городского округа «Вуктыл» - </w:t>
            </w:r>
            <w:r w:rsidR="00EE1F74" w:rsidRPr="002543E4">
              <w:t>1905</w:t>
            </w:r>
            <w:r w:rsidR="00D51D76" w:rsidRPr="002543E4">
              <w:t>000,00</w:t>
            </w:r>
            <w:r w:rsidRPr="002543E4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BA1AED" w:rsidRPr="002543E4" w:rsidRDefault="00BA1AED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43E4">
                <w:t>2018 г</w:t>
              </w:r>
            </w:smartTag>
            <w:r w:rsidRPr="002543E4">
              <w:t>. – 2085000,00 рублей, в том числе за счет средств бюджета муниц</w:t>
            </w:r>
            <w:r w:rsidRPr="002543E4">
              <w:t>и</w:t>
            </w:r>
            <w:r w:rsidRPr="002543E4">
              <w:t xml:space="preserve">пального образования городского округа «Вуктыл» - </w:t>
            </w:r>
            <w:r w:rsidR="00D51D76" w:rsidRPr="002543E4">
              <w:t>2085000,00</w:t>
            </w:r>
            <w:r w:rsidRPr="002543E4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BA1AED" w:rsidRPr="002543E4" w:rsidRDefault="00BA1AED" w:rsidP="00BA1AED">
            <w:pPr>
              <w:suppressAutoHyphens/>
              <w:ind w:firstLine="567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543E4">
                <w:t>2019 г</w:t>
              </w:r>
            </w:smartTag>
            <w:r w:rsidRPr="002543E4">
              <w:t>. – 1225000,00 рублей, в том числе за счет средств бюджета муниципального образования городского округа «Вуктыл» - 1225000,00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BA1AED" w:rsidRPr="002543E4" w:rsidRDefault="00BA1AED" w:rsidP="00BA1AED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05652C" w:rsidRPr="002543E4" w:rsidRDefault="0005652C" w:rsidP="0005652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4. </w:t>
      </w:r>
      <w:r w:rsidR="00EE1F74" w:rsidRPr="002543E4">
        <w:rPr>
          <w:sz w:val="24"/>
          <w:szCs w:val="24"/>
        </w:rPr>
        <w:t>В</w:t>
      </w:r>
      <w:r w:rsidRPr="002543E4">
        <w:rPr>
          <w:sz w:val="24"/>
          <w:szCs w:val="24"/>
        </w:rPr>
        <w:t xml:space="preserve"> Подпрограмме </w:t>
      </w:r>
      <w:r w:rsidRPr="002543E4">
        <w:rPr>
          <w:sz w:val="24"/>
          <w:szCs w:val="24"/>
          <w:lang w:val="en-US"/>
        </w:rPr>
        <w:t>V</w:t>
      </w:r>
      <w:r w:rsidRPr="002543E4">
        <w:rPr>
          <w:sz w:val="24"/>
          <w:szCs w:val="24"/>
        </w:rPr>
        <w:t xml:space="preserve"> «Доступная среда» муниципальной программы (далее – подпр</w:t>
      </w:r>
      <w:r w:rsidRPr="002543E4">
        <w:rPr>
          <w:sz w:val="24"/>
          <w:szCs w:val="24"/>
        </w:rPr>
        <w:t>о</w:t>
      </w:r>
      <w:r w:rsidRPr="002543E4">
        <w:rPr>
          <w:sz w:val="24"/>
          <w:szCs w:val="24"/>
        </w:rPr>
        <w:t xml:space="preserve">грамма </w:t>
      </w:r>
      <w:r w:rsidRPr="002543E4">
        <w:rPr>
          <w:sz w:val="24"/>
          <w:szCs w:val="24"/>
          <w:lang w:val="en-US"/>
        </w:rPr>
        <w:t>V</w:t>
      </w:r>
      <w:r w:rsidRPr="002543E4">
        <w:rPr>
          <w:sz w:val="24"/>
          <w:szCs w:val="24"/>
        </w:rPr>
        <w:t>):</w:t>
      </w:r>
    </w:p>
    <w:p w:rsidR="0005652C" w:rsidRPr="002543E4" w:rsidRDefault="0005652C" w:rsidP="0005652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в паспорте подпрограммы </w:t>
      </w:r>
      <w:r w:rsidRPr="002543E4">
        <w:rPr>
          <w:sz w:val="24"/>
          <w:szCs w:val="24"/>
          <w:lang w:val="en-US"/>
        </w:rPr>
        <w:t>V</w:t>
      </w:r>
      <w:r w:rsidRPr="002543E4">
        <w:rPr>
          <w:sz w:val="24"/>
          <w:szCs w:val="24"/>
        </w:rPr>
        <w:t>:</w:t>
      </w:r>
    </w:p>
    <w:p w:rsidR="00F02914" w:rsidRPr="002543E4" w:rsidRDefault="00F02914" w:rsidP="00F02914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строку «Объемы бюджетных ассигнований подпрограммы </w:t>
      </w:r>
      <w:r w:rsidRPr="002543E4">
        <w:rPr>
          <w:sz w:val="24"/>
          <w:szCs w:val="24"/>
          <w:lang w:val="en-US"/>
        </w:rPr>
        <w:t>V</w:t>
      </w:r>
      <w:r w:rsidRPr="002543E4">
        <w:rPr>
          <w:sz w:val="24"/>
          <w:szCs w:val="24"/>
        </w:rPr>
        <w:t>» изложить в следующей редакции:</w:t>
      </w:r>
    </w:p>
    <w:p w:rsidR="00F02914" w:rsidRPr="002543E4" w:rsidRDefault="00F02914" w:rsidP="00F02914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02914" w:rsidRPr="002543E4" w:rsidTr="00A57AB4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543E4" w:rsidRDefault="00F02914" w:rsidP="00A57AB4">
            <w:r w:rsidRPr="002543E4">
              <w:t xml:space="preserve">Объемы бюджетных </w:t>
            </w:r>
            <w:r w:rsidRPr="002543E4">
              <w:lastRenderedPageBreak/>
              <w:t>ассигнований подпр</w:t>
            </w:r>
            <w:r w:rsidRPr="002543E4">
              <w:t>о</w:t>
            </w:r>
            <w:r w:rsidRPr="002543E4">
              <w:t xml:space="preserve">граммы </w:t>
            </w:r>
            <w:r w:rsidRPr="002543E4">
              <w:rPr>
                <w:lang w:val="en-US"/>
              </w:rPr>
              <w:t>V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14" w:rsidRPr="002543E4" w:rsidRDefault="00F02914" w:rsidP="00A57AB4">
            <w:pPr>
              <w:ind w:firstLine="567"/>
              <w:jc w:val="both"/>
            </w:pPr>
            <w:r w:rsidRPr="002543E4">
              <w:lastRenderedPageBreak/>
              <w:t xml:space="preserve">Общий объем финансирования подпрограммы </w:t>
            </w:r>
            <w:r w:rsidRPr="002543E4">
              <w:rPr>
                <w:lang w:val="en-US"/>
              </w:rPr>
              <w:t>V</w:t>
            </w:r>
            <w:r w:rsidRPr="002543E4">
              <w:t xml:space="preserve"> в 2017 - 2019 годах сост</w:t>
            </w:r>
            <w:r w:rsidRPr="002543E4">
              <w:t>а</w:t>
            </w:r>
            <w:r w:rsidRPr="002543E4">
              <w:lastRenderedPageBreak/>
              <w:t xml:space="preserve">вит </w:t>
            </w:r>
            <w:r w:rsidR="00EE1F74" w:rsidRPr="002543E4">
              <w:t>5117760,00</w:t>
            </w:r>
            <w:r w:rsidRPr="002543E4">
              <w:t xml:space="preserve"> рублей, в том числе за счет средств бюджета муниципального о</w:t>
            </w:r>
            <w:r w:rsidRPr="002543E4">
              <w:t>б</w:t>
            </w:r>
            <w:r w:rsidRPr="002543E4">
              <w:t xml:space="preserve">разования городского округа «Вуктыл» - </w:t>
            </w:r>
            <w:r w:rsidR="00EE1F74" w:rsidRPr="002543E4">
              <w:t xml:space="preserve">3960500,00 </w:t>
            </w:r>
            <w:r w:rsidRPr="002543E4">
              <w:t>рублей, за счет средств ре</w:t>
            </w:r>
            <w:r w:rsidRPr="002543E4">
              <w:t>с</w:t>
            </w:r>
            <w:r w:rsidRPr="002543E4">
              <w:t>публиканского бюджета Республики Коми – 0,00 рублей, за счет средств фед</w:t>
            </w:r>
            <w:r w:rsidRPr="002543E4">
              <w:t>е</w:t>
            </w:r>
            <w:r w:rsidRPr="002543E4">
              <w:t xml:space="preserve">рального бюджета Российской Федерации – </w:t>
            </w:r>
            <w:r w:rsidR="00EE1F74" w:rsidRPr="002543E4">
              <w:t>1157260</w:t>
            </w:r>
            <w:r w:rsidRPr="002543E4">
              <w:t>,00 рублей</w:t>
            </w:r>
            <w:r w:rsidR="008F7638" w:rsidRPr="002543E4">
              <w:t>,</w:t>
            </w:r>
            <w:r w:rsidRPr="002543E4">
              <w:t xml:space="preserve"> в том числе:</w:t>
            </w:r>
          </w:p>
          <w:p w:rsidR="00F02914" w:rsidRPr="002543E4" w:rsidRDefault="00F02914" w:rsidP="00A57AB4">
            <w:pPr>
              <w:ind w:firstLine="567"/>
              <w:jc w:val="both"/>
            </w:pPr>
            <w:r w:rsidRPr="002543E4">
              <w:t>по годам реализации:</w:t>
            </w:r>
          </w:p>
          <w:p w:rsidR="00F02914" w:rsidRPr="002543E4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543E4">
                <w:t>2017 г</w:t>
              </w:r>
            </w:smartTag>
            <w:r w:rsidRPr="002543E4">
              <w:t xml:space="preserve">. – </w:t>
            </w:r>
            <w:r w:rsidR="00EE1F74" w:rsidRPr="002543E4">
              <w:t>2461760,00</w:t>
            </w:r>
            <w:r w:rsidRPr="002543E4">
              <w:t xml:space="preserve"> рублей, в том числе за счет средств бюджета муниц</w:t>
            </w:r>
            <w:r w:rsidRPr="002543E4">
              <w:t>и</w:t>
            </w:r>
            <w:r w:rsidRPr="002543E4">
              <w:t xml:space="preserve">пального образования городского округа «Вуктыл» - </w:t>
            </w:r>
            <w:r w:rsidR="00EE1F74" w:rsidRPr="002543E4">
              <w:t xml:space="preserve">1304500,00 </w:t>
            </w:r>
            <w:r w:rsidRPr="002543E4">
              <w:t xml:space="preserve">рублей, за счет средств республиканского бюджета Республики Коми – 0,00 рублей, за счет средств федерального бюджета Российской Федерации – </w:t>
            </w:r>
            <w:r w:rsidR="00EE1F74" w:rsidRPr="002543E4">
              <w:t>1157260,00</w:t>
            </w:r>
            <w:r w:rsidRPr="002543E4">
              <w:t xml:space="preserve"> рублей;</w:t>
            </w:r>
          </w:p>
          <w:p w:rsidR="00F02914" w:rsidRPr="002543E4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543E4">
                <w:t>2018 г</w:t>
              </w:r>
            </w:smartTag>
            <w:r w:rsidRPr="002543E4">
              <w:t>. – 1926000,00 рублей, в том числе за счет средств бюджета муниц</w:t>
            </w:r>
            <w:r w:rsidRPr="002543E4">
              <w:t>и</w:t>
            </w:r>
            <w:r w:rsidRPr="002543E4">
              <w:t>пального образования городского округа «Вуктыл» - 1926000,00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F02914" w:rsidRPr="002543E4" w:rsidRDefault="00F02914" w:rsidP="00F02914">
            <w:pPr>
              <w:tabs>
                <w:tab w:val="left" w:pos="255"/>
              </w:tabs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543E4">
                <w:t>2019 г</w:t>
              </w:r>
            </w:smartTag>
            <w:r w:rsidRPr="002543E4">
              <w:t>. – 730000,00 рублей, в том числе за счет средств бюджета муниципального образования городского округа «Вуктыл» - 730000,00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  <w:tr w:rsidR="00F02914" w:rsidRPr="002543E4" w:rsidTr="00A57AB4">
        <w:trPr>
          <w:cantSplit/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543E4" w:rsidRDefault="00F02914" w:rsidP="00A57AB4"/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543E4" w:rsidRDefault="00F02914" w:rsidP="00A57AB4">
            <w:pPr>
              <w:ind w:left="-70" w:right="-70" w:firstLine="720"/>
            </w:pPr>
          </w:p>
        </w:tc>
      </w:tr>
    </w:tbl>
    <w:p w:rsidR="00BA1AED" w:rsidRPr="002543E4" w:rsidRDefault="00F02914" w:rsidP="00F02914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lastRenderedPageBreak/>
        <w:t>»;</w:t>
      </w:r>
    </w:p>
    <w:p w:rsidR="00F02914" w:rsidRPr="002543E4" w:rsidRDefault="00F02914" w:rsidP="00F02914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 xml:space="preserve">5. </w:t>
      </w:r>
      <w:r w:rsidR="00EE1F74" w:rsidRPr="002543E4">
        <w:rPr>
          <w:rFonts w:ascii="Times New Roman" w:hAnsi="Times New Roman" w:cs="Times New Roman"/>
          <w:sz w:val="24"/>
          <w:szCs w:val="24"/>
        </w:rPr>
        <w:t>В</w:t>
      </w:r>
      <w:r w:rsidRPr="002543E4">
        <w:rPr>
          <w:rFonts w:ascii="Times New Roman" w:hAnsi="Times New Roman" w:cs="Times New Roman"/>
          <w:sz w:val="24"/>
          <w:szCs w:val="24"/>
        </w:rPr>
        <w:t xml:space="preserve"> приложении к муниципальной программе:</w:t>
      </w:r>
    </w:p>
    <w:p w:rsidR="005273AC" w:rsidRPr="002543E4" w:rsidRDefault="007B7D4F" w:rsidP="005273A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1)</w:t>
      </w:r>
      <w:r w:rsidR="000C7D9E" w:rsidRPr="002543E4">
        <w:rPr>
          <w:rFonts w:ascii="Times New Roman" w:hAnsi="Times New Roman" w:cs="Times New Roman"/>
          <w:sz w:val="24"/>
          <w:szCs w:val="24"/>
        </w:rPr>
        <w:t xml:space="preserve"> </w:t>
      </w:r>
      <w:r w:rsidR="005273AC" w:rsidRPr="002543E4">
        <w:rPr>
          <w:rFonts w:ascii="Times New Roman" w:hAnsi="Times New Roman" w:cs="Times New Roman"/>
          <w:sz w:val="24"/>
          <w:szCs w:val="24"/>
        </w:rPr>
        <w:t>таблицу 1 изложить в следующей редакции:</w:t>
      </w:r>
    </w:p>
    <w:p w:rsidR="005273AC" w:rsidRPr="002543E4" w:rsidRDefault="005273AC" w:rsidP="005273AC">
      <w:pPr>
        <w:suppressAutoHyphens/>
        <w:ind w:firstLine="540"/>
        <w:rPr>
          <w:sz w:val="24"/>
          <w:szCs w:val="24"/>
        </w:rPr>
      </w:pPr>
    </w:p>
    <w:p w:rsidR="005273AC" w:rsidRPr="002543E4" w:rsidRDefault="005273AC" w:rsidP="005273AC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«Таблица 1</w:t>
      </w:r>
    </w:p>
    <w:p w:rsidR="005273AC" w:rsidRPr="002543E4" w:rsidRDefault="005273AC" w:rsidP="005273AC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Сведения</w:t>
      </w:r>
    </w:p>
    <w:p w:rsidR="005273AC" w:rsidRPr="002543E4" w:rsidRDefault="005273AC" w:rsidP="005273AC">
      <w:pPr>
        <w:tabs>
          <w:tab w:val="left" w:pos="3084"/>
        </w:tabs>
        <w:suppressAutoHyphens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>о показателях (индикаторах) муниципальной программы, подпрограмм муниципальной программы городского округа «Вуктыл» «Социальное развитие и защита населения» и их значениях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3399"/>
        <w:gridCol w:w="1134"/>
        <w:gridCol w:w="709"/>
        <w:gridCol w:w="709"/>
        <w:gridCol w:w="709"/>
        <w:gridCol w:w="708"/>
        <w:gridCol w:w="709"/>
        <w:gridCol w:w="708"/>
      </w:tblGrid>
      <w:tr w:rsidR="00462BC8" w:rsidRPr="002543E4" w:rsidTr="00462BC8">
        <w:trPr>
          <w:trHeight w:val="40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№ </w:t>
            </w:r>
            <w:r w:rsidRPr="002543E4">
              <w:rPr>
                <w:rFonts w:ascii="Times New Roman" w:hAnsi="Times New Roman" w:cs="Times New Roman"/>
              </w:rPr>
              <w:br/>
            </w:r>
            <w:proofErr w:type="gramStart"/>
            <w:r w:rsidRPr="002543E4">
              <w:rPr>
                <w:rFonts w:ascii="Times New Roman" w:hAnsi="Times New Roman" w:cs="Times New Roman"/>
              </w:rPr>
              <w:t>п</w:t>
            </w:r>
            <w:proofErr w:type="gramEnd"/>
            <w:r w:rsidRPr="002543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Показатель   (индикатор) 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861B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462BC8" w:rsidRPr="002543E4" w:rsidTr="00462BC8">
        <w:trPr>
          <w:trHeight w:val="35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2015 </w:t>
            </w:r>
          </w:p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2020 год</w:t>
            </w:r>
          </w:p>
        </w:tc>
      </w:tr>
    </w:tbl>
    <w:p w:rsidR="005273AC" w:rsidRPr="002543E4" w:rsidRDefault="005273AC" w:rsidP="00861B20">
      <w:pPr>
        <w:spacing w:line="80" w:lineRule="exact"/>
      </w:pP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"/>
        <w:gridCol w:w="17"/>
        <w:gridCol w:w="3444"/>
        <w:gridCol w:w="1134"/>
        <w:gridCol w:w="680"/>
        <w:gridCol w:w="30"/>
        <w:gridCol w:w="708"/>
        <w:gridCol w:w="713"/>
        <w:gridCol w:w="708"/>
        <w:gridCol w:w="705"/>
        <w:gridCol w:w="708"/>
      </w:tblGrid>
      <w:tr w:rsidR="00462BC8" w:rsidRPr="002543E4" w:rsidTr="00462BC8">
        <w:trPr>
          <w:tblHeader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</w:t>
            </w:r>
          </w:p>
        </w:tc>
      </w:tr>
      <w:tr w:rsidR="00462BC8" w:rsidRPr="002543E4" w:rsidTr="00462BC8">
        <w:trPr>
          <w:tblCellSpacing w:w="5" w:type="nil"/>
        </w:trPr>
        <w:tc>
          <w:tcPr>
            <w:tcW w:w="93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543E4">
              <w:rPr>
                <w:rFonts w:ascii="Times New Roman" w:hAnsi="Times New Roman" w:cs="Times New Roman"/>
                <w:b/>
              </w:rPr>
              <w:t>Муниципальная программа «Социальное развитие и защита населения»</w:t>
            </w:r>
          </w:p>
        </w:tc>
      </w:tr>
      <w:tr w:rsidR="00462BC8" w:rsidRPr="002543E4" w:rsidTr="00462BC8">
        <w:trPr>
          <w:tblCellSpacing w:w="5" w:type="nil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0F17F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543E4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jc w:val="center"/>
            </w:pPr>
            <w:r w:rsidRPr="002543E4">
              <w:t>4,4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jc w:val="center"/>
            </w:pPr>
            <w:r w:rsidRPr="002543E4">
              <w:t>4,4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jc w:val="center"/>
            </w:pPr>
            <w:r w:rsidRPr="002543E4">
              <w:t>4,4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8" w:rsidRPr="002543E4" w:rsidRDefault="00462BC8" w:rsidP="00462BC8">
            <w:pPr>
              <w:jc w:val="center"/>
            </w:pPr>
            <w:r w:rsidRPr="002543E4">
              <w:t>4,4</w:t>
            </w:r>
          </w:p>
        </w:tc>
      </w:tr>
      <w:tr w:rsidR="00861B20" w:rsidRPr="002543E4" w:rsidTr="00462BC8">
        <w:trPr>
          <w:tblCellSpacing w:w="5" w:type="nil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861B20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0F17FB" w:rsidP="000F17F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2543E4">
              <w:rPr>
                <w:rFonts w:ascii="Times New Roman" w:hAnsi="Times New Roman" w:cs="Times New Roman"/>
              </w:rPr>
              <w:t>Число организованных оплачиваемых общественных (временных) рабочих мест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35</w:t>
            </w:r>
          </w:p>
        </w:tc>
      </w:tr>
      <w:tr w:rsidR="00861B20" w:rsidRPr="002543E4" w:rsidTr="00462BC8">
        <w:trPr>
          <w:tblCellSpacing w:w="5" w:type="nil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861B20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0F17FB" w:rsidP="000F17F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2543E4">
              <w:rPr>
                <w:rFonts w:ascii="Times New Roman" w:eastAsia="Calibri" w:hAnsi="Times New Roman" w:cs="Times New Roman"/>
              </w:rPr>
              <w:t>Доля граждан охваченных дополнительной социальной поддержкой (помощью) от общего количества обратившихся граждан в администрацию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79,22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79,49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81,18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82,22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20" w:rsidRPr="002543E4" w:rsidRDefault="00462BC8" w:rsidP="00462BC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82,98</w:t>
            </w:r>
          </w:p>
        </w:tc>
      </w:tr>
      <w:tr w:rsidR="00462BC8" w:rsidRPr="002543E4" w:rsidTr="00462BC8">
        <w:trPr>
          <w:tblCellSpacing w:w="5" w:type="nil"/>
        </w:trPr>
        <w:tc>
          <w:tcPr>
            <w:tcW w:w="93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543E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543E4">
              <w:rPr>
                <w:rFonts w:ascii="Times New Roman" w:hAnsi="Times New Roman" w:cs="Times New Roman"/>
                <w:b/>
              </w:rPr>
              <w:t xml:space="preserve"> «Улучшение жилищных условий»</w:t>
            </w:r>
          </w:p>
        </w:tc>
      </w:tr>
      <w:tr w:rsidR="00462BC8" w:rsidRPr="002543E4" w:rsidTr="00462BC8">
        <w:trPr>
          <w:trHeight w:val="400"/>
          <w:tblCellSpacing w:w="5" w:type="nil"/>
        </w:trPr>
        <w:tc>
          <w:tcPr>
            <w:tcW w:w="93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Задача 1. «Исполнение государственных полномочий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родителей, и  улучшению жилищных условий отдельных категорий граждан путем предоставления финансовой поддержки»</w:t>
            </w:r>
          </w:p>
        </w:tc>
      </w:tr>
      <w:tr w:rsidR="00462BC8" w:rsidRPr="002543E4" w:rsidTr="00462BC8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43E4">
              <w:rPr>
                <w:rFonts w:ascii="Times New Roman" w:hAnsi="Times New Roman" w:cs="Times New Roman"/>
              </w:rPr>
              <w:t xml:space="preserve">Доля граждан из числа детей-сирот и детей, оставшихся без попечения родителей, а также лиц из числа детей-сирот и детей, оставшихся без попечения родителей, обеспеченных жилыми помещениями, от числа планируемых к обеспечению жилыми помещениями из числа детей-сирот и детей, оставшихся без попечения родителей, а также лиц из числа </w:t>
            </w:r>
            <w:r w:rsidRPr="002543E4">
              <w:rPr>
                <w:rFonts w:ascii="Times New Roman" w:hAnsi="Times New Roman" w:cs="Times New Roman"/>
              </w:rPr>
              <w:lastRenderedPageBreak/>
              <w:t>детей-сирот и детей, оставшихся без попечения родителей, обеспеченных жилыми помещениями в текущем году</w:t>
            </w:r>
            <w:proofErr w:type="gramEnd"/>
            <w:r w:rsidRPr="002543E4">
              <w:rPr>
                <w:rFonts w:ascii="Times New Roman" w:hAnsi="Times New Roman" w:cs="Times New Roman"/>
              </w:rPr>
              <w:t xml:space="preserve"> (на конец отчетного года)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ind w:left="-75" w:right="-28"/>
              <w:jc w:val="center"/>
            </w:pPr>
            <w:r w:rsidRPr="002543E4">
              <w:lastRenderedPageBreak/>
              <w:t>процент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</w:tr>
      <w:tr w:rsidR="00462BC8" w:rsidRPr="002543E4" w:rsidTr="00462BC8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5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Количество граждан отдельных категорий, установленных федеральными законами № 5-ФЗ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 xml:space="preserve">. «О ветеранах» и </w:t>
            </w:r>
            <w:hyperlink r:id="rId11" w:history="1">
              <w:r w:rsidRPr="002543E4">
                <w:rPr>
                  <w:rFonts w:ascii="Times New Roman" w:hAnsi="Times New Roman" w:cs="Times New Roman"/>
                </w:rPr>
                <w:t>№ 181-ФЗ</w:t>
              </w:r>
            </w:hyperlink>
            <w:r w:rsidRPr="002543E4">
              <w:rPr>
                <w:rFonts w:ascii="Times New Roman" w:hAnsi="Times New Roman" w:cs="Times New Roman"/>
              </w:rPr>
              <w:t xml:space="preserve">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>. «О социальной защите инвалидов в Российской Федерации», получивших единовременные денежные выплаты за счет средств субвенций, поступающих из федерального бюджета, на конец отчетного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человек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</w:tr>
      <w:tr w:rsidR="00462BC8" w:rsidRPr="002543E4" w:rsidTr="00462BC8">
        <w:trPr>
          <w:trHeight w:val="170"/>
          <w:tblCellSpacing w:w="5" w:type="nil"/>
        </w:trPr>
        <w:tc>
          <w:tcPr>
            <w:tcW w:w="93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Задача 2. «Улучшение жилищных условий молодых семей»</w:t>
            </w:r>
          </w:p>
        </w:tc>
      </w:tr>
      <w:tr w:rsidR="00462BC8" w:rsidRPr="002543E4" w:rsidTr="00462BC8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jc w:val="both"/>
            </w:pPr>
            <w:r w:rsidRPr="002543E4">
              <w:t>Доля  молодых семей, получивших социальные выплаты на приобретение жилого помещения или создание об</w:t>
            </w:r>
            <w:r w:rsidRPr="002543E4">
              <w:t>ъ</w:t>
            </w:r>
            <w:r w:rsidRPr="002543E4">
              <w:t>екта индивидуального жилищного строительства для улучшения ж</w:t>
            </w:r>
            <w:r w:rsidRPr="002543E4">
              <w:t>и</w:t>
            </w:r>
            <w:r w:rsidRPr="002543E4">
              <w:t>лищных условий, от количества с</w:t>
            </w:r>
            <w:r w:rsidRPr="002543E4">
              <w:t>е</w:t>
            </w:r>
            <w:r w:rsidRPr="002543E4">
              <w:t>мей-претендентов на получение соц</w:t>
            </w:r>
            <w:r w:rsidRPr="002543E4">
              <w:t>и</w:t>
            </w:r>
            <w:r w:rsidRPr="002543E4">
              <w:t>альной выплаты на приобретение ж</w:t>
            </w:r>
            <w:r w:rsidRPr="002543E4">
              <w:t>и</w:t>
            </w:r>
            <w:r w:rsidRPr="002543E4">
              <w:t>лого помещения или создание объе</w:t>
            </w:r>
            <w:r w:rsidRPr="002543E4">
              <w:t>к</w:t>
            </w:r>
            <w:r w:rsidRPr="002543E4">
              <w:t>та индивидуального жилищного строительства для улучшения ж</w:t>
            </w:r>
            <w:r w:rsidRPr="002543E4">
              <w:t>и</w:t>
            </w:r>
            <w:r w:rsidRPr="002543E4">
              <w:t>лищных условий в текущем году на конец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</w:tr>
      <w:tr w:rsidR="00462BC8" w:rsidRPr="002543E4" w:rsidTr="00462BC8">
        <w:trPr>
          <w:trHeight w:val="50"/>
          <w:tblCellSpacing w:w="5" w:type="nil"/>
        </w:trPr>
        <w:tc>
          <w:tcPr>
            <w:tcW w:w="93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462BC8">
            <w:pPr>
              <w:suppressAutoHyphens/>
              <w:jc w:val="center"/>
              <w:rPr>
                <w:b/>
              </w:rPr>
            </w:pPr>
            <w:r w:rsidRPr="002543E4">
              <w:rPr>
                <w:b/>
              </w:rPr>
              <w:t xml:space="preserve">Подпрограмма </w:t>
            </w:r>
            <w:r w:rsidRPr="002543E4">
              <w:rPr>
                <w:b/>
                <w:lang w:val="en-US"/>
              </w:rPr>
              <w:t>II</w:t>
            </w:r>
            <w:r w:rsidRPr="002543E4">
              <w:rPr>
                <w:b/>
              </w:rPr>
              <w:t xml:space="preserve"> «Социальная защита населения»</w:t>
            </w:r>
          </w:p>
        </w:tc>
      </w:tr>
      <w:tr w:rsidR="00462BC8" w:rsidRPr="002543E4" w:rsidTr="00462BC8">
        <w:trPr>
          <w:trHeight w:val="400"/>
          <w:tblCellSpacing w:w="5" w:type="nil"/>
        </w:trPr>
        <w:tc>
          <w:tcPr>
            <w:tcW w:w="93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  <w:rPr>
                <w:b/>
              </w:rPr>
            </w:pPr>
            <w:r w:rsidRPr="002543E4"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2543E4">
              <w:rPr>
                <w:color w:val="000000"/>
              </w:rPr>
              <w:t>»</w:t>
            </w:r>
          </w:p>
        </w:tc>
      </w:tr>
      <w:tr w:rsidR="00CC426E" w:rsidRPr="002543E4" w:rsidTr="00462BC8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C4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both"/>
              <w:outlineLvl w:val="0"/>
            </w:pPr>
            <w:r w:rsidRPr="00CC426E">
              <w:t>Количество проведенных социально значимых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единиц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8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5</w:t>
            </w:r>
          </w:p>
        </w:tc>
      </w:tr>
      <w:tr w:rsidR="00CC426E" w:rsidRPr="002543E4" w:rsidTr="00462BC8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C4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both"/>
              <w:outlineLvl w:val="0"/>
            </w:pPr>
            <w:r w:rsidRPr="00CC426E">
              <w:t>Количество детей-инвалидов, участвующих в реализации проекта «Мы вместе!»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человек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-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10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-</w:t>
            </w:r>
          </w:p>
        </w:tc>
      </w:tr>
      <w:tr w:rsidR="00462BC8" w:rsidRPr="002543E4" w:rsidTr="00462BC8">
        <w:trPr>
          <w:trHeight w:val="400"/>
          <w:tblCellSpacing w:w="5" w:type="nil"/>
        </w:trPr>
        <w:tc>
          <w:tcPr>
            <w:tcW w:w="93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  <w:outlineLvl w:val="0"/>
              <w:rPr>
                <w:rFonts w:eastAsia="Calibri"/>
              </w:rPr>
            </w:pPr>
            <w:r w:rsidRPr="00CC426E">
              <w:t>Задача 2. «Улучшение социально - экономического положения граждан, соблюдение принципа адресности</w:t>
            </w:r>
            <w:r w:rsidRPr="00CC426E">
              <w:rPr>
                <w:color w:val="000000"/>
              </w:rPr>
              <w:t>»</w:t>
            </w:r>
          </w:p>
        </w:tc>
      </w:tr>
      <w:tr w:rsidR="00CC426E" w:rsidRPr="002543E4" w:rsidTr="00462BC8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C4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FD7067">
            <w:pPr>
              <w:suppressAutoHyphens/>
              <w:jc w:val="both"/>
              <w:outlineLvl w:val="0"/>
            </w:pPr>
            <w:r w:rsidRPr="00CC426E">
              <w:t>Численность граждан, получивших материальную помощь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FD7067">
            <w:pPr>
              <w:suppressAutoHyphens/>
              <w:jc w:val="center"/>
              <w:outlineLvl w:val="0"/>
            </w:pPr>
            <w:r w:rsidRPr="00CC426E">
              <w:t>человек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  <w:outlineLvl w:val="0"/>
            </w:pPr>
            <w:r w:rsidRPr="00CC426E">
              <w:t>158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</w:pPr>
            <w:r w:rsidRPr="00CC426E">
              <w:t>50</w:t>
            </w:r>
          </w:p>
          <w:p w:rsidR="00CC426E" w:rsidRPr="00CC426E" w:rsidRDefault="00CC426E" w:rsidP="00C87161">
            <w:pPr>
              <w:suppressAutoHyphens/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</w:pPr>
            <w:r w:rsidRPr="00CC426E">
              <w:t>20</w:t>
            </w:r>
          </w:p>
          <w:p w:rsidR="00CC426E" w:rsidRPr="00CC426E" w:rsidRDefault="00CC426E" w:rsidP="00C87161">
            <w:pPr>
              <w:suppressAutoHyphens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</w:pPr>
            <w:r w:rsidRPr="00CC426E">
              <w:t>20</w:t>
            </w:r>
          </w:p>
          <w:p w:rsidR="00CC426E" w:rsidRPr="00CC426E" w:rsidRDefault="00CC426E" w:rsidP="00C87161">
            <w:pPr>
              <w:suppressAutoHyphens/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</w:pPr>
            <w:r w:rsidRPr="00CC426E"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6E" w:rsidRPr="00CC426E" w:rsidRDefault="00CC426E" w:rsidP="00C87161">
            <w:pPr>
              <w:suppressAutoHyphens/>
              <w:jc w:val="center"/>
            </w:pPr>
            <w:r w:rsidRPr="00CC426E">
              <w:t>20</w:t>
            </w:r>
          </w:p>
        </w:tc>
      </w:tr>
      <w:tr w:rsidR="00462BC8" w:rsidRPr="002543E4" w:rsidTr="00462BC8">
        <w:trPr>
          <w:trHeight w:val="190"/>
          <w:tblCellSpacing w:w="5" w:type="nil"/>
        </w:trPr>
        <w:tc>
          <w:tcPr>
            <w:tcW w:w="93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  <w:rPr>
                <w:rFonts w:eastAsia="Calibri"/>
              </w:rPr>
            </w:pPr>
            <w:r w:rsidRPr="00CC426E">
              <w:t>Задача 3. «Повышение правовой грамотности граждан пожилого возраста, информированности населения</w:t>
            </w:r>
            <w:r w:rsidRPr="00CC426E">
              <w:rPr>
                <w:color w:val="000000"/>
              </w:rPr>
              <w:t>»</w:t>
            </w:r>
          </w:p>
        </w:tc>
      </w:tr>
      <w:tr w:rsidR="00462BC8" w:rsidRPr="002543E4" w:rsidTr="00462BC8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CC426E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73AC" w:rsidRPr="00CC4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both"/>
              <w:outlineLvl w:val="0"/>
            </w:pPr>
            <w:r w:rsidRPr="00CC426E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  <w:outlineLvl w:val="0"/>
            </w:pPr>
            <w:r w:rsidRPr="00CC426E">
              <w:t>единиц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  <w:outlineLvl w:val="0"/>
            </w:pPr>
            <w:r w:rsidRPr="00CC426E"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8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8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8</w:t>
            </w:r>
          </w:p>
        </w:tc>
      </w:tr>
      <w:tr w:rsidR="00462BC8" w:rsidRPr="002543E4" w:rsidTr="00462BC8">
        <w:trPr>
          <w:tblCellSpacing w:w="5" w:type="nil"/>
        </w:trPr>
        <w:tc>
          <w:tcPr>
            <w:tcW w:w="93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462BC8">
            <w:pPr>
              <w:suppressAutoHyphens/>
              <w:jc w:val="center"/>
              <w:rPr>
                <w:b/>
              </w:rPr>
            </w:pPr>
            <w:r w:rsidRPr="002543E4">
              <w:rPr>
                <w:b/>
              </w:rPr>
              <w:t xml:space="preserve">Подпрограмма </w:t>
            </w:r>
            <w:r w:rsidRPr="002543E4">
              <w:rPr>
                <w:b/>
                <w:lang w:val="en-US"/>
              </w:rPr>
              <w:t>III</w:t>
            </w:r>
            <w:r w:rsidRPr="002543E4">
              <w:rPr>
                <w:b/>
              </w:rPr>
              <w:t xml:space="preserve"> «Содействие занятости населения» </w:t>
            </w:r>
          </w:p>
        </w:tc>
      </w:tr>
      <w:tr w:rsidR="00462BC8" w:rsidRPr="002543E4" w:rsidTr="00462BC8">
        <w:trPr>
          <w:tblCellSpacing w:w="5" w:type="nil"/>
        </w:trPr>
        <w:tc>
          <w:tcPr>
            <w:tcW w:w="935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tabs>
                <w:tab w:val="left" w:pos="851"/>
              </w:tabs>
              <w:suppressAutoHyphens/>
              <w:jc w:val="center"/>
            </w:pPr>
            <w:r w:rsidRPr="002543E4">
              <w:t>Задача «Организация трудоустройства граждан, испытывающих трудности в поиске работы и признанных в установленном порядке безработными на территории городского округа «Вуктыл»; реализация социально-значимых проектов в рамках проекта «Народный бюджет»</w:t>
            </w:r>
          </w:p>
        </w:tc>
      </w:tr>
      <w:tr w:rsidR="00462BC8" w:rsidRPr="002543E4" w:rsidTr="00462BC8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CC426E">
              <w:rPr>
                <w:rFonts w:ascii="Times New Roman" w:hAnsi="Times New Roman" w:cs="Times New Roman"/>
              </w:rPr>
              <w:t>1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CC426E">
              <w:rPr>
                <w:rFonts w:ascii="Times New Roman" w:hAnsi="Times New Roman" w:cs="Times New Roman"/>
              </w:rPr>
              <w:t>Число организованных оплачиваемых общественных (временных) рабочих мест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C426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35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35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35</w:t>
            </w:r>
          </w:p>
        </w:tc>
      </w:tr>
      <w:tr w:rsidR="00462BC8" w:rsidRPr="002543E4" w:rsidTr="00462BC8">
        <w:trPr>
          <w:trHeight w:val="400"/>
          <w:tblCellSpacing w:w="5" w:type="nil"/>
        </w:trPr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CC426E">
              <w:rPr>
                <w:rFonts w:ascii="Times New Roman" w:hAnsi="Times New Roman" w:cs="Times New Roman"/>
              </w:rPr>
              <w:t>2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jc w:val="both"/>
            </w:pPr>
            <w:r w:rsidRPr="00CC426E">
              <w:t>Количество граждан, принявших уч</w:t>
            </w:r>
            <w:r w:rsidRPr="00CC426E">
              <w:t>а</w:t>
            </w:r>
            <w:r w:rsidRPr="00CC426E">
              <w:t>стие в реализации социально-значимых проектов в рамках проекта «Народный бюджет»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jc w:val="center"/>
            </w:pPr>
            <w:r w:rsidRPr="00CC426E">
              <w:t>человек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-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A42120" w:rsidP="00FD7067">
            <w:pPr>
              <w:suppressAutoHyphens/>
              <w:jc w:val="center"/>
            </w:pPr>
            <w:r w:rsidRPr="00CC426E"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-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CC426E" w:rsidRDefault="005273AC" w:rsidP="00FD7067">
            <w:pPr>
              <w:suppressAutoHyphens/>
              <w:jc w:val="center"/>
            </w:pPr>
            <w:r w:rsidRPr="00CC426E">
              <w:t>-</w:t>
            </w:r>
            <w:bookmarkStart w:id="0" w:name="_GoBack"/>
            <w:bookmarkEnd w:id="0"/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462BC8">
            <w:pPr>
              <w:suppressAutoHyphens/>
              <w:jc w:val="center"/>
              <w:outlineLvl w:val="1"/>
            </w:pPr>
            <w:r w:rsidRPr="002543E4">
              <w:rPr>
                <w:b/>
              </w:rPr>
              <w:t xml:space="preserve">Подпрограмма </w:t>
            </w:r>
            <w:r w:rsidRPr="002543E4">
              <w:rPr>
                <w:b/>
                <w:lang w:val="en-US"/>
              </w:rPr>
              <w:t>IV</w:t>
            </w:r>
            <w:r w:rsidR="00462BC8" w:rsidRPr="002543E4">
              <w:rPr>
                <w:b/>
              </w:rPr>
              <w:t xml:space="preserve"> </w:t>
            </w:r>
            <w:r w:rsidRPr="002543E4">
              <w:rPr>
                <w:b/>
              </w:rPr>
              <w:t>«Здоровое население»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42"/>
              <w:widowControl w:val="0"/>
              <w:tabs>
                <w:tab w:val="left" w:pos="2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3E4">
              <w:rPr>
                <w:rFonts w:ascii="Times New Roman" w:hAnsi="Times New Roman"/>
                <w:sz w:val="20"/>
                <w:szCs w:val="20"/>
              </w:rPr>
              <w:t>Задача 1. «Формирование культуры здорового образа жизни населения городского округа «Вуктыл»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CC426E">
              <w:rPr>
                <w:rFonts w:ascii="Times New Roman" w:hAnsi="Times New Roman" w:cs="Times New Roman"/>
              </w:rPr>
              <w:t>3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ind w:left="67"/>
              <w:jc w:val="both"/>
            </w:pPr>
            <w:r w:rsidRPr="002543E4">
              <w:t xml:space="preserve">Количество проведенных мероприятий, направленных на профилактику вредных привычек у </w:t>
            </w:r>
            <w:r w:rsidRPr="002543E4">
              <w:lastRenderedPageBreak/>
              <w:t>детей, формирование здорового образа жизни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lastRenderedPageBreak/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150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pStyle w:val="42"/>
              <w:widowControl w:val="0"/>
              <w:tabs>
                <w:tab w:val="left" w:pos="2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43E4">
              <w:rPr>
                <w:rFonts w:ascii="Times New Roman" w:hAnsi="Times New Roman"/>
                <w:sz w:val="20"/>
                <w:szCs w:val="20"/>
              </w:rPr>
              <w:lastRenderedPageBreak/>
              <w:t>Задача 2. «Создание условий для оказания медицинской помощи населению на территории городского округа «Вуктыл»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CC426E">
              <w:rPr>
                <w:rFonts w:ascii="Times New Roman" w:hAnsi="Times New Roman" w:cs="Times New Roman"/>
              </w:rPr>
              <w:t>4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ind w:left="67"/>
              <w:jc w:val="both"/>
            </w:pPr>
            <w:r w:rsidRPr="002543E4">
              <w:t xml:space="preserve">Количество проведенных </w:t>
            </w:r>
            <w:proofErr w:type="spellStart"/>
            <w:r w:rsidRPr="002543E4">
              <w:t>профориентационных</w:t>
            </w:r>
            <w:proofErr w:type="spellEnd"/>
            <w:r w:rsidRPr="002543E4"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5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  <w:outlineLvl w:val="1"/>
            </w:pPr>
            <w:r w:rsidRPr="002543E4">
              <w:rPr>
                <w:b/>
              </w:rPr>
              <w:t xml:space="preserve">Подпрограмма </w:t>
            </w:r>
            <w:r w:rsidRPr="002543E4">
              <w:rPr>
                <w:b/>
                <w:lang w:val="en-US"/>
              </w:rPr>
              <w:t>V</w:t>
            </w:r>
            <w:r w:rsidRPr="002543E4">
              <w:rPr>
                <w:b/>
              </w:rPr>
              <w:t xml:space="preserve"> «Доступная среда»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 xml:space="preserve">Задача 1. </w:t>
            </w:r>
            <w:r w:rsidRPr="002543E4">
              <w:rPr>
                <w:bCs/>
              </w:rPr>
              <w:t>«Обеспечение беспрепятственного доступа к зданиям учреждений детей-инвалидов и маломобильных групп населения»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CC426E">
              <w:rPr>
                <w:rFonts w:ascii="Times New Roman" w:hAnsi="Times New Roman" w:cs="Times New Roman"/>
              </w:rPr>
              <w:t>5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jc w:val="both"/>
            </w:pPr>
            <w:r w:rsidRPr="002543E4">
              <w:rPr>
                <w:bCs/>
              </w:rPr>
              <w:t>Количество зданий учреждений сферы образования, оснащенных пандусами, поручнями, пандусными съездами, специальным оборудованием для беспрепятственного доступа к ним детей-инвалидов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8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CC426E">
              <w:rPr>
                <w:rFonts w:ascii="Times New Roman" w:hAnsi="Times New Roman" w:cs="Times New Roman"/>
              </w:rPr>
              <w:t>6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2543E4">
              <w:rPr>
                <w:bCs/>
              </w:rPr>
              <w:t>Доля учреждений сферы культуры, оснащенных специальным оборудованием для беспрепятственного доступа к ним детей-инвалидов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26,3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31,5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42,1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47,3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52,6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CC426E">
              <w:rPr>
                <w:rFonts w:ascii="Times New Roman" w:hAnsi="Times New Roman" w:cs="Times New Roman"/>
              </w:rPr>
              <w:t>7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2543E4">
              <w:rPr>
                <w:bCs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2543E4">
              <w:rPr>
                <w:bCs/>
              </w:rPr>
              <w:t>безбарьерная</w:t>
            </w:r>
            <w:proofErr w:type="spellEnd"/>
            <w:r w:rsidRPr="002543E4">
              <w:rPr>
                <w:bCs/>
              </w:rPr>
              <w:t xml:space="preserve"> среда для инклюзивного образования детей-инвалидов, в общем количестве общеобразовательных организаций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CC426E">
              <w:rPr>
                <w:rFonts w:ascii="Times New Roman" w:hAnsi="Times New Roman" w:cs="Times New Roman"/>
              </w:rPr>
              <w:t>8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2543E4">
              <w:rPr>
                <w:bCs/>
              </w:rPr>
              <w:t xml:space="preserve">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маломобильных групп населения в муниципальном образовании городского округа «Вуктыл»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  <w:r w:rsidR="00CC426E">
              <w:rPr>
                <w:rFonts w:ascii="Times New Roman" w:hAnsi="Times New Roman" w:cs="Times New Roman"/>
              </w:rPr>
              <w:t>9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  <w:tab w:val="left" w:pos="2175"/>
              </w:tabs>
              <w:suppressAutoHyphens/>
              <w:jc w:val="both"/>
              <w:rPr>
                <w:bCs/>
              </w:rPr>
            </w:pPr>
            <w:r w:rsidRPr="002543E4">
              <w:rPr>
                <w:bCs/>
              </w:rPr>
              <w:t>Доля дошкольных образовательных,</w:t>
            </w:r>
            <w:r w:rsidRPr="002543E4">
              <w:t xml:space="preserve"> общеобразовательных организаций, организаций дополнительного образования детей</w:t>
            </w:r>
            <w:r w:rsidRPr="002543E4">
              <w:rPr>
                <w:bCs/>
              </w:rPr>
              <w:t>, в которых созданы условия для обучения детей-инвалидов и создана архитектурная доступность, и оснащение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100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CC426E" w:rsidP="00861B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2543E4">
              <w:rPr>
                <w:bCs/>
              </w:rPr>
              <w:t>Доля инвалидов и лиц с ограниченными возможностями здоровья, занимающихся физической культурой и спортом к общей численности населения данной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11,45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11,61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11,69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11,77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11,85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12,40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ind w:left="-75" w:right="-75"/>
              <w:jc w:val="center"/>
            </w:pPr>
            <w:r w:rsidRPr="002543E4">
              <w:t>Задача 2. «</w:t>
            </w:r>
            <w:r w:rsidRPr="002543E4">
              <w:rPr>
                <w:bCs/>
              </w:rPr>
              <w:t>Обеспечение беспрепятственного доступа к жилому фонду инвалидов и других маломобильных групп населения»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  <w:r w:rsidR="00CC426E">
              <w:rPr>
                <w:rFonts w:ascii="Times New Roman" w:hAnsi="Times New Roman" w:cs="Times New Roman"/>
              </w:rPr>
              <w:t>1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tabs>
                <w:tab w:val="left" w:pos="8505"/>
              </w:tabs>
              <w:outlineLvl w:val="0"/>
            </w:pPr>
            <w:r w:rsidRPr="002543E4">
              <w:rPr>
                <w:bCs/>
              </w:rPr>
              <w:t>Доля жилого фонда доступного к п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требностям инвалидов и других м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1,84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8,69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15,22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21,74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28,26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Задача 3. «</w:t>
            </w:r>
            <w:r w:rsidRPr="002543E4">
              <w:rPr>
                <w:bCs/>
              </w:rPr>
              <w:t>Развитие системы пассажирских перевозок и обеспечение транспортной безопасности и доступности транспортных услуг инвалидам и маломобильным группам населения»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  <w:r w:rsidR="00CC426E">
              <w:rPr>
                <w:rFonts w:ascii="Times New Roman" w:hAnsi="Times New Roman" w:cs="Times New Roman"/>
              </w:rPr>
              <w:t>2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543E4">
              <w:rPr>
                <w:rFonts w:ascii="Times New Roman" w:hAnsi="Times New Roman" w:cs="Times New Roman"/>
                <w:bCs/>
              </w:rPr>
              <w:t>Количество адаптированных транспортных сре</w:t>
            </w:r>
            <w:proofErr w:type="gramStart"/>
            <w:r w:rsidRPr="002543E4">
              <w:rPr>
                <w:rFonts w:ascii="Times New Roman" w:hAnsi="Times New Roman" w:cs="Times New Roman"/>
                <w:bCs/>
              </w:rPr>
              <w:t>дств к п</w:t>
            </w:r>
            <w:proofErr w:type="gramEnd"/>
            <w:r w:rsidRPr="002543E4">
              <w:rPr>
                <w:rFonts w:ascii="Times New Roman" w:hAnsi="Times New Roman" w:cs="Times New Roman"/>
                <w:bCs/>
              </w:rPr>
              <w:t xml:space="preserve">отребностям </w:t>
            </w:r>
            <w:r w:rsidRPr="002543E4">
              <w:rPr>
                <w:rFonts w:ascii="Times New Roman" w:hAnsi="Times New Roman" w:cs="Times New Roman"/>
                <w:bCs/>
              </w:rPr>
              <w:lastRenderedPageBreak/>
              <w:t>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lastRenderedPageBreak/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2</w:t>
            </w:r>
            <w:r w:rsidR="00CC426E">
              <w:rPr>
                <w:rFonts w:ascii="Times New Roman" w:hAnsi="Times New Roman" w:cs="Times New Roman"/>
              </w:rPr>
              <w:t>3</w:t>
            </w:r>
            <w:r w:rsidR="005273AC"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543E4">
              <w:rPr>
                <w:rFonts w:ascii="Times New Roman" w:hAnsi="Times New Roman" w:cs="Times New Roman"/>
                <w:bCs/>
              </w:rPr>
              <w:t>Доля объектов дорожной инфраструктуры (тротуаров) доступного к потребностям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  <w:r w:rsidR="00CC426E">
              <w:rPr>
                <w:rFonts w:ascii="Times New Roman" w:hAnsi="Times New Roman" w:cs="Times New Roman"/>
              </w:rPr>
              <w:t>4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543E4">
              <w:rPr>
                <w:rFonts w:ascii="Times New Roman" w:hAnsi="Times New Roman" w:cs="Times New Roman"/>
                <w:bCs/>
              </w:rPr>
              <w:t xml:space="preserve">Доля общественных стоянок автотранспорта оборудованных указателями о парковочных местах для специальных автотранспортных средств инвалидов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процент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100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Задача 4. «</w:t>
            </w:r>
            <w:r w:rsidRPr="002543E4">
              <w:rPr>
                <w:bCs/>
              </w:rPr>
              <w:t>Обеспечение беспрепятственного доступа объектов органов местного самоуправления для инвалидов и других маломобильных групп населения»</w:t>
            </w:r>
          </w:p>
        </w:tc>
      </w:tr>
      <w:tr w:rsidR="00462BC8" w:rsidRPr="002543E4" w:rsidTr="00462BC8">
        <w:trPr>
          <w:trHeight w:val="195"/>
          <w:tblCellSpacing w:w="5" w:type="nil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CC426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  <w:r w:rsidR="00CC426E">
              <w:rPr>
                <w:rFonts w:ascii="Times New Roman" w:hAnsi="Times New Roman" w:cs="Times New Roman"/>
              </w:rPr>
              <w:t>5</w:t>
            </w:r>
            <w:r w:rsidRPr="00254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543E4">
              <w:rPr>
                <w:rFonts w:ascii="Times New Roman" w:hAnsi="Times New Roman" w:cs="Times New Roman"/>
                <w:bCs/>
              </w:rPr>
              <w:t>Количество административных зданий оснащенных пандусами, поручнями, пандусными съездами, специальным оборудованием (приспособлениями) для беспрепятственного доступа к ним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единиц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861B20" w:rsidP="00FD7067">
            <w:pPr>
              <w:suppressAutoHyphens/>
              <w:jc w:val="center"/>
            </w:pPr>
            <w:r w:rsidRPr="002543E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AC" w:rsidRPr="002543E4" w:rsidRDefault="005273AC" w:rsidP="00FD7067">
            <w:pPr>
              <w:suppressAutoHyphens/>
              <w:jc w:val="center"/>
            </w:pPr>
            <w:r w:rsidRPr="002543E4">
              <w:t>1</w:t>
            </w:r>
          </w:p>
        </w:tc>
      </w:tr>
    </w:tbl>
    <w:p w:rsidR="005273AC" w:rsidRPr="002543E4" w:rsidRDefault="00861B20" w:rsidP="005273AC">
      <w:pPr>
        <w:suppressAutoHyphens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7B7D4F" w:rsidRPr="002543E4" w:rsidRDefault="000C7D9E" w:rsidP="007B7D4F">
      <w:pPr>
        <w:suppressAutoHyphens/>
        <w:ind w:firstLine="540"/>
        <w:rPr>
          <w:sz w:val="24"/>
          <w:szCs w:val="24"/>
        </w:rPr>
      </w:pPr>
      <w:r w:rsidRPr="002543E4">
        <w:rPr>
          <w:sz w:val="24"/>
          <w:szCs w:val="24"/>
        </w:rPr>
        <w:t>2)</w:t>
      </w:r>
      <w:r w:rsidR="007B7D4F" w:rsidRPr="002543E4">
        <w:rPr>
          <w:sz w:val="24"/>
          <w:szCs w:val="24"/>
        </w:rPr>
        <w:t xml:space="preserve"> в таблице 2:</w:t>
      </w:r>
    </w:p>
    <w:p w:rsidR="007B7D4F" w:rsidRPr="002543E4" w:rsidRDefault="00FD7067" w:rsidP="000C7D9E">
      <w:pPr>
        <w:suppressAutoHyphens/>
        <w:ind w:firstLine="540"/>
        <w:jc w:val="both"/>
        <w:rPr>
          <w:sz w:val="24"/>
          <w:szCs w:val="24"/>
        </w:rPr>
      </w:pPr>
      <w:r w:rsidRPr="002543E4">
        <w:rPr>
          <w:sz w:val="24"/>
          <w:szCs w:val="24"/>
        </w:rPr>
        <w:t xml:space="preserve">позиции 22 – 23 </w:t>
      </w:r>
      <w:r w:rsidR="007B7D4F" w:rsidRPr="002543E4">
        <w:rPr>
          <w:sz w:val="24"/>
          <w:szCs w:val="24"/>
        </w:rPr>
        <w:t>раздел</w:t>
      </w:r>
      <w:r w:rsidRPr="002543E4">
        <w:rPr>
          <w:sz w:val="24"/>
          <w:szCs w:val="24"/>
        </w:rPr>
        <w:t>а</w:t>
      </w:r>
      <w:r w:rsidR="007B7D4F" w:rsidRPr="002543E4">
        <w:rPr>
          <w:sz w:val="24"/>
          <w:szCs w:val="24"/>
        </w:rPr>
        <w:t xml:space="preserve"> Подпрограмм</w:t>
      </w:r>
      <w:r w:rsidR="008F7638" w:rsidRPr="002543E4">
        <w:rPr>
          <w:sz w:val="24"/>
          <w:szCs w:val="24"/>
        </w:rPr>
        <w:t>ы</w:t>
      </w:r>
      <w:r w:rsidR="007B7D4F" w:rsidRPr="002543E4">
        <w:rPr>
          <w:sz w:val="24"/>
          <w:szCs w:val="24"/>
        </w:rPr>
        <w:t xml:space="preserve"> </w:t>
      </w:r>
      <w:r w:rsidR="00462BC8" w:rsidRPr="002543E4">
        <w:rPr>
          <w:sz w:val="24"/>
          <w:szCs w:val="24"/>
          <w:lang w:val="en-US"/>
        </w:rPr>
        <w:t>V</w:t>
      </w:r>
      <w:r w:rsidR="007B7D4F" w:rsidRPr="002543E4">
        <w:rPr>
          <w:sz w:val="24"/>
          <w:szCs w:val="24"/>
        </w:rPr>
        <w:t xml:space="preserve"> «</w:t>
      </w:r>
      <w:r w:rsidR="00462BC8" w:rsidRPr="002543E4">
        <w:rPr>
          <w:sz w:val="24"/>
          <w:szCs w:val="24"/>
        </w:rPr>
        <w:t>Доступная среда</w:t>
      </w:r>
      <w:r w:rsidR="007B7D4F" w:rsidRPr="002543E4">
        <w:rPr>
          <w:sz w:val="24"/>
          <w:szCs w:val="24"/>
        </w:rPr>
        <w:t>» изложить в следующей редакции:</w:t>
      </w:r>
    </w:p>
    <w:p w:rsidR="00124DB1" w:rsidRPr="002543E4" w:rsidRDefault="00124DB1" w:rsidP="00462BC8">
      <w:pPr>
        <w:suppressAutoHyphens/>
        <w:jc w:val="both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1304"/>
        <w:gridCol w:w="823"/>
        <w:gridCol w:w="850"/>
        <w:gridCol w:w="1361"/>
        <w:gridCol w:w="2183"/>
      </w:tblGrid>
      <w:tr w:rsidR="00FD7067" w:rsidRPr="002543E4" w:rsidTr="00FD7067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7" w:rsidRPr="002543E4" w:rsidRDefault="00FD7067" w:rsidP="00FD7067">
            <w:pPr>
              <w:widowControl/>
              <w:jc w:val="center"/>
              <w:rPr>
                <w:rFonts w:eastAsia="Calibri"/>
              </w:rPr>
            </w:pPr>
            <w:r w:rsidRPr="002543E4">
              <w:rPr>
                <w:rFonts w:eastAsia="Calibri"/>
              </w:rPr>
              <w:t>Задача 4. «Обеспечение беспрепятственного доступа объектов органов местного самоуправления для инв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лидов-колясочников и других маломобильных групп населения»</w:t>
            </w:r>
          </w:p>
        </w:tc>
      </w:tr>
      <w:tr w:rsidR="006E29D8" w:rsidRPr="002543E4" w:rsidTr="00CB61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22.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jc w:val="both"/>
              <w:rPr>
                <w:rFonts w:eastAsia="Calibri"/>
              </w:rPr>
            </w:pPr>
            <w:r w:rsidRPr="002543E4">
              <w:rPr>
                <w:rFonts w:eastAsia="Calibri"/>
              </w:rPr>
              <w:t>Основное мероприятие 4.1.</w:t>
            </w:r>
          </w:p>
          <w:p w:rsidR="006E29D8" w:rsidRPr="002543E4" w:rsidRDefault="006E29D8" w:rsidP="006E29D8">
            <w:pPr>
              <w:widowControl/>
              <w:jc w:val="both"/>
              <w:rPr>
                <w:rFonts w:eastAsia="Calibri"/>
              </w:rPr>
            </w:pPr>
            <w:proofErr w:type="gramStart"/>
            <w:r w:rsidRPr="002543E4">
              <w:rPr>
                <w:rFonts w:eastAsia="Calibri"/>
              </w:rPr>
              <w:t>Составление проектно-сметной документации для адаптации админ</w:t>
            </w:r>
            <w:r w:rsidRPr="002543E4">
              <w:rPr>
                <w:rFonts w:eastAsia="Calibri"/>
              </w:rPr>
              <w:t>и</w:t>
            </w:r>
            <w:r w:rsidRPr="002543E4">
              <w:rPr>
                <w:rFonts w:eastAsia="Calibri"/>
              </w:rPr>
              <w:t>стративных зданий к п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требностям инвалидов и других маломобильных групп населения, в том числе: оборудование (оснащение) входной зоны помещения, крыл</w:t>
            </w:r>
            <w:r w:rsidRPr="002543E4">
              <w:rPr>
                <w:rFonts w:eastAsia="Calibri"/>
              </w:rPr>
              <w:t>ь</w:t>
            </w:r>
            <w:r w:rsidRPr="002543E4">
              <w:rPr>
                <w:rFonts w:eastAsia="Calibri"/>
              </w:rPr>
              <w:t>ца, тамбура, вестибюля подъезда и путей движ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ния (лифта, лестницы), оборудование путей движения специальными приспособлениями (па</w:t>
            </w:r>
            <w:r w:rsidRPr="002543E4">
              <w:rPr>
                <w:rFonts w:eastAsia="Calibri"/>
              </w:rPr>
              <w:t>н</w:t>
            </w:r>
            <w:r w:rsidRPr="002543E4">
              <w:rPr>
                <w:rFonts w:eastAsia="Calibri"/>
              </w:rPr>
              <w:t>дусами, опорными п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ручнями, аппарелями, подъемниками, местами крепления колясок, св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тозвуковыми информ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торами внутри зданий, напольными тактильн</w:t>
            </w:r>
            <w:r w:rsidRPr="002543E4">
              <w:rPr>
                <w:rFonts w:eastAsia="Calibri"/>
              </w:rPr>
              <w:t>ы</w:t>
            </w:r>
            <w:r w:rsidRPr="002543E4">
              <w:rPr>
                <w:rFonts w:eastAsia="Calibri"/>
              </w:rPr>
              <w:t>ми покрытиями перед лестницей, контрастной окраской крайних ступ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ней, дверными проемами</w:t>
            </w:r>
            <w:proofErr w:type="gramEnd"/>
            <w:r w:rsidRPr="002543E4">
              <w:rPr>
                <w:rFonts w:eastAsia="Calibri"/>
              </w:rPr>
              <w:t xml:space="preserve"> со звуковым маяком), санитарный узел для м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lastRenderedPageBreak/>
              <w:t>ломобильных групп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lastRenderedPageBreak/>
              <w:t>Администр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ция горо</w:t>
            </w:r>
            <w:r w:rsidRPr="002543E4">
              <w:rPr>
                <w:rFonts w:eastAsia="Calibri"/>
              </w:rPr>
              <w:t>д</w:t>
            </w:r>
            <w:r w:rsidRPr="002543E4">
              <w:rPr>
                <w:rFonts w:eastAsia="Calibri"/>
              </w:rPr>
              <w:t>ского округа «Вуктыл»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2018 г.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Повышение уровня д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ступности приоритетных объектов и услуг в при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ритетных сферах жи</w:t>
            </w:r>
            <w:r w:rsidRPr="002543E4">
              <w:rPr>
                <w:rFonts w:eastAsia="Calibri"/>
              </w:rPr>
              <w:t>з</w:t>
            </w:r>
            <w:r w:rsidRPr="002543E4">
              <w:rPr>
                <w:rFonts w:eastAsia="Calibri"/>
              </w:rPr>
              <w:t>недеятельн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сти инвал</w:t>
            </w:r>
            <w:r w:rsidRPr="002543E4">
              <w:rPr>
                <w:rFonts w:eastAsia="Calibri"/>
              </w:rPr>
              <w:t>и</w:t>
            </w:r>
            <w:r w:rsidRPr="002543E4">
              <w:rPr>
                <w:rFonts w:eastAsia="Calibri"/>
              </w:rPr>
              <w:t>дов-колясочников и других м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ломобильных групп насел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ния</w:t>
            </w: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Pr="002543E4" w:rsidRDefault="00CB61B8" w:rsidP="00FD7067">
            <w:pPr>
              <w:widowControl/>
              <w:rPr>
                <w:rFonts w:eastAsia="Calibri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lastRenderedPageBreak/>
              <w:t>Количество админ</w:t>
            </w:r>
            <w:r w:rsidRPr="002543E4">
              <w:rPr>
                <w:rFonts w:eastAsia="Calibri"/>
              </w:rPr>
              <w:t>и</w:t>
            </w:r>
            <w:r w:rsidRPr="002543E4">
              <w:rPr>
                <w:rFonts w:eastAsia="Calibri"/>
              </w:rPr>
              <w:t>стративных зданий, оснащенных пандус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ми, поручнями, па</w:t>
            </w:r>
            <w:r w:rsidRPr="002543E4">
              <w:rPr>
                <w:rFonts w:eastAsia="Calibri"/>
              </w:rPr>
              <w:t>н</w:t>
            </w:r>
            <w:r w:rsidRPr="002543E4">
              <w:rPr>
                <w:rFonts w:eastAsia="Calibri"/>
              </w:rPr>
              <w:t>дусными съездами, специальным оборуд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ванием (приспособл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ниями) для беспрепя</w:t>
            </w:r>
            <w:r w:rsidRPr="002543E4">
              <w:rPr>
                <w:rFonts w:eastAsia="Calibri"/>
              </w:rPr>
              <w:t>т</w:t>
            </w:r>
            <w:r w:rsidRPr="002543E4">
              <w:rPr>
                <w:rFonts w:eastAsia="Calibri"/>
              </w:rPr>
              <w:t>ственного доступа к ним инвалидов и др</w:t>
            </w:r>
            <w:r w:rsidRPr="002543E4">
              <w:rPr>
                <w:rFonts w:eastAsia="Calibri"/>
              </w:rPr>
              <w:t>у</w:t>
            </w:r>
            <w:r w:rsidRPr="002543E4">
              <w:rPr>
                <w:rFonts w:eastAsia="Calibri"/>
              </w:rPr>
              <w:t>гих маломобильных групп населения</w:t>
            </w: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Default="00CB61B8" w:rsidP="00FD7067">
            <w:pPr>
              <w:widowControl/>
              <w:rPr>
                <w:rFonts w:eastAsia="Calibri"/>
              </w:rPr>
            </w:pPr>
          </w:p>
          <w:p w:rsidR="00CB61B8" w:rsidRPr="002543E4" w:rsidRDefault="00CB61B8" w:rsidP="00FD7067">
            <w:pPr>
              <w:widowControl/>
              <w:rPr>
                <w:rFonts w:eastAsia="Calibri"/>
              </w:rPr>
            </w:pPr>
          </w:p>
        </w:tc>
      </w:tr>
      <w:tr w:rsidR="006E29D8" w:rsidRPr="002543E4" w:rsidTr="00CB61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lastRenderedPageBreak/>
              <w:t>23.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jc w:val="both"/>
              <w:rPr>
                <w:rFonts w:eastAsia="Calibri"/>
              </w:rPr>
            </w:pPr>
            <w:r w:rsidRPr="002543E4">
              <w:rPr>
                <w:rFonts w:eastAsia="Calibri"/>
              </w:rPr>
              <w:t>Основное мероприятие 4.2.</w:t>
            </w:r>
          </w:p>
          <w:p w:rsidR="006E29D8" w:rsidRPr="002543E4" w:rsidRDefault="006E29D8" w:rsidP="00FD7067">
            <w:pPr>
              <w:widowControl/>
              <w:jc w:val="both"/>
              <w:rPr>
                <w:rFonts w:eastAsia="Calibri"/>
              </w:rPr>
            </w:pPr>
            <w:proofErr w:type="gramStart"/>
            <w:r w:rsidRPr="002543E4">
              <w:rPr>
                <w:rFonts w:eastAsia="Calibri"/>
              </w:rPr>
              <w:t>Адаптация администр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тивных зданий к потре</w:t>
            </w:r>
            <w:r w:rsidRPr="002543E4">
              <w:rPr>
                <w:rFonts w:eastAsia="Calibri"/>
              </w:rPr>
              <w:t>б</w:t>
            </w:r>
            <w:r w:rsidRPr="002543E4">
              <w:rPr>
                <w:rFonts w:eastAsia="Calibri"/>
              </w:rPr>
              <w:t>ностям инвалидов и др</w:t>
            </w:r>
            <w:r w:rsidRPr="002543E4">
              <w:rPr>
                <w:rFonts w:eastAsia="Calibri"/>
              </w:rPr>
              <w:t>у</w:t>
            </w:r>
            <w:r w:rsidRPr="002543E4">
              <w:rPr>
                <w:rFonts w:eastAsia="Calibri"/>
              </w:rPr>
              <w:t>гих маломобильных групп населения, в том числе: оборудование (оснащение) входной зоны помещения, крыл</w:t>
            </w:r>
            <w:r w:rsidRPr="002543E4">
              <w:rPr>
                <w:rFonts w:eastAsia="Calibri"/>
              </w:rPr>
              <w:t>ь</w:t>
            </w:r>
            <w:r w:rsidRPr="002543E4">
              <w:rPr>
                <w:rFonts w:eastAsia="Calibri"/>
              </w:rPr>
              <w:t>ца, тамбура, вестибюля подъезда и путей движ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ния (лифта, лестницы), оборудование путей движения специальными приспособлениями (па</w:t>
            </w:r>
            <w:r w:rsidRPr="002543E4">
              <w:rPr>
                <w:rFonts w:eastAsia="Calibri"/>
              </w:rPr>
              <w:t>н</w:t>
            </w:r>
            <w:r w:rsidRPr="002543E4">
              <w:rPr>
                <w:rFonts w:eastAsia="Calibri"/>
              </w:rPr>
              <w:t>дусами, опорными п</w:t>
            </w:r>
            <w:r w:rsidRPr="002543E4">
              <w:rPr>
                <w:rFonts w:eastAsia="Calibri"/>
              </w:rPr>
              <w:t>о</w:t>
            </w:r>
            <w:r w:rsidRPr="002543E4">
              <w:rPr>
                <w:rFonts w:eastAsia="Calibri"/>
              </w:rPr>
              <w:t>ручнями, аппарелями, подъемниками, местами крепления колясок, св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тозвуковыми информ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торами внутри зданий, напольными тактильн</w:t>
            </w:r>
            <w:r w:rsidRPr="002543E4">
              <w:rPr>
                <w:rFonts w:eastAsia="Calibri"/>
              </w:rPr>
              <w:t>ы</w:t>
            </w:r>
            <w:r w:rsidRPr="002543E4">
              <w:rPr>
                <w:rFonts w:eastAsia="Calibri"/>
              </w:rPr>
              <w:t>ми покрытиями перед лестницей, контрастной окраской крайних ступ</w:t>
            </w:r>
            <w:r w:rsidRPr="002543E4">
              <w:rPr>
                <w:rFonts w:eastAsia="Calibri"/>
              </w:rPr>
              <w:t>е</w:t>
            </w:r>
            <w:r w:rsidRPr="002543E4">
              <w:rPr>
                <w:rFonts w:eastAsia="Calibri"/>
              </w:rPr>
              <w:t>ней, дверными проемами со звуковым маяком), санитарный</w:t>
            </w:r>
            <w:proofErr w:type="gramEnd"/>
            <w:r w:rsidRPr="002543E4">
              <w:rPr>
                <w:rFonts w:eastAsia="Calibri"/>
              </w:rPr>
              <w:t xml:space="preserve"> узел для м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ломобильных групп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Администр</w:t>
            </w:r>
            <w:r w:rsidRPr="002543E4">
              <w:rPr>
                <w:rFonts w:eastAsia="Calibri"/>
              </w:rPr>
              <w:t>а</w:t>
            </w:r>
            <w:r w:rsidRPr="002543E4">
              <w:rPr>
                <w:rFonts w:eastAsia="Calibri"/>
              </w:rPr>
              <w:t>ция горо</w:t>
            </w:r>
            <w:r w:rsidRPr="002543E4">
              <w:rPr>
                <w:rFonts w:eastAsia="Calibri"/>
              </w:rPr>
              <w:t>д</w:t>
            </w:r>
            <w:r w:rsidRPr="002543E4">
              <w:rPr>
                <w:rFonts w:eastAsia="Calibri"/>
              </w:rPr>
              <w:t>ского округа «Вуктыл»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  <w:r w:rsidRPr="002543E4">
              <w:rPr>
                <w:rFonts w:eastAsia="Calibri"/>
              </w:rPr>
              <w:t>2020 г.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8" w:rsidRPr="002543E4" w:rsidRDefault="006E29D8" w:rsidP="00FD7067">
            <w:pPr>
              <w:widowControl/>
              <w:rPr>
                <w:rFonts w:eastAsia="Calibri"/>
              </w:rPr>
            </w:pPr>
          </w:p>
        </w:tc>
      </w:tr>
    </w:tbl>
    <w:p w:rsidR="00462BC8" w:rsidRPr="002543E4" w:rsidRDefault="00FD7067" w:rsidP="00FD7067">
      <w:pPr>
        <w:suppressAutoHyphens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FD7067" w:rsidRPr="002543E4" w:rsidRDefault="00FD7067" w:rsidP="00FD7067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3) в таблице 4:</w:t>
      </w:r>
    </w:p>
    <w:p w:rsidR="00FD7067" w:rsidRPr="002543E4" w:rsidRDefault="00FD7067" w:rsidP="00FD7067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а) позици</w:t>
      </w:r>
      <w:r w:rsidR="00823E09" w:rsidRPr="002543E4">
        <w:rPr>
          <w:rFonts w:ascii="Times New Roman" w:hAnsi="Times New Roman" w:cs="Times New Roman"/>
          <w:sz w:val="24"/>
          <w:szCs w:val="24"/>
        </w:rPr>
        <w:t>и</w:t>
      </w:r>
      <w:r w:rsidRPr="002543E4">
        <w:rPr>
          <w:rFonts w:ascii="Times New Roman" w:hAnsi="Times New Roman" w:cs="Times New Roman"/>
          <w:sz w:val="24"/>
          <w:szCs w:val="24"/>
        </w:rPr>
        <w:t xml:space="preserve"> 1</w:t>
      </w:r>
      <w:r w:rsidR="00823E09" w:rsidRPr="002543E4">
        <w:rPr>
          <w:rFonts w:ascii="Times New Roman" w:hAnsi="Times New Roman" w:cs="Times New Roman"/>
          <w:sz w:val="24"/>
          <w:szCs w:val="24"/>
        </w:rPr>
        <w:t xml:space="preserve"> - </w:t>
      </w:r>
      <w:r w:rsidR="001A5634" w:rsidRPr="002543E4">
        <w:rPr>
          <w:rFonts w:ascii="Times New Roman" w:hAnsi="Times New Roman" w:cs="Times New Roman"/>
          <w:sz w:val="24"/>
          <w:szCs w:val="24"/>
        </w:rPr>
        <w:t>9</w:t>
      </w:r>
      <w:r w:rsidRPr="002543E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62BC8" w:rsidRPr="002543E4" w:rsidRDefault="00FD7067" w:rsidP="00124DB1">
      <w:pPr>
        <w:suppressAutoHyphens/>
        <w:jc w:val="both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701"/>
        <w:gridCol w:w="1275"/>
        <w:gridCol w:w="1276"/>
        <w:gridCol w:w="1276"/>
      </w:tblGrid>
      <w:tr w:rsidR="00823E09" w:rsidRPr="002543E4" w:rsidTr="00823E09">
        <w:trPr>
          <w:trHeight w:val="153"/>
        </w:trPr>
        <w:tc>
          <w:tcPr>
            <w:tcW w:w="426" w:type="dxa"/>
            <w:vMerge w:val="restart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1.</w:t>
            </w: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Муниципальная</w:t>
            </w:r>
            <w:r w:rsidRPr="002543E4">
              <w:rPr>
                <w:rFonts w:ascii="Times New Roman" w:hAnsi="Times New Roman" w:cs="Times New Roman"/>
              </w:rPr>
              <w:br/>
              <w:t xml:space="preserve">программа    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«Социальное развитие и защита населения»</w:t>
            </w:r>
          </w:p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7284498,81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5210382,00</w:t>
            </w:r>
          </w:p>
        </w:tc>
      </w:tr>
      <w:tr w:rsidR="00823E09" w:rsidRPr="002543E4" w:rsidTr="00823E09">
        <w:trPr>
          <w:trHeight w:val="312"/>
        </w:trPr>
        <w:tc>
          <w:tcPr>
            <w:tcW w:w="426" w:type="dxa"/>
            <w:vMerge/>
            <w:vAlign w:val="center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7184498,81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6566382,00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5110382,00</w:t>
            </w:r>
          </w:p>
        </w:tc>
      </w:tr>
      <w:tr w:rsidR="00823E09" w:rsidRPr="002543E4" w:rsidTr="00823E09">
        <w:trPr>
          <w:trHeight w:val="251"/>
        </w:trPr>
        <w:tc>
          <w:tcPr>
            <w:tcW w:w="426" w:type="dxa"/>
            <w:vMerge/>
            <w:vAlign w:val="center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</w:tr>
      <w:tr w:rsidR="00823E09" w:rsidRPr="002543E4" w:rsidTr="00823E09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rPr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823E09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  <w:rPr>
                <w:lang w:eastAsia="en-US"/>
              </w:rPr>
            </w:pPr>
            <w:r w:rsidRPr="002543E4">
              <w:t>Соисполнитель - ГУ РК «Центр занятости населения города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823E09">
        <w:trPr>
          <w:trHeight w:val="217"/>
        </w:trPr>
        <w:tc>
          <w:tcPr>
            <w:tcW w:w="426" w:type="dxa"/>
            <w:vMerge w:val="restart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«Улучшение жилищных </w:t>
            </w:r>
            <w:r w:rsidRPr="002543E4">
              <w:rPr>
                <w:rFonts w:ascii="Times New Roman" w:hAnsi="Times New Roman" w:cs="Times New Roman"/>
              </w:rPr>
              <w:lastRenderedPageBreak/>
              <w:t>условий»</w:t>
            </w: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2417386,00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</w:tr>
      <w:tr w:rsidR="00823E09" w:rsidRPr="002543E4" w:rsidTr="00823E09">
        <w:trPr>
          <w:trHeight w:val="18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Ответственный </w:t>
            </w:r>
            <w:r w:rsidRPr="002543E4">
              <w:rPr>
                <w:rFonts w:ascii="Times New Roman" w:hAnsi="Times New Roman" w:cs="Times New Roman"/>
              </w:rPr>
              <w:lastRenderedPageBreak/>
              <w:t>исполнитель -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2417386,00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</w:tr>
      <w:tr w:rsidR="00823E09" w:rsidRPr="002543E4" w:rsidTr="00823E09">
        <w:trPr>
          <w:trHeight w:val="267"/>
        </w:trPr>
        <w:tc>
          <w:tcPr>
            <w:tcW w:w="426" w:type="dxa"/>
            <w:tcBorders>
              <w:bottom w:val="single" w:sz="4" w:space="0" w:color="auto"/>
            </w:tcBorders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943700,00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</w:tr>
      <w:tr w:rsidR="001A5634" w:rsidRPr="002543E4" w:rsidTr="00823E09">
        <w:trPr>
          <w:trHeight w:val="57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>. № 181-ФЗ «О социальной защите инвалидов в Российской Федерации»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1A5634" w:rsidRPr="002543E4" w:rsidRDefault="001A5634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1501800,00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1501800,00</w:t>
            </w:r>
          </w:p>
        </w:tc>
      </w:tr>
      <w:tr w:rsidR="00823E09" w:rsidRPr="002543E4" w:rsidTr="00823E09">
        <w:trPr>
          <w:trHeight w:val="444"/>
        </w:trPr>
        <w:tc>
          <w:tcPr>
            <w:tcW w:w="426" w:type="dxa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>Предоставление социальных выплат молодым семьям</w:t>
            </w: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716682,00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1A5634" w:rsidP="002A32AE">
            <w:pPr>
              <w:jc w:val="center"/>
            </w:pPr>
            <w:r w:rsidRPr="002543E4">
              <w:t>730682,00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1A5634" w:rsidP="002A32AE">
            <w:pPr>
              <w:jc w:val="center"/>
            </w:pPr>
            <w:r w:rsidRPr="002543E4">
              <w:t>730682,00</w:t>
            </w:r>
          </w:p>
        </w:tc>
      </w:tr>
      <w:tr w:rsidR="00823E09" w:rsidRPr="002543E4" w:rsidTr="00823E09">
        <w:trPr>
          <w:trHeight w:val="237"/>
        </w:trPr>
        <w:tc>
          <w:tcPr>
            <w:tcW w:w="426" w:type="dxa"/>
            <w:vMerge w:val="restart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«Социальная защита населения»</w:t>
            </w: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1905000,00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1225000,00</w:t>
            </w:r>
          </w:p>
        </w:tc>
      </w:tr>
      <w:tr w:rsidR="00823E09" w:rsidRPr="002543E4" w:rsidTr="00823E09">
        <w:trPr>
          <w:trHeight w:val="553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1905000,00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1225000,00</w:t>
            </w:r>
          </w:p>
        </w:tc>
      </w:tr>
      <w:tr w:rsidR="00823E09" w:rsidRPr="002543E4" w:rsidTr="00823E09">
        <w:trPr>
          <w:trHeight w:val="26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823E09">
        <w:trPr>
          <w:trHeight w:val="33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rPr>
                <w:lang w:eastAsia="en-US"/>
              </w:rPr>
              <w:t xml:space="preserve">Соисполнитель - ГБУ РК «ЦСЗН г. Вуктыла» (по </w:t>
            </w:r>
            <w:r w:rsidRPr="002543E4">
              <w:rPr>
                <w:lang w:eastAsia="en-US"/>
              </w:rPr>
              <w:lastRenderedPageBreak/>
              <w:t>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823E09">
        <w:trPr>
          <w:trHeight w:val="290"/>
        </w:trPr>
        <w:tc>
          <w:tcPr>
            <w:tcW w:w="426" w:type="dxa"/>
            <w:vMerge w:val="restart"/>
          </w:tcPr>
          <w:p w:rsidR="00823E09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7.</w:t>
            </w:r>
          </w:p>
          <w:p w:rsidR="00CB61B8" w:rsidRDefault="00CB61B8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CB61B8" w:rsidRDefault="00CB61B8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Default="00CB61B8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suppressAutoHyphens/>
            </w:pPr>
            <w:r w:rsidRPr="002543E4">
              <w:t>Организация и проведение социально значимых мероприятий</w:t>
            </w: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1A56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</w:t>
            </w:r>
            <w:r w:rsidR="001A5634" w:rsidRPr="002543E4">
              <w:rPr>
                <w:rFonts w:ascii="Times New Roman" w:hAnsi="Times New Roman" w:cs="Times New Roman"/>
              </w:rPr>
              <w:t>9</w:t>
            </w:r>
            <w:r w:rsidRPr="002543E4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370000,00</w:t>
            </w:r>
          </w:p>
        </w:tc>
      </w:tr>
      <w:tr w:rsidR="00823E09" w:rsidRPr="002543E4" w:rsidTr="00823E09">
        <w:trPr>
          <w:trHeight w:val="62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823E09">
        <w:trPr>
          <w:trHeight w:val="620"/>
        </w:trPr>
        <w:tc>
          <w:tcPr>
            <w:tcW w:w="426" w:type="dxa"/>
            <w:vMerge w:val="restart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suppressAutoHyphens/>
            </w:pPr>
            <w:r w:rsidRPr="002543E4">
              <w:t>Реализация проекта «Мы вместе!»</w:t>
            </w: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823E09">
        <w:trPr>
          <w:trHeight w:val="62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823E09">
        <w:trPr>
          <w:trHeight w:val="62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823E09">
        <w:trPr>
          <w:trHeight w:val="620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>Соисполнители - Участники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543E4" w:rsidTr="00823E09">
        <w:trPr>
          <w:trHeight w:val="177"/>
        </w:trPr>
        <w:tc>
          <w:tcPr>
            <w:tcW w:w="426" w:type="dxa"/>
            <w:vMerge w:val="restart"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543E4" w:rsidRDefault="00823E09" w:rsidP="002A32AE">
            <w:pPr>
              <w:suppressAutoHyphens/>
            </w:pPr>
            <w:r w:rsidRPr="002543E4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исполнитель–</w:t>
            </w:r>
          </w:p>
          <w:p w:rsidR="00823E09" w:rsidRPr="002543E4" w:rsidRDefault="00823E09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635000,00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823E09" w:rsidRPr="002543E4" w:rsidTr="00823E09">
        <w:trPr>
          <w:trHeight w:val="409"/>
        </w:trPr>
        <w:tc>
          <w:tcPr>
            <w:tcW w:w="426" w:type="dxa"/>
            <w:vMerge/>
          </w:tcPr>
          <w:p w:rsidR="00823E09" w:rsidRPr="002543E4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543E4" w:rsidRDefault="00823E09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823E09" w:rsidRPr="002543E4" w:rsidRDefault="00823E09" w:rsidP="002A32AE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543E4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7067" w:rsidRPr="002543E4" w:rsidRDefault="00823E09" w:rsidP="00823E09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1A5634" w:rsidRPr="002543E4" w:rsidRDefault="001A5634" w:rsidP="001A5634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б) позиции 18 - 30 изложить в следующей редакции:</w:t>
      </w:r>
    </w:p>
    <w:p w:rsidR="00FD7067" w:rsidRPr="002543E4" w:rsidRDefault="001A5634" w:rsidP="001A5634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p w:rsidR="001A5634" w:rsidRPr="002543E4" w:rsidRDefault="001A5634" w:rsidP="001A5634">
      <w:pPr>
        <w:pStyle w:val="a0"/>
        <w:rPr>
          <w:sz w:val="24"/>
          <w:szCs w:val="24"/>
        </w:rPr>
      </w:pPr>
    </w:p>
    <w:p w:rsidR="001A5634" w:rsidRPr="002543E4" w:rsidRDefault="001A5634" w:rsidP="001A5634">
      <w:pPr>
        <w:pStyle w:val="a0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701"/>
        <w:gridCol w:w="1275"/>
        <w:gridCol w:w="1276"/>
        <w:gridCol w:w="1276"/>
      </w:tblGrid>
      <w:tr w:rsidR="001A5634" w:rsidRPr="002543E4" w:rsidTr="001A5634">
        <w:trPr>
          <w:trHeight w:val="256"/>
        </w:trPr>
        <w:tc>
          <w:tcPr>
            <w:tcW w:w="426" w:type="dxa"/>
            <w:vMerge w:val="restart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5634" w:rsidRPr="002543E4" w:rsidRDefault="001A5634" w:rsidP="002A32AE">
            <w:pPr>
              <w:suppressAutoHyphens/>
            </w:pPr>
            <w:r w:rsidRPr="002543E4">
              <w:t>«Доступная среда»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730000,00</w:t>
            </w:r>
          </w:p>
        </w:tc>
      </w:tr>
      <w:tr w:rsidR="001A5634" w:rsidRPr="002543E4" w:rsidTr="001A5634">
        <w:trPr>
          <w:trHeight w:val="480"/>
        </w:trPr>
        <w:tc>
          <w:tcPr>
            <w:tcW w:w="426" w:type="dxa"/>
            <w:vMerge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543E4" w:rsidRDefault="001A5634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2361760,00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1226000,00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630000,00</w:t>
            </w:r>
          </w:p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34" w:rsidRPr="002543E4" w:rsidTr="001A5634">
        <w:trPr>
          <w:trHeight w:val="760"/>
        </w:trPr>
        <w:tc>
          <w:tcPr>
            <w:tcW w:w="426" w:type="dxa"/>
            <w:vMerge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543E4" w:rsidRDefault="001A5634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</w:tr>
      <w:tr w:rsidR="001A5634" w:rsidRPr="002543E4" w:rsidTr="001A5634">
        <w:trPr>
          <w:trHeight w:val="282"/>
        </w:trPr>
        <w:tc>
          <w:tcPr>
            <w:tcW w:w="426" w:type="dxa"/>
            <w:vMerge w:val="restart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rPr>
                <w:bCs/>
              </w:rPr>
              <w:t xml:space="preserve">Оснащение </w:t>
            </w:r>
            <w:r w:rsidRPr="002543E4">
              <w:t>зд</w:t>
            </w:r>
            <w:r w:rsidRPr="002543E4">
              <w:t>а</w:t>
            </w:r>
            <w:r w:rsidRPr="002543E4">
              <w:t>ний учреждений сферы образов</w:t>
            </w:r>
            <w:r w:rsidRPr="002543E4">
              <w:t>а</w:t>
            </w:r>
            <w:r w:rsidRPr="002543E4">
              <w:t xml:space="preserve">ния </w:t>
            </w:r>
            <w:r w:rsidRPr="002543E4">
              <w:rPr>
                <w:bCs/>
              </w:rPr>
              <w:t>пандусами, поручнями, па</w:t>
            </w:r>
            <w:r w:rsidRPr="002543E4">
              <w:rPr>
                <w:bCs/>
              </w:rPr>
              <w:t>н</w:t>
            </w:r>
            <w:r w:rsidRPr="002543E4">
              <w:rPr>
                <w:bCs/>
              </w:rPr>
              <w:lastRenderedPageBreak/>
              <w:t>дусными съе</w:t>
            </w:r>
            <w:r w:rsidRPr="002543E4">
              <w:rPr>
                <w:bCs/>
              </w:rPr>
              <w:t>з</w:t>
            </w:r>
            <w:r w:rsidRPr="002543E4">
              <w:rPr>
                <w:bCs/>
              </w:rPr>
              <w:t>дами, специал</w:t>
            </w:r>
            <w:r w:rsidRPr="002543E4">
              <w:rPr>
                <w:bCs/>
              </w:rPr>
              <w:t>ь</w:t>
            </w:r>
            <w:r w:rsidRPr="002543E4">
              <w:rPr>
                <w:bCs/>
              </w:rPr>
              <w:t>ным оборудов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нием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  <w:vMerge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543E4" w:rsidRDefault="001A5634" w:rsidP="002A32AE">
            <w:pPr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</w:tr>
      <w:tr w:rsidR="001A5634" w:rsidRPr="002543E4" w:rsidTr="001A5634">
        <w:trPr>
          <w:trHeight w:val="1716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1.2.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  <w:rPr>
                <w:bCs/>
              </w:rPr>
            </w:pPr>
            <w:r w:rsidRPr="002543E4">
              <w:t>Проведение м</w:t>
            </w:r>
            <w:r w:rsidRPr="002543E4">
              <w:t>е</w:t>
            </w:r>
            <w:r w:rsidRPr="002543E4">
              <w:t>роприятий по формированию базовых образ</w:t>
            </w:r>
            <w:r w:rsidRPr="002543E4">
              <w:t>о</w:t>
            </w:r>
            <w:r w:rsidRPr="002543E4">
              <w:t>вательных орг</w:t>
            </w:r>
            <w:r w:rsidRPr="002543E4">
              <w:t>а</w:t>
            </w:r>
            <w:r w:rsidRPr="002543E4">
              <w:t>низаций, реал</w:t>
            </w:r>
            <w:r w:rsidRPr="002543E4">
              <w:t>и</w:t>
            </w:r>
            <w:r w:rsidRPr="002543E4">
              <w:t>зующих образ</w:t>
            </w:r>
            <w:r w:rsidRPr="002543E4">
              <w:t>о</w:t>
            </w:r>
            <w:r w:rsidRPr="002543E4">
              <w:t>вательные пр</w:t>
            </w:r>
            <w:r w:rsidRPr="002543E4">
              <w:t>о</w:t>
            </w:r>
            <w:r w:rsidRPr="002543E4">
              <w:t>граммы общего образования, обеспечивающих совместное об</w:t>
            </w:r>
            <w:r w:rsidRPr="002543E4">
              <w:t>у</w:t>
            </w:r>
            <w:r w:rsidRPr="002543E4">
              <w:t>чение и воспит</w:t>
            </w:r>
            <w:r w:rsidRPr="002543E4">
              <w:t>а</w:t>
            </w:r>
            <w:r w:rsidRPr="002543E4">
              <w:t>ние инвалидов и лиц, не име</w:t>
            </w:r>
            <w:r w:rsidRPr="002543E4">
              <w:t>ю</w:t>
            </w:r>
            <w:r w:rsidRPr="002543E4">
              <w:t>щих нарушений развития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1.3.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Адаптация м</w:t>
            </w:r>
            <w:r w:rsidRPr="002543E4">
              <w:t>у</w:t>
            </w:r>
            <w:r w:rsidRPr="002543E4">
              <w:t>ниципальных учреждений сферы культуры путем ремонта, дооборудования техническими средствами адаптации, а также путем о</w:t>
            </w:r>
            <w:r w:rsidRPr="002543E4">
              <w:t>р</w:t>
            </w:r>
            <w:r w:rsidRPr="002543E4">
              <w:t>ганизации ал</w:t>
            </w:r>
            <w:r w:rsidRPr="002543E4">
              <w:t>ь</w:t>
            </w:r>
            <w:r w:rsidRPr="002543E4">
              <w:t>тернативного формата пред</w:t>
            </w:r>
            <w:r w:rsidRPr="002543E4">
              <w:t>о</w:t>
            </w:r>
            <w:r w:rsidRPr="002543E4">
              <w:t>ставления услуг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176470,00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150000,00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150000,00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1.4.</w:t>
            </w:r>
          </w:p>
          <w:p w:rsidR="001A5634" w:rsidRPr="002543E4" w:rsidRDefault="001A5634" w:rsidP="002A32AE">
            <w:pPr>
              <w:ind w:left="-75" w:right="-75"/>
            </w:pP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Создание усл</w:t>
            </w:r>
            <w:r w:rsidRPr="002543E4">
              <w:t>о</w:t>
            </w:r>
            <w:r w:rsidRPr="002543E4">
              <w:t>вий для обуч</w:t>
            </w:r>
            <w:r w:rsidRPr="002543E4">
              <w:t>е</w:t>
            </w:r>
            <w:r w:rsidRPr="002543E4">
              <w:t>ния детей-инвалидов в д</w:t>
            </w:r>
            <w:r w:rsidRPr="002543E4">
              <w:t>о</w:t>
            </w:r>
            <w:r w:rsidRPr="002543E4">
              <w:t>школьных обр</w:t>
            </w:r>
            <w:r w:rsidRPr="002543E4">
              <w:t>а</w:t>
            </w:r>
            <w:r w:rsidRPr="002543E4">
              <w:t>зовательных, общеобразов</w:t>
            </w:r>
            <w:r w:rsidRPr="002543E4">
              <w:t>а</w:t>
            </w:r>
            <w:r w:rsidRPr="002543E4">
              <w:t>тельных орган</w:t>
            </w:r>
            <w:r w:rsidRPr="002543E4">
              <w:t>и</w:t>
            </w:r>
            <w:r w:rsidRPr="002543E4">
              <w:t>зациях, орган</w:t>
            </w:r>
            <w:r w:rsidRPr="002543E4">
              <w:t>и</w:t>
            </w:r>
            <w:r w:rsidRPr="002543E4">
              <w:t>зациях дополн</w:t>
            </w:r>
            <w:r w:rsidRPr="002543E4">
              <w:t>и</w:t>
            </w:r>
            <w:r w:rsidRPr="002543E4">
              <w:t>тельного образ</w:t>
            </w:r>
            <w:r w:rsidRPr="002543E4">
              <w:t>о</w:t>
            </w:r>
            <w:r w:rsidRPr="002543E4">
              <w:t>вания детей (в том числе в о</w:t>
            </w:r>
            <w:r w:rsidRPr="002543E4">
              <w:t>р</w:t>
            </w:r>
            <w:r w:rsidRPr="002543E4">
              <w:t>ганизациях, осуществля</w:t>
            </w:r>
            <w:r w:rsidRPr="002543E4">
              <w:t>ю</w:t>
            </w:r>
            <w:r w:rsidRPr="002543E4">
              <w:t>щих образов</w:t>
            </w:r>
            <w:r w:rsidRPr="002543E4">
              <w:t>а</w:t>
            </w:r>
            <w:r w:rsidRPr="002543E4">
              <w:t>тельную де</w:t>
            </w:r>
            <w:r w:rsidRPr="002543E4">
              <w:t>я</w:t>
            </w:r>
            <w:r w:rsidRPr="002543E4">
              <w:t>тельность по адаптированным основным общ</w:t>
            </w:r>
            <w:r w:rsidRPr="002543E4">
              <w:t>е</w:t>
            </w:r>
            <w:r w:rsidRPr="002543E4">
              <w:t>образовател</w:t>
            </w:r>
            <w:r w:rsidRPr="002543E4">
              <w:t>ь</w:t>
            </w:r>
            <w:r w:rsidRPr="002543E4">
              <w:t>ным програ</w:t>
            </w:r>
            <w:r w:rsidRPr="002543E4">
              <w:t>м</w:t>
            </w:r>
            <w:r w:rsidRPr="002543E4">
              <w:t>мам), в том чи</w:t>
            </w:r>
            <w:r w:rsidRPr="002543E4">
              <w:t>с</w:t>
            </w:r>
            <w:r w:rsidRPr="002543E4">
              <w:t>ле создание а</w:t>
            </w:r>
            <w:r w:rsidRPr="002543E4">
              <w:t>р</w:t>
            </w:r>
            <w:r w:rsidRPr="002543E4">
              <w:t xml:space="preserve">хитектурной доступности и </w:t>
            </w:r>
            <w:r w:rsidRPr="002543E4">
              <w:lastRenderedPageBreak/>
              <w:t>оснащение об</w:t>
            </w:r>
            <w:r w:rsidRPr="002543E4">
              <w:t>о</w:t>
            </w:r>
            <w:r w:rsidRPr="002543E4">
              <w:t>рудованием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500000,00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1.5.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r w:rsidRPr="002543E4">
              <w:t>Адаптация м</w:t>
            </w:r>
            <w:r w:rsidRPr="002543E4">
              <w:t>у</w:t>
            </w:r>
            <w:r w:rsidRPr="002543E4">
              <w:t>ниципальных учреждений ф</w:t>
            </w:r>
            <w:r w:rsidRPr="002543E4">
              <w:t>и</w:t>
            </w:r>
            <w:r w:rsidRPr="002543E4">
              <w:t>зической кул</w:t>
            </w:r>
            <w:r w:rsidRPr="002543E4">
              <w:t>ь</w:t>
            </w:r>
            <w:r w:rsidRPr="002543E4">
              <w:t>туры и спорта к обслуживанию инвалидов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82350,00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81000,00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135000,00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2.1.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proofErr w:type="gramStart"/>
            <w:r w:rsidRPr="002543E4">
              <w:t>Адаптация об</w:t>
            </w:r>
            <w:r w:rsidRPr="002543E4">
              <w:t>ъ</w:t>
            </w:r>
            <w:r w:rsidRPr="002543E4">
              <w:t>ектов жилого фонда и двор</w:t>
            </w:r>
            <w:r w:rsidRPr="002543E4">
              <w:t>о</w:t>
            </w:r>
            <w:r w:rsidRPr="002543E4">
              <w:t>вых территорий к потребностям инвалидов и других малом</w:t>
            </w:r>
            <w:r w:rsidRPr="002543E4">
              <w:t>о</w:t>
            </w:r>
            <w:r w:rsidRPr="002543E4">
              <w:t>бильных групп населения, в том числе: оборуд</w:t>
            </w:r>
            <w:r w:rsidRPr="002543E4">
              <w:t>о</w:t>
            </w:r>
            <w:r w:rsidRPr="002543E4">
              <w:t>вание (оснащ</w:t>
            </w:r>
            <w:r w:rsidRPr="002543E4">
              <w:t>е</w:t>
            </w:r>
            <w:r w:rsidRPr="002543E4">
              <w:t>ние) входной зоны помещ</w:t>
            </w:r>
            <w:r w:rsidRPr="002543E4">
              <w:t>е</w:t>
            </w:r>
            <w:r w:rsidRPr="002543E4">
              <w:t>ния, крыльца, тамбура, вест</w:t>
            </w:r>
            <w:r w:rsidRPr="002543E4">
              <w:t>и</w:t>
            </w:r>
            <w:r w:rsidRPr="002543E4">
              <w:t>бюля подъезда и путей движения (лифта, лестн</w:t>
            </w:r>
            <w:r w:rsidRPr="002543E4">
              <w:t>и</w:t>
            </w:r>
            <w:r w:rsidRPr="002543E4">
              <w:t>цы), оборудов</w:t>
            </w:r>
            <w:r w:rsidRPr="002543E4">
              <w:t>а</w:t>
            </w:r>
            <w:r w:rsidRPr="002543E4">
              <w:t>ние путей дв</w:t>
            </w:r>
            <w:r w:rsidRPr="002543E4">
              <w:t>и</w:t>
            </w:r>
            <w:r w:rsidRPr="002543E4">
              <w:t>жения специал</w:t>
            </w:r>
            <w:r w:rsidRPr="002543E4">
              <w:t>ь</w:t>
            </w:r>
            <w:r w:rsidRPr="002543E4">
              <w:t>ными присп</w:t>
            </w:r>
            <w:r w:rsidRPr="002543E4">
              <w:t>о</w:t>
            </w:r>
            <w:r w:rsidRPr="002543E4">
              <w:t>соблениями (пандусами, опорными п</w:t>
            </w:r>
            <w:r w:rsidRPr="002543E4">
              <w:t>о</w:t>
            </w:r>
            <w:r w:rsidRPr="002543E4">
              <w:t>ручнями, апп</w:t>
            </w:r>
            <w:r w:rsidRPr="002543E4">
              <w:t>а</w:t>
            </w:r>
            <w:r w:rsidRPr="002543E4">
              <w:t>релями, подъе</w:t>
            </w:r>
            <w:r w:rsidRPr="002543E4">
              <w:t>м</w:t>
            </w:r>
            <w:r w:rsidRPr="002543E4">
              <w:t>никами, местами крепления кол</w:t>
            </w:r>
            <w:r w:rsidRPr="002543E4">
              <w:t>я</w:t>
            </w:r>
            <w:r w:rsidRPr="002543E4">
              <w:t>сок, светозвук</w:t>
            </w:r>
            <w:r w:rsidRPr="002543E4">
              <w:t>о</w:t>
            </w:r>
            <w:r w:rsidRPr="002543E4">
              <w:t>выми информ</w:t>
            </w:r>
            <w:r w:rsidRPr="002543E4">
              <w:t>а</w:t>
            </w:r>
            <w:r w:rsidRPr="002543E4">
              <w:t>торами внутри зданий, напол</w:t>
            </w:r>
            <w:r w:rsidRPr="002543E4">
              <w:t>ь</w:t>
            </w:r>
            <w:r w:rsidRPr="002543E4">
              <w:t>ными тактил</w:t>
            </w:r>
            <w:r w:rsidRPr="002543E4">
              <w:t>ь</w:t>
            </w:r>
            <w:r w:rsidRPr="002543E4">
              <w:t>ными покрыти</w:t>
            </w:r>
            <w:r w:rsidRPr="002543E4">
              <w:t>я</w:t>
            </w:r>
            <w:r w:rsidRPr="002543E4">
              <w:t>ми перед лес</w:t>
            </w:r>
            <w:r w:rsidRPr="002543E4">
              <w:t>т</w:t>
            </w:r>
            <w:r w:rsidRPr="002543E4">
              <w:t>ницей, контрас</w:t>
            </w:r>
            <w:r w:rsidRPr="002543E4">
              <w:t>т</w:t>
            </w:r>
            <w:r w:rsidRPr="002543E4">
              <w:t>ной окраской крайних ступ</w:t>
            </w:r>
            <w:r w:rsidRPr="002543E4">
              <w:t>е</w:t>
            </w:r>
            <w:r w:rsidRPr="002543E4">
              <w:t>ней, дверными проемами</w:t>
            </w:r>
            <w:proofErr w:type="gramEnd"/>
            <w:r w:rsidRPr="002543E4">
              <w:t xml:space="preserve"> со звуковым ма</w:t>
            </w:r>
            <w:r w:rsidRPr="002543E4">
              <w:t>я</w:t>
            </w:r>
            <w:r w:rsidRPr="002543E4">
              <w:t>ком)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210000,00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2.2.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tabs>
                <w:tab w:val="left" w:pos="915"/>
              </w:tabs>
              <w:jc w:val="both"/>
            </w:pPr>
            <w:r w:rsidRPr="002543E4">
              <w:t>Обустройство тротуаров и п</w:t>
            </w:r>
            <w:r w:rsidRPr="002543E4">
              <w:t>е</w:t>
            </w:r>
            <w:r w:rsidRPr="002543E4">
              <w:t>шеходных пер</w:t>
            </w:r>
            <w:r w:rsidRPr="002543E4">
              <w:t>е</w:t>
            </w:r>
            <w:r w:rsidRPr="002543E4">
              <w:t>ходов для пол</w:t>
            </w:r>
            <w:r w:rsidRPr="002543E4">
              <w:t>ь</w:t>
            </w:r>
            <w:r w:rsidRPr="002543E4">
              <w:t>зования инвал</w:t>
            </w:r>
            <w:r w:rsidRPr="002543E4">
              <w:t>и</w:t>
            </w:r>
            <w:r w:rsidRPr="002543E4">
              <w:t>дами, передв</w:t>
            </w:r>
            <w:r w:rsidRPr="002543E4">
              <w:t>и</w:t>
            </w:r>
            <w:r w:rsidRPr="002543E4">
              <w:t>гающимися в креслах-колясках, и и</w:t>
            </w:r>
            <w:r w:rsidRPr="002543E4">
              <w:t>н</w:t>
            </w:r>
            <w:r w:rsidRPr="002543E4">
              <w:t xml:space="preserve">валидами с нарушениями зрения и слуха </w:t>
            </w:r>
            <w:r w:rsidRPr="002543E4">
              <w:lastRenderedPageBreak/>
              <w:t>(реконструкция надземных пер</w:t>
            </w:r>
            <w:r w:rsidRPr="002543E4">
              <w:t>е</w:t>
            </w:r>
            <w:r w:rsidRPr="002543E4">
              <w:t>ходов, пониж</w:t>
            </w:r>
            <w:r w:rsidRPr="002543E4">
              <w:t>е</w:t>
            </w:r>
            <w:r w:rsidRPr="002543E4">
              <w:t>ние бордюрного камня на назе</w:t>
            </w:r>
            <w:r w:rsidRPr="002543E4">
              <w:t>м</w:t>
            </w:r>
            <w:r w:rsidRPr="002543E4">
              <w:t>ных пешеходных переходах)</w:t>
            </w:r>
            <w:r w:rsidRPr="002543E4">
              <w:tab/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560780,00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180000,00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jc w:val="center"/>
            </w:pPr>
            <w:r w:rsidRPr="002543E4">
              <w:t>200000,00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3.1.</w:t>
            </w:r>
          </w:p>
          <w:p w:rsidR="001A5634" w:rsidRPr="002543E4" w:rsidRDefault="001A5634" w:rsidP="002A32AE"/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tabs>
                <w:tab w:val="left" w:pos="1680"/>
              </w:tabs>
              <w:jc w:val="both"/>
              <w:rPr>
                <w:bCs/>
              </w:rPr>
            </w:pPr>
            <w:r w:rsidRPr="002543E4">
              <w:t>Устройство п</w:t>
            </w:r>
            <w:r w:rsidRPr="002543E4">
              <w:t>е</w:t>
            </w:r>
            <w:r w:rsidRPr="002543E4">
              <w:t>реездов по тр</w:t>
            </w:r>
            <w:r w:rsidRPr="002543E4">
              <w:t>о</w:t>
            </w:r>
            <w:r w:rsidRPr="002543E4">
              <w:t>туарным прое</w:t>
            </w:r>
            <w:r w:rsidRPr="002543E4">
              <w:t>з</w:t>
            </w:r>
            <w:r w:rsidRPr="002543E4">
              <w:t>дам для инвал</w:t>
            </w:r>
            <w:r w:rsidRPr="002543E4">
              <w:t>и</w:t>
            </w:r>
            <w:r w:rsidRPr="002543E4">
              <w:t>дов-колясочников и других малом</w:t>
            </w:r>
            <w:r w:rsidRPr="002543E4">
              <w:t>о</w:t>
            </w:r>
            <w:r w:rsidRPr="002543E4">
              <w:t>бильных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3.2.</w:t>
            </w:r>
          </w:p>
          <w:p w:rsidR="001A5634" w:rsidRPr="002543E4" w:rsidRDefault="001A5634" w:rsidP="002A32AE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Адаптация вну</w:t>
            </w:r>
            <w:r w:rsidRPr="002543E4">
              <w:t>т</w:t>
            </w:r>
            <w:r w:rsidRPr="002543E4">
              <w:t>рирайонного пассажирского автотранспорта (модернизация транспортных средств общего пользования специальным оборудованием, оборудование остановок с</w:t>
            </w:r>
            <w:r w:rsidRPr="002543E4">
              <w:t>и</w:t>
            </w:r>
            <w:r w:rsidRPr="002543E4">
              <w:t>стемами си</w:t>
            </w:r>
            <w:r w:rsidRPr="002543E4">
              <w:t>н</w:t>
            </w:r>
            <w:r w:rsidRPr="002543E4">
              <w:t>хронного вывода речевой и те</w:t>
            </w:r>
            <w:r w:rsidRPr="002543E4">
              <w:t>к</w:t>
            </w:r>
            <w:r w:rsidRPr="002543E4">
              <w:t>стовой инфо</w:t>
            </w:r>
            <w:r w:rsidRPr="002543E4">
              <w:t>р</w:t>
            </w:r>
            <w:r w:rsidRPr="002543E4">
              <w:t>мации, тактил</w:t>
            </w:r>
            <w:r w:rsidRPr="002543E4">
              <w:t>ь</w:t>
            </w:r>
            <w:r w:rsidRPr="002543E4">
              <w:t>ными поверхн</w:t>
            </w:r>
            <w:r w:rsidRPr="002543E4">
              <w:t>о</w:t>
            </w:r>
            <w:r w:rsidRPr="002543E4">
              <w:t>стями, пониж</w:t>
            </w:r>
            <w:r w:rsidRPr="002543E4">
              <w:t>е</w:t>
            </w:r>
            <w:r w:rsidRPr="002543E4">
              <w:t>ние бортового камня на пеш</w:t>
            </w:r>
            <w:r w:rsidRPr="002543E4">
              <w:t>е</w:t>
            </w:r>
            <w:r w:rsidRPr="002543E4">
              <w:t>ходных перех</w:t>
            </w:r>
            <w:r w:rsidRPr="002543E4">
              <w:t>о</w:t>
            </w:r>
            <w:r w:rsidRPr="002543E4">
              <w:t>дах, оснащение противоскол</w:t>
            </w:r>
            <w:r w:rsidRPr="002543E4">
              <w:t>ь</w:t>
            </w:r>
            <w:r w:rsidRPr="002543E4">
              <w:t>зящими покр</w:t>
            </w:r>
            <w:r w:rsidRPr="002543E4">
              <w:t>ы</w:t>
            </w:r>
            <w:r w:rsidRPr="002543E4">
              <w:t>тиями)</w:t>
            </w:r>
            <w:r w:rsidRPr="002543E4">
              <w:tab/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1439220,00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3.3.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jc w:val="both"/>
            </w:pPr>
            <w:r w:rsidRPr="002543E4">
              <w:t>Выполнение р</w:t>
            </w:r>
            <w:r w:rsidRPr="002543E4">
              <w:t>а</w:t>
            </w:r>
            <w:r w:rsidRPr="002543E4">
              <w:t>бот по установке (оборудованию) на обществе</w:t>
            </w:r>
            <w:r w:rsidRPr="002543E4">
              <w:t>н</w:t>
            </w:r>
            <w:r w:rsidRPr="002543E4">
              <w:t>ных стоянках автотранспорта указателей о бесплатных па</w:t>
            </w:r>
            <w:r w:rsidRPr="002543E4">
              <w:t>р</w:t>
            </w:r>
            <w:r w:rsidRPr="002543E4">
              <w:t>ковочных местах для специальных автотранспор</w:t>
            </w:r>
            <w:r w:rsidRPr="002543E4">
              <w:t>т</w:t>
            </w:r>
            <w:r w:rsidRPr="002543E4">
              <w:t>ных средств и</w:t>
            </w:r>
            <w:r w:rsidRPr="002543E4">
              <w:t>н</w:t>
            </w:r>
            <w:r w:rsidRPr="002543E4">
              <w:t>валидов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102940,00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4.1.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tabs>
                <w:tab w:val="left" w:pos="851"/>
              </w:tabs>
              <w:contextualSpacing/>
              <w:jc w:val="both"/>
            </w:pPr>
            <w:proofErr w:type="gramStart"/>
            <w:r w:rsidRPr="002543E4">
              <w:rPr>
                <w:bCs/>
              </w:rPr>
              <w:t>Составление проектно-сметной док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ментации для адаптации адм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нистративных зданий к потре</w:t>
            </w:r>
            <w:r w:rsidRPr="002543E4">
              <w:rPr>
                <w:bCs/>
              </w:rPr>
              <w:t>б</w:t>
            </w:r>
            <w:r w:rsidRPr="002543E4">
              <w:rPr>
                <w:bCs/>
              </w:rPr>
              <w:t>ностям инвал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 xml:space="preserve">дов и других </w:t>
            </w:r>
            <w:r w:rsidRPr="002543E4">
              <w:rPr>
                <w:bCs/>
              </w:rPr>
              <w:lastRenderedPageBreak/>
              <w:t>маломобильных групп населения, в том числе: оборудование (оснащение) входной зоны помещения, крыльца, тамб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ра, вестибюля подъезда и путей движения (ли</w:t>
            </w:r>
            <w:r w:rsidRPr="002543E4">
              <w:rPr>
                <w:bCs/>
              </w:rPr>
              <w:t>ф</w:t>
            </w:r>
            <w:r w:rsidRPr="002543E4">
              <w:rPr>
                <w:bCs/>
              </w:rPr>
              <w:t>та, лестницы), оборудование путей движения специальными приспособлен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ями (пандусами, опорными п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ручнями, апп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релями, подъе</w:t>
            </w:r>
            <w:r w:rsidRPr="002543E4">
              <w:rPr>
                <w:bCs/>
              </w:rPr>
              <w:t>м</w:t>
            </w:r>
            <w:r w:rsidRPr="002543E4">
              <w:rPr>
                <w:bCs/>
              </w:rPr>
              <w:t>никами, местами крепления кол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сок, светозвук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выми информ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торами внутри зданий, напол</w:t>
            </w:r>
            <w:r w:rsidRPr="002543E4">
              <w:rPr>
                <w:bCs/>
              </w:rPr>
              <w:t>ь</w:t>
            </w:r>
            <w:r w:rsidRPr="002543E4">
              <w:rPr>
                <w:bCs/>
              </w:rPr>
              <w:t>ными тактил</w:t>
            </w:r>
            <w:r w:rsidRPr="002543E4">
              <w:rPr>
                <w:bCs/>
              </w:rPr>
              <w:t>ь</w:t>
            </w:r>
            <w:r w:rsidRPr="002543E4">
              <w:rPr>
                <w:bCs/>
              </w:rPr>
              <w:t>ными покрыти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ми перед лес</w:t>
            </w:r>
            <w:r w:rsidRPr="002543E4">
              <w:rPr>
                <w:bCs/>
              </w:rPr>
              <w:t>т</w:t>
            </w:r>
            <w:r w:rsidRPr="002543E4">
              <w:rPr>
                <w:bCs/>
              </w:rPr>
              <w:t>ницей, контрас</w:t>
            </w:r>
            <w:r w:rsidRPr="002543E4">
              <w:rPr>
                <w:bCs/>
              </w:rPr>
              <w:t>т</w:t>
            </w:r>
            <w:r w:rsidRPr="002543E4">
              <w:rPr>
                <w:bCs/>
              </w:rPr>
              <w:t>ной окраской крайних ступ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ней, дверными проемами</w:t>
            </w:r>
            <w:proofErr w:type="gramEnd"/>
            <w:r w:rsidRPr="002543E4">
              <w:rPr>
                <w:bCs/>
              </w:rPr>
              <w:t xml:space="preserve"> со звуковым ма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ком) санитарный узел для мал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мобильных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– </w:t>
            </w:r>
          </w:p>
          <w:p w:rsidR="001A5634" w:rsidRPr="002543E4" w:rsidRDefault="001A5634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</w:t>
            </w:r>
            <w:r w:rsidR="001A5634" w:rsidRPr="002543E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543E4" w:rsidTr="001A5634">
        <w:trPr>
          <w:trHeight w:val="240"/>
        </w:trPr>
        <w:tc>
          <w:tcPr>
            <w:tcW w:w="426" w:type="dxa"/>
          </w:tcPr>
          <w:p w:rsidR="001A5634" w:rsidRPr="002543E4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4.2.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  <w:proofErr w:type="gramStart"/>
            <w:r w:rsidRPr="002543E4">
              <w:rPr>
                <w:bCs/>
              </w:rPr>
              <w:t>Адаптация а</w:t>
            </w:r>
            <w:r w:rsidRPr="002543E4">
              <w:rPr>
                <w:bCs/>
              </w:rPr>
              <w:t>д</w:t>
            </w:r>
            <w:r w:rsidRPr="002543E4">
              <w:rPr>
                <w:bCs/>
              </w:rPr>
              <w:t>министративных зданий к потре</w:t>
            </w:r>
            <w:r w:rsidRPr="002543E4">
              <w:rPr>
                <w:bCs/>
              </w:rPr>
              <w:t>б</w:t>
            </w:r>
            <w:r w:rsidRPr="002543E4">
              <w:rPr>
                <w:bCs/>
              </w:rPr>
              <w:t>ностям инвал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дов и других маломобильных групп населения, в том числе: оборудование (оснащение) входной зоны помещения, крыльца, тамб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ра, вестибюля подъезда и путей движения (ли</w:t>
            </w:r>
            <w:r w:rsidRPr="002543E4">
              <w:rPr>
                <w:bCs/>
              </w:rPr>
              <w:t>ф</w:t>
            </w:r>
            <w:r w:rsidRPr="002543E4">
              <w:rPr>
                <w:bCs/>
              </w:rPr>
              <w:t>та, лестницы), оборудование путей движения специальными приспособлен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ями (пандусами, опорными п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ручнями, апп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релями, подъе</w:t>
            </w:r>
            <w:r w:rsidRPr="002543E4">
              <w:rPr>
                <w:bCs/>
              </w:rPr>
              <w:t>м</w:t>
            </w:r>
            <w:r w:rsidRPr="002543E4">
              <w:rPr>
                <w:bCs/>
              </w:rPr>
              <w:t xml:space="preserve">никами, местами </w:t>
            </w:r>
            <w:r w:rsidRPr="002543E4">
              <w:rPr>
                <w:bCs/>
              </w:rPr>
              <w:lastRenderedPageBreak/>
              <w:t>крепления кол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сок, светозвук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выми информ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торами внутри зданий, напол</w:t>
            </w:r>
            <w:r w:rsidRPr="002543E4">
              <w:rPr>
                <w:bCs/>
              </w:rPr>
              <w:t>ь</w:t>
            </w:r>
            <w:r w:rsidRPr="002543E4">
              <w:rPr>
                <w:bCs/>
              </w:rPr>
              <w:t>ными тактил</w:t>
            </w:r>
            <w:r w:rsidRPr="002543E4">
              <w:rPr>
                <w:bCs/>
              </w:rPr>
              <w:t>ь</w:t>
            </w:r>
            <w:r w:rsidRPr="002543E4">
              <w:rPr>
                <w:bCs/>
              </w:rPr>
              <w:t>ными покрыти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ми перед лес</w:t>
            </w:r>
            <w:r w:rsidRPr="002543E4">
              <w:rPr>
                <w:bCs/>
              </w:rPr>
              <w:t>т</w:t>
            </w:r>
            <w:r w:rsidRPr="002543E4">
              <w:rPr>
                <w:bCs/>
              </w:rPr>
              <w:t>ницей, контрас</w:t>
            </w:r>
            <w:r w:rsidRPr="002543E4">
              <w:rPr>
                <w:bCs/>
              </w:rPr>
              <w:t>т</w:t>
            </w:r>
            <w:r w:rsidRPr="002543E4">
              <w:rPr>
                <w:bCs/>
              </w:rPr>
              <w:t>ной окраской крайних ступ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ней, дверными проемами со звуковым ма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ком) санитарный</w:t>
            </w:r>
            <w:proofErr w:type="gramEnd"/>
            <w:r w:rsidRPr="002543E4">
              <w:rPr>
                <w:bCs/>
              </w:rPr>
              <w:t xml:space="preserve"> узел для мал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мобильных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– </w:t>
            </w:r>
          </w:p>
          <w:p w:rsidR="001A5634" w:rsidRPr="002543E4" w:rsidRDefault="001A5634" w:rsidP="002A32AE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  <w:p w:rsidR="001A5634" w:rsidRPr="002543E4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543E4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276" w:type="dxa"/>
            <w:shd w:val="clear" w:color="auto" w:fill="auto"/>
          </w:tcPr>
          <w:p w:rsidR="001A5634" w:rsidRPr="002543E4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145000,00</w:t>
            </w:r>
          </w:p>
        </w:tc>
      </w:tr>
    </w:tbl>
    <w:p w:rsidR="00FD7067" w:rsidRPr="002543E4" w:rsidRDefault="001A5634" w:rsidP="001A5634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lastRenderedPageBreak/>
        <w:t>»;</w:t>
      </w:r>
    </w:p>
    <w:p w:rsidR="002A32AE" w:rsidRPr="002543E4" w:rsidRDefault="002A32AE" w:rsidP="002A32AE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4) в таблице 5:</w:t>
      </w:r>
    </w:p>
    <w:p w:rsidR="002A32AE" w:rsidRPr="002543E4" w:rsidRDefault="002A32AE" w:rsidP="002A32AE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а) позиции 1 - 9 изложить в следующей редакции:</w:t>
      </w:r>
    </w:p>
    <w:p w:rsidR="002A32AE" w:rsidRPr="002543E4" w:rsidRDefault="002A32AE" w:rsidP="002A32AE">
      <w:pPr>
        <w:suppressAutoHyphens/>
        <w:jc w:val="both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392" w:type="dxa"/>
        <w:jc w:val="center"/>
        <w:tblCellSpacing w:w="5" w:type="nil"/>
        <w:tblInd w:w="36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"/>
        <w:gridCol w:w="1565"/>
        <w:gridCol w:w="1818"/>
        <w:gridCol w:w="1842"/>
        <w:gridCol w:w="1276"/>
        <w:gridCol w:w="1276"/>
        <w:gridCol w:w="1170"/>
      </w:tblGrid>
      <w:tr w:rsidR="002A32AE" w:rsidRPr="002543E4" w:rsidTr="002A32AE">
        <w:trPr>
          <w:trHeight w:val="284"/>
          <w:tblHeader/>
          <w:tblCellSpacing w:w="5" w:type="nil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</w:t>
            </w:r>
          </w:p>
        </w:tc>
      </w:tr>
      <w:tr w:rsidR="009219F2" w:rsidRPr="002543E4" w:rsidTr="002A32AE">
        <w:trPr>
          <w:trHeight w:val="98"/>
          <w:tblCellSpacing w:w="5" w:type="nil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1.</w:t>
            </w:r>
          </w:p>
          <w:p w:rsidR="009219F2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219F2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Муниципальная</w:t>
            </w:r>
            <w:r w:rsidRPr="002543E4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 «Социальное развитие и защита населения»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7284498,81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5210382,00</w:t>
            </w:r>
          </w:p>
        </w:tc>
      </w:tr>
      <w:tr w:rsidR="009219F2" w:rsidRPr="002543E4" w:rsidTr="002A32AE">
        <w:trPr>
          <w:trHeight w:val="312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7284498,81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5210382,00</w:t>
            </w:r>
          </w:p>
        </w:tc>
      </w:tr>
      <w:tr w:rsidR="002A32AE" w:rsidRPr="002543E4" w:rsidTr="002A32AE">
        <w:trPr>
          <w:trHeight w:val="51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2152564,00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1740100,00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1740100,00</w:t>
            </w:r>
          </w:p>
        </w:tc>
      </w:tr>
      <w:tr w:rsidR="002A32AE" w:rsidRPr="002543E4" w:rsidTr="002A32AE">
        <w:trPr>
          <w:trHeight w:val="35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1086082,00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865282</w:t>
            </w:r>
            <w:r w:rsidR="002A32AE" w:rsidRPr="002543E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</w:t>
            </w:r>
            <w:r w:rsidR="009219F2" w:rsidRPr="002543E4">
              <w:rPr>
                <w:rFonts w:ascii="Times New Roman" w:hAnsi="Times New Roman" w:cs="Times New Roman"/>
              </w:rPr>
              <w:t>282</w:t>
            </w:r>
            <w:r w:rsidRPr="002543E4">
              <w:rPr>
                <w:rFonts w:ascii="Times New Roman" w:hAnsi="Times New Roman" w:cs="Times New Roman"/>
              </w:rPr>
              <w:t>,00</w:t>
            </w:r>
          </w:p>
        </w:tc>
      </w:tr>
      <w:tr w:rsidR="002A32AE" w:rsidRPr="002543E4" w:rsidTr="002A32AE">
        <w:trPr>
          <w:trHeight w:val="298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74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77"/>
          <w:tblCellSpacing w:w="5" w:type="nil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2.</w:t>
            </w: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2417386,00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</w:tr>
      <w:tr w:rsidR="009219F2" w:rsidRPr="002543E4" w:rsidTr="002A32AE">
        <w:trPr>
          <w:trHeight w:val="346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2417386,00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543E4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2955382,00</w:t>
            </w:r>
          </w:p>
        </w:tc>
      </w:tr>
      <w:tr w:rsidR="002A32AE" w:rsidRPr="002543E4" w:rsidTr="002A32AE">
        <w:trPr>
          <w:trHeight w:val="346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995304,00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385F3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</w:t>
            </w:r>
            <w:r w:rsidR="00385F30">
              <w:rPr>
                <w:rFonts w:ascii="Times New Roman" w:hAnsi="Times New Roman" w:cs="Times New Roman"/>
              </w:rPr>
              <w:t>401</w:t>
            </w:r>
            <w:r w:rsidRPr="002543E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385F3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174</w:t>
            </w:r>
            <w:r w:rsidR="00385F30">
              <w:rPr>
                <w:rFonts w:ascii="Times New Roman" w:hAnsi="Times New Roman" w:cs="Times New Roman"/>
              </w:rPr>
              <w:t>0</w:t>
            </w:r>
            <w:r w:rsidRPr="002543E4">
              <w:rPr>
                <w:rFonts w:ascii="Times New Roman" w:hAnsi="Times New Roman" w:cs="Times New Roman"/>
              </w:rPr>
              <w:t>100,00</w:t>
            </w:r>
          </w:p>
        </w:tc>
      </w:tr>
      <w:tr w:rsidR="002A32AE" w:rsidRPr="002543E4" w:rsidTr="002A32AE">
        <w:trPr>
          <w:trHeight w:val="516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1086082,00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865282,00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865282,00</w:t>
            </w:r>
          </w:p>
        </w:tc>
      </w:tr>
      <w:tr w:rsidR="002A32AE" w:rsidRPr="002543E4" w:rsidTr="002A32AE">
        <w:trPr>
          <w:trHeight w:val="197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177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6B194D" w:rsidRPr="002543E4" w:rsidTr="002A32AE">
        <w:trPr>
          <w:trHeight w:val="70"/>
          <w:tblCellSpacing w:w="5" w:type="nil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4D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3.</w:t>
            </w:r>
          </w:p>
          <w:p w:rsidR="006B194D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B194D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B194D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B194D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B194D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4D" w:rsidRPr="002543E4" w:rsidRDefault="006B194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</w:p>
          <w:p w:rsidR="006B194D" w:rsidRPr="002543E4" w:rsidRDefault="006B194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6B194D" w:rsidRPr="002543E4" w:rsidRDefault="006B194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6B194D" w:rsidRPr="002543E4" w:rsidRDefault="006B194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6B194D" w:rsidRDefault="006B194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6B194D" w:rsidRPr="002543E4" w:rsidRDefault="006B194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4D" w:rsidRPr="002543E4" w:rsidRDefault="006B194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Обеспечение жилыми  помещениями детей-сирот, детей, </w:t>
            </w:r>
            <w:r w:rsidRPr="002543E4">
              <w:rPr>
                <w:rFonts w:ascii="Times New Roman" w:hAnsi="Times New Roman" w:cs="Times New Roman"/>
              </w:rPr>
              <w:lastRenderedPageBreak/>
              <w:t xml:space="preserve">оставшихся без попечения родителей,  и лиц из их числа по договорам найма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4D" w:rsidRPr="002543E4" w:rsidRDefault="006B194D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4D" w:rsidRPr="002543E4" w:rsidRDefault="006B194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943700,00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4D" w:rsidRPr="002543E4" w:rsidRDefault="006B194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4D" w:rsidRPr="002543E4" w:rsidRDefault="006B194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</w:tr>
      <w:tr w:rsidR="002A32AE" w:rsidRPr="002543E4" w:rsidTr="002A32AE">
        <w:trPr>
          <w:trHeight w:val="30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 xml:space="preserve">ния городского </w:t>
            </w:r>
            <w:r w:rsidRPr="002543E4">
              <w:rPr>
                <w:rFonts w:ascii="Times New Roman" w:hAnsi="Times New Roman" w:cs="Times New Roman"/>
              </w:rPr>
              <w:lastRenderedPageBreak/>
              <w:t>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943700,00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722900,00</w:t>
            </w:r>
          </w:p>
        </w:tc>
      </w:tr>
      <w:tr w:rsidR="002A32AE" w:rsidRPr="002543E4" w:rsidTr="00CB61B8">
        <w:trPr>
          <w:trHeight w:val="64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 xml:space="preserve">жета </w:t>
            </w:r>
            <w:proofErr w:type="gramStart"/>
            <w:r w:rsidRPr="002543E4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2543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250500,00</w:t>
            </w:r>
          </w:p>
        </w:tc>
      </w:tr>
      <w:tr w:rsidR="00CB61B8" w:rsidRPr="002543E4" w:rsidTr="00CB61B8">
        <w:trPr>
          <w:trHeight w:val="264"/>
          <w:tblCellSpacing w:w="5" w:type="nil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1B8" w:rsidRPr="002543E4" w:rsidRDefault="00CB61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1B8" w:rsidRPr="002543E4" w:rsidRDefault="00CB61B8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1B8" w:rsidRPr="002543E4" w:rsidRDefault="00CB61B8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специализированных жилых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1B8" w:rsidRPr="002543E4" w:rsidRDefault="00CB61B8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1B8" w:rsidRPr="002543E4" w:rsidRDefault="00CB61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1B8" w:rsidRPr="002543E4" w:rsidRDefault="00CB61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1B8" w:rsidRPr="002543E4" w:rsidRDefault="00CB61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2AE" w:rsidRPr="002543E4" w:rsidTr="002A32AE">
        <w:trPr>
          <w:trHeight w:val="30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693200,00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472400,00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472400,00</w:t>
            </w:r>
          </w:p>
          <w:p w:rsidR="006B194D" w:rsidRPr="002543E4" w:rsidRDefault="006B194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2AE" w:rsidRPr="002543E4" w:rsidTr="002A32AE">
        <w:trPr>
          <w:trHeight w:val="74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74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90E0D" w:rsidRPr="002543E4" w:rsidTr="002A32AE">
        <w:trPr>
          <w:trHeight w:val="70"/>
          <w:tblCellSpacing w:w="5" w:type="nil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A90E0D" w:rsidRPr="002543E4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CB61B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543E4">
                <w:rPr>
                  <w:rFonts w:ascii="Times New Roman" w:hAnsi="Times New Roman" w:cs="Times New Roman"/>
                </w:rPr>
                <w:t>1995 г</w:t>
              </w:r>
            </w:smartTag>
            <w:r w:rsidRPr="002543E4">
              <w:rPr>
                <w:rFonts w:ascii="Times New Roman" w:hAnsi="Times New Roman" w:cs="Times New Roman"/>
              </w:rPr>
              <w:t>. № 181-ФЗ «О социальной защите инвалидов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1501800,00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1501800,00</w:t>
            </w:r>
          </w:p>
        </w:tc>
      </w:tr>
      <w:tr w:rsidR="002A32AE" w:rsidRPr="002543E4" w:rsidTr="002A32AE">
        <w:trPr>
          <w:trHeight w:val="30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jc w:val="center"/>
            </w:pPr>
            <w:r w:rsidRPr="002543E4">
              <w:t>1501800,00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A90E0D">
            <w:pPr>
              <w:jc w:val="center"/>
            </w:pPr>
            <w:r w:rsidRPr="002543E4">
              <w:t>1501800,00</w:t>
            </w:r>
          </w:p>
        </w:tc>
      </w:tr>
      <w:tr w:rsidR="002A32AE" w:rsidRPr="002543E4" w:rsidTr="002A32AE">
        <w:trPr>
          <w:trHeight w:val="30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744804,00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1489600,00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1489600,00</w:t>
            </w:r>
          </w:p>
        </w:tc>
      </w:tr>
      <w:tr w:rsidR="002A32AE" w:rsidRPr="002543E4" w:rsidTr="002A32AE">
        <w:trPr>
          <w:trHeight w:val="30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12200,00</w:t>
            </w:r>
          </w:p>
        </w:tc>
      </w:tr>
      <w:tr w:rsidR="002A32AE" w:rsidRPr="002543E4" w:rsidTr="002A32AE">
        <w:trPr>
          <w:trHeight w:val="30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74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90E0D" w:rsidRPr="002543E4" w:rsidTr="002A32AE">
        <w:trPr>
          <w:trHeight w:val="70"/>
          <w:tblCellSpacing w:w="5" w:type="nil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A90E0D" w:rsidRPr="002543E4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suppressAutoHyphens/>
              <w:jc w:val="both"/>
            </w:pPr>
            <w:r w:rsidRPr="002543E4">
              <w:t>Предоставление социальных выплат молодым семьям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716682,00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jc w:val="center"/>
            </w:pPr>
            <w:r w:rsidRPr="002543E4">
              <w:t>730682,00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543E4" w:rsidRDefault="00A90E0D" w:rsidP="008E19AF">
            <w:pPr>
              <w:jc w:val="center"/>
            </w:pPr>
            <w:r w:rsidRPr="002543E4">
              <w:t>730682,00</w:t>
            </w:r>
          </w:p>
        </w:tc>
      </w:tr>
      <w:tr w:rsidR="002A32AE" w:rsidRPr="002543E4" w:rsidTr="002A32AE">
        <w:trPr>
          <w:trHeight w:val="30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jc w:val="center"/>
            </w:pPr>
            <w:r w:rsidRPr="002543E4">
              <w:t>716682,00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jc w:val="center"/>
            </w:pPr>
            <w:r w:rsidRPr="002543E4">
              <w:t>730682,00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jc w:val="center"/>
            </w:pPr>
            <w:r w:rsidRPr="002543E4">
              <w:t>730682,00</w:t>
            </w:r>
          </w:p>
        </w:tc>
      </w:tr>
      <w:tr w:rsidR="002A32AE" w:rsidRPr="002543E4" w:rsidTr="002A32AE">
        <w:trPr>
          <w:trHeight w:val="30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300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380682,00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380682,00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380682,00</w:t>
            </w:r>
          </w:p>
        </w:tc>
      </w:tr>
      <w:tr w:rsidR="002A32AE" w:rsidRPr="002543E4" w:rsidTr="002A32AE">
        <w:trPr>
          <w:trHeight w:val="74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170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154"/>
          <w:tblCellSpacing w:w="5" w:type="nil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«Социальная защита населения»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jc w:val="center"/>
            </w:pPr>
            <w:r w:rsidRPr="002543E4">
              <w:t>1225000,00</w:t>
            </w:r>
          </w:p>
        </w:tc>
      </w:tr>
      <w:tr w:rsidR="002A32AE" w:rsidRPr="002543E4" w:rsidTr="002A32AE">
        <w:trPr>
          <w:trHeight w:val="195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jc w:val="center"/>
            </w:pPr>
            <w:r w:rsidRPr="002543E4">
              <w:t>1225000,00</w:t>
            </w:r>
          </w:p>
        </w:tc>
      </w:tr>
      <w:tr w:rsidR="002A32AE" w:rsidRPr="002543E4" w:rsidTr="002A32AE">
        <w:trPr>
          <w:trHeight w:val="165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468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2AE" w:rsidRPr="002543E4" w:rsidTr="002A32AE">
        <w:trPr>
          <w:trHeight w:val="149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185"/>
          <w:tblCellSpacing w:w="5" w:type="nil"/>
          <w:jc w:val="center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suppressAutoHyphens/>
            </w:pPr>
            <w:r w:rsidRPr="002543E4">
              <w:t>Организация и проведение социально значимых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jc w:val="center"/>
            </w:pPr>
            <w:r w:rsidRPr="002543E4">
              <w:t>370000,00</w:t>
            </w:r>
          </w:p>
        </w:tc>
      </w:tr>
      <w:tr w:rsidR="002A32AE" w:rsidRPr="002543E4" w:rsidTr="002A32AE">
        <w:trPr>
          <w:trHeight w:val="348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397000,00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jc w:val="center"/>
            </w:pPr>
            <w:r w:rsidRPr="002543E4">
              <w:t>370000,00</w:t>
            </w:r>
          </w:p>
        </w:tc>
      </w:tr>
      <w:tr w:rsidR="002A32AE" w:rsidRPr="002543E4" w:rsidTr="002A32AE">
        <w:trPr>
          <w:trHeight w:val="348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348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87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92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92"/>
          <w:tblCellSpacing w:w="5" w:type="nil"/>
          <w:jc w:val="center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suppressAutoHyphens/>
            </w:pPr>
            <w:r w:rsidRPr="002543E4">
              <w:t>Реализация проекта «Мы вместе!»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92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92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92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92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92"/>
          <w:tblCellSpacing w:w="5" w:type="nil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70"/>
          <w:tblCellSpacing w:w="5" w:type="nil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suppressAutoHyphens/>
            </w:pPr>
            <w:r w:rsidRPr="002543E4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2A32AE" w:rsidRPr="002543E4" w:rsidTr="002A32AE">
        <w:trPr>
          <w:trHeight w:val="348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E2AB8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2A32AE" w:rsidRPr="002543E4" w:rsidTr="002A32AE">
        <w:trPr>
          <w:trHeight w:val="348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348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74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543E4" w:rsidTr="002A32AE">
        <w:trPr>
          <w:trHeight w:val="348"/>
          <w:tblCellSpacing w:w="5" w:type="nil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543E4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E09" w:rsidRPr="002543E4" w:rsidRDefault="002E2AB8" w:rsidP="002E2AB8">
      <w:pPr>
        <w:pStyle w:val="a0"/>
        <w:ind w:firstLine="567"/>
        <w:jc w:val="right"/>
      </w:pPr>
      <w:r w:rsidRPr="002543E4">
        <w:t>»;</w:t>
      </w:r>
    </w:p>
    <w:p w:rsidR="00A149DC" w:rsidRPr="002543E4" w:rsidRDefault="00A149DC" w:rsidP="00A149D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б) позиции 18 - 30 изложить в следующей редакции:</w:t>
      </w:r>
    </w:p>
    <w:p w:rsidR="00A149DC" w:rsidRPr="002543E4" w:rsidRDefault="00A149DC" w:rsidP="00A149DC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>«</w:t>
      </w:r>
    </w:p>
    <w:tbl>
      <w:tblPr>
        <w:tblW w:w="9464" w:type="dxa"/>
        <w:jc w:val="center"/>
        <w:tblCellSpacing w:w="5" w:type="nil"/>
        <w:tblInd w:w="208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434"/>
        <w:gridCol w:w="1984"/>
        <w:gridCol w:w="1842"/>
        <w:gridCol w:w="1276"/>
        <w:gridCol w:w="1276"/>
        <w:gridCol w:w="1172"/>
      </w:tblGrid>
      <w:tr w:rsidR="008E19AF" w:rsidRPr="002543E4" w:rsidTr="008E19AF">
        <w:trPr>
          <w:trHeight w:val="170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18.</w:t>
            </w: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CB61B8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CB61B8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suppressAutoHyphens/>
            </w:pPr>
            <w:r w:rsidRPr="002543E4">
              <w:t>«Доступная среда»</w:t>
            </w:r>
          </w:p>
          <w:p w:rsidR="00CB61B8" w:rsidRDefault="00CB61B8" w:rsidP="008E19AF">
            <w:pPr>
              <w:suppressAutoHyphens/>
            </w:pPr>
          </w:p>
          <w:p w:rsidR="00CB61B8" w:rsidRDefault="00CB61B8" w:rsidP="008E19AF">
            <w:pPr>
              <w:suppressAutoHyphens/>
            </w:pPr>
          </w:p>
          <w:p w:rsidR="00CB61B8" w:rsidRDefault="00CB61B8" w:rsidP="008E19AF">
            <w:pPr>
              <w:suppressAutoHyphens/>
            </w:pPr>
          </w:p>
          <w:p w:rsidR="00CB61B8" w:rsidRDefault="00CB61B8" w:rsidP="008E19AF">
            <w:pPr>
              <w:suppressAutoHyphens/>
            </w:pPr>
          </w:p>
          <w:p w:rsidR="00CB61B8" w:rsidRPr="002543E4" w:rsidRDefault="00CB61B8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730000,00</w:t>
            </w:r>
          </w:p>
        </w:tc>
      </w:tr>
      <w:tr w:rsidR="008E19AF" w:rsidRPr="002543E4" w:rsidTr="008E19AF">
        <w:trPr>
          <w:trHeight w:val="208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730000,00</w:t>
            </w:r>
          </w:p>
        </w:tc>
      </w:tr>
      <w:tr w:rsidR="008E19AF" w:rsidRPr="002543E4" w:rsidTr="008E19AF">
        <w:trPr>
          <w:trHeight w:val="163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1157260,00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63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63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63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70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r w:rsidRPr="002543E4">
              <w:t>Основное м</w:t>
            </w:r>
            <w:r w:rsidRPr="002543E4">
              <w:t>е</w:t>
            </w:r>
            <w:r w:rsidRPr="002543E4">
              <w:t>роприятие 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rPr>
                <w:bCs/>
              </w:rPr>
              <w:t xml:space="preserve">Оснащение </w:t>
            </w:r>
            <w:r w:rsidRPr="002543E4">
              <w:t xml:space="preserve">зданий учреждений сферы образования </w:t>
            </w:r>
            <w:r w:rsidRPr="002543E4">
              <w:rPr>
                <w:bCs/>
              </w:rPr>
              <w:t>панд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сами, поручнями, пандусными съезд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ми, специальным оборудованием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</w:tr>
      <w:tr w:rsidR="008E19AF" w:rsidRPr="002543E4" w:rsidTr="008E19AF">
        <w:trPr>
          <w:trHeight w:val="241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100000,00</w:t>
            </w:r>
          </w:p>
        </w:tc>
      </w:tr>
      <w:tr w:rsidR="008E19AF" w:rsidRPr="002543E4" w:rsidTr="008E19AF">
        <w:trPr>
          <w:trHeight w:val="200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34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34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13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70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  <w:r w:rsidRPr="002543E4">
              <w:t>Проведение мер</w:t>
            </w:r>
            <w:r w:rsidRPr="002543E4">
              <w:t>о</w:t>
            </w:r>
            <w:r w:rsidRPr="002543E4">
              <w:t>приятий по форм</w:t>
            </w:r>
            <w:r w:rsidRPr="002543E4">
              <w:t>и</w:t>
            </w:r>
            <w:r w:rsidRPr="002543E4">
              <w:t>рованию базовых образовательных организаций, реал</w:t>
            </w:r>
            <w:r w:rsidRPr="002543E4">
              <w:t>и</w:t>
            </w:r>
            <w:r w:rsidRPr="002543E4">
              <w:t>зующих образов</w:t>
            </w:r>
            <w:r w:rsidRPr="002543E4">
              <w:t>а</w:t>
            </w:r>
            <w:r w:rsidRPr="002543E4">
              <w:t>тельные программы общего образования, обеспечивающих совместное обучение и воспитание инв</w:t>
            </w:r>
            <w:r w:rsidRPr="002543E4">
              <w:t>а</w:t>
            </w:r>
            <w:r w:rsidRPr="002543E4">
              <w:t>лидов и лиц, не имеющих наруш</w:t>
            </w:r>
            <w:r w:rsidRPr="002543E4">
              <w:t>е</w:t>
            </w:r>
            <w:r w:rsidRPr="002543E4">
              <w:t>ний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13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13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13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13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13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70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21.</w:t>
            </w: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543E4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ind w:left="-75" w:right="-75"/>
            </w:pPr>
            <w:r w:rsidRPr="002543E4">
              <w:lastRenderedPageBreak/>
              <w:t>Основное мер</w:t>
            </w:r>
            <w:r w:rsidRPr="002543E4">
              <w:t>о</w:t>
            </w:r>
            <w:r w:rsidRPr="002543E4">
              <w:t>приятие 1.3.</w:t>
            </w: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Default="00CB61B8" w:rsidP="008E19AF">
            <w:pPr>
              <w:ind w:left="-75" w:right="-75"/>
            </w:pPr>
          </w:p>
          <w:p w:rsidR="00CB61B8" w:rsidRPr="002543E4" w:rsidRDefault="00CB61B8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jc w:val="both"/>
            </w:pPr>
            <w:r w:rsidRPr="002543E4">
              <w:lastRenderedPageBreak/>
              <w:t>Адаптация муниц</w:t>
            </w:r>
            <w:r w:rsidRPr="002543E4">
              <w:t>и</w:t>
            </w:r>
            <w:r w:rsidRPr="002543E4">
              <w:t>пальных учреждений сферы культуры п</w:t>
            </w:r>
            <w:r w:rsidRPr="002543E4">
              <w:t>у</w:t>
            </w:r>
            <w:r w:rsidRPr="002543E4">
              <w:t>тем ремонта, дооб</w:t>
            </w:r>
            <w:r w:rsidRPr="002543E4">
              <w:t>о</w:t>
            </w:r>
            <w:r w:rsidRPr="002543E4">
              <w:t>рудования технич</w:t>
            </w:r>
            <w:r w:rsidRPr="002543E4">
              <w:t>е</w:t>
            </w:r>
            <w:r w:rsidRPr="002543E4">
              <w:t>скими средствами адаптации, а также путем организации альтернативного формата предоста</w:t>
            </w:r>
            <w:r w:rsidRPr="002543E4">
              <w:t>в</w:t>
            </w:r>
            <w:r w:rsidRPr="002543E4">
              <w:lastRenderedPageBreak/>
              <w:t>ления услуг</w:t>
            </w:r>
          </w:p>
          <w:p w:rsidR="00CB61B8" w:rsidRDefault="00CB61B8" w:rsidP="008E19AF">
            <w:pPr>
              <w:jc w:val="both"/>
            </w:pPr>
          </w:p>
          <w:p w:rsidR="00CB61B8" w:rsidRDefault="00CB61B8" w:rsidP="008E19AF">
            <w:pPr>
              <w:jc w:val="both"/>
            </w:pPr>
          </w:p>
          <w:p w:rsidR="00CB61B8" w:rsidRDefault="00CB61B8" w:rsidP="008E19AF">
            <w:pPr>
              <w:jc w:val="both"/>
            </w:pPr>
          </w:p>
          <w:p w:rsidR="00CB61B8" w:rsidRPr="002543E4" w:rsidRDefault="00CB61B8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176470,00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150000,00</w:t>
            </w:r>
          </w:p>
        </w:tc>
      </w:tr>
      <w:tr w:rsidR="008E19AF" w:rsidRPr="002543E4" w:rsidTr="008E19AF">
        <w:trPr>
          <w:trHeight w:val="213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176470,00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150000,00</w:t>
            </w:r>
          </w:p>
        </w:tc>
      </w:tr>
      <w:tr w:rsidR="008E19AF" w:rsidRPr="002543E4" w:rsidTr="008E19AF">
        <w:trPr>
          <w:trHeight w:val="213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13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CB61B8">
        <w:trPr>
          <w:trHeight w:val="213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CB61B8">
        <w:trPr>
          <w:trHeight w:val="213"/>
          <w:tblCellSpacing w:w="5" w:type="nil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8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B8" w:rsidRDefault="00CB61B8" w:rsidP="008E19AF">
            <w:pPr>
              <w:jc w:val="both"/>
            </w:pPr>
          </w:p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50"/>
          <w:tblCellSpacing w:w="5" w:type="nil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  <w:r w:rsidRPr="002543E4">
              <w:t>Основное мер</w:t>
            </w:r>
            <w:r w:rsidRPr="002543E4">
              <w:t>о</w:t>
            </w:r>
            <w:r w:rsidRPr="002543E4">
              <w:t>приятие 1.4.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  <w:r w:rsidRPr="002543E4">
              <w:t>Создание условий для обучения детей-инвалидов в д</w:t>
            </w:r>
            <w:r w:rsidRPr="002543E4">
              <w:t>о</w:t>
            </w:r>
            <w:r w:rsidRPr="002543E4">
              <w:t>школьных образов</w:t>
            </w:r>
            <w:r w:rsidRPr="002543E4">
              <w:t>а</w:t>
            </w:r>
            <w:r w:rsidRPr="002543E4">
              <w:t>тельных, общеобр</w:t>
            </w:r>
            <w:r w:rsidRPr="002543E4">
              <w:t>а</w:t>
            </w:r>
            <w:r w:rsidRPr="002543E4">
              <w:t>зовательных орган</w:t>
            </w:r>
            <w:r w:rsidRPr="002543E4">
              <w:t>и</w:t>
            </w:r>
            <w:r w:rsidRPr="002543E4">
              <w:t>зациях, организациях дополнительного образования детей (в том числе в орган</w:t>
            </w:r>
            <w:r w:rsidRPr="002543E4">
              <w:t>и</w:t>
            </w:r>
            <w:r w:rsidRPr="002543E4">
              <w:t>зациях, осуществл</w:t>
            </w:r>
            <w:r w:rsidRPr="002543E4">
              <w:t>я</w:t>
            </w:r>
            <w:r w:rsidRPr="002543E4">
              <w:t>ющих образовател</w:t>
            </w:r>
            <w:r w:rsidRPr="002543E4">
              <w:t>ь</w:t>
            </w:r>
            <w:r w:rsidRPr="002543E4">
              <w:t>ную деятельность по адаптированным основным общеобр</w:t>
            </w:r>
            <w:r w:rsidRPr="002543E4">
              <w:t>а</w:t>
            </w:r>
            <w:r w:rsidRPr="002543E4">
              <w:t>зовательным пр</w:t>
            </w:r>
            <w:r w:rsidRPr="002543E4">
              <w:t>о</w:t>
            </w:r>
            <w:r w:rsidRPr="002543E4">
              <w:t>граммам), в том чи</w:t>
            </w:r>
            <w:r w:rsidRPr="002543E4">
              <w:t>с</w:t>
            </w:r>
            <w:r w:rsidRPr="002543E4">
              <w:t>ле создание архите</w:t>
            </w:r>
            <w:r w:rsidRPr="002543E4">
              <w:t>к</w:t>
            </w:r>
            <w:r w:rsidRPr="002543E4">
              <w:t>турной доступности и оснащение обор</w:t>
            </w:r>
            <w:r w:rsidRPr="002543E4">
              <w:t>у</w:t>
            </w:r>
            <w:r w:rsidRPr="002543E4">
              <w:t>дованием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11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65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96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70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67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42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</w:t>
            </w:r>
            <w:r w:rsidRPr="002543E4">
              <w:t>е</w:t>
            </w:r>
            <w:r w:rsidRPr="002543E4">
              <w:t>роприятие 1.5.</w:t>
            </w:r>
          </w:p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Адаптация муниц</w:t>
            </w:r>
            <w:r w:rsidRPr="002543E4">
              <w:t>и</w:t>
            </w:r>
            <w:r w:rsidRPr="002543E4">
              <w:t>пальных учреждений физической культ</w:t>
            </w:r>
            <w:r w:rsidRPr="002543E4">
              <w:t>у</w:t>
            </w:r>
            <w:r w:rsidRPr="002543E4">
              <w:t>ры и спорта к о</w:t>
            </w:r>
            <w:r w:rsidRPr="002543E4">
              <w:t>б</w:t>
            </w:r>
            <w:r w:rsidRPr="002543E4">
              <w:t>служиванию инв</w:t>
            </w:r>
            <w:r w:rsidRPr="002543E4">
              <w:t>а</w:t>
            </w:r>
            <w:r w:rsidRPr="002543E4">
              <w:t>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82350,00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81000,00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135000,00</w:t>
            </w:r>
          </w:p>
        </w:tc>
      </w:tr>
      <w:tr w:rsidR="008E19AF" w:rsidRPr="002543E4" w:rsidTr="008E19AF">
        <w:trPr>
          <w:trHeight w:val="240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82350,00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81000,00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135000,00</w:t>
            </w:r>
          </w:p>
        </w:tc>
      </w:tr>
      <w:tr w:rsidR="008E19AF" w:rsidRPr="002543E4" w:rsidTr="008E19AF">
        <w:trPr>
          <w:trHeight w:val="270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40350,00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25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55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47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70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r w:rsidRPr="002543E4">
              <w:t>Основное м</w:t>
            </w:r>
            <w:r w:rsidRPr="002543E4">
              <w:t>е</w:t>
            </w:r>
            <w:r w:rsidRPr="002543E4">
              <w:t>роприятие 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  <w:proofErr w:type="gramStart"/>
            <w:r w:rsidRPr="002543E4">
              <w:t>Адаптация объектов жилого фонда и дв</w:t>
            </w:r>
            <w:r w:rsidRPr="002543E4">
              <w:t>о</w:t>
            </w:r>
            <w:r w:rsidRPr="002543E4">
              <w:t>ровых территорий к потребностям инв</w:t>
            </w:r>
            <w:r w:rsidRPr="002543E4">
              <w:t>а</w:t>
            </w:r>
            <w:r w:rsidRPr="002543E4">
              <w:t>лидов и других м</w:t>
            </w:r>
            <w:r w:rsidRPr="002543E4">
              <w:t>а</w:t>
            </w:r>
            <w:r w:rsidRPr="002543E4">
              <w:t xml:space="preserve">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лестницы), оборудование путей </w:t>
            </w:r>
            <w:r w:rsidRPr="002543E4">
              <w:lastRenderedPageBreak/>
              <w:t>движения специал</w:t>
            </w:r>
            <w:r w:rsidRPr="002543E4">
              <w:t>ь</w:t>
            </w:r>
            <w:r w:rsidRPr="002543E4">
              <w:t>ными приспособл</w:t>
            </w:r>
            <w:r w:rsidRPr="002543E4">
              <w:t>е</w:t>
            </w:r>
            <w:r w:rsidRPr="002543E4">
              <w:t>ниями (пандусами, опорными поручн</w:t>
            </w:r>
            <w:r w:rsidRPr="002543E4">
              <w:t>я</w:t>
            </w:r>
            <w:r w:rsidRPr="002543E4">
              <w:t>ми, аппарелями, подъемниками, м</w:t>
            </w:r>
            <w:r w:rsidRPr="002543E4">
              <w:t>е</w:t>
            </w:r>
            <w:r w:rsidRPr="002543E4">
              <w:t>стами крепления колясок, светозвук</w:t>
            </w:r>
            <w:r w:rsidRPr="002543E4">
              <w:t>о</w:t>
            </w:r>
            <w:r w:rsidRPr="002543E4">
              <w:t>выми информатор</w:t>
            </w:r>
            <w:r w:rsidRPr="002543E4">
              <w:t>а</w:t>
            </w:r>
            <w:r w:rsidRPr="002543E4">
              <w:t>ми внутри зданий, напольными та</w:t>
            </w:r>
            <w:r w:rsidRPr="002543E4">
              <w:t>к</w:t>
            </w:r>
            <w:r w:rsidRPr="002543E4">
              <w:t>тильными покрыт</w:t>
            </w:r>
            <w:r w:rsidRPr="002543E4">
              <w:t>и</w:t>
            </w:r>
            <w:r w:rsidRPr="002543E4">
              <w:t>ями перед лестн</w:t>
            </w:r>
            <w:r w:rsidRPr="002543E4">
              <w:t>и</w:t>
            </w:r>
            <w:r w:rsidRPr="002543E4">
              <w:t>цей, контрастной окраской крайних ступеней, дверными проемами</w:t>
            </w:r>
            <w:proofErr w:type="gramEnd"/>
            <w:r w:rsidRPr="002543E4">
              <w:t xml:space="preserve"> со звук</w:t>
            </w:r>
            <w:r w:rsidRPr="002543E4">
              <w:t>о</w:t>
            </w:r>
            <w:r w:rsidRPr="002543E4">
              <w:t>вым маяком)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210000,00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325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210000,00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91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482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93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289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55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</w:t>
            </w:r>
            <w:r w:rsidRPr="002543E4">
              <w:t>е</w:t>
            </w:r>
            <w:r w:rsidRPr="002543E4">
              <w:t>роприятие 2.2.</w:t>
            </w:r>
          </w:p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r w:rsidRPr="002543E4">
              <w:t>Обустройство тр</w:t>
            </w:r>
            <w:r w:rsidRPr="002543E4">
              <w:t>о</w:t>
            </w:r>
            <w:r w:rsidRPr="002543E4">
              <w:t>туаров и пешехо</w:t>
            </w:r>
            <w:r w:rsidRPr="002543E4">
              <w:t>д</w:t>
            </w:r>
            <w:r w:rsidRPr="002543E4">
              <w:t>ных переходов для пользования инвал</w:t>
            </w:r>
            <w:r w:rsidRPr="002543E4">
              <w:t>и</w:t>
            </w:r>
            <w:r w:rsidRPr="002543E4">
              <w:t>дами, передвига</w:t>
            </w:r>
            <w:r w:rsidRPr="002543E4">
              <w:t>ю</w:t>
            </w:r>
            <w:r w:rsidRPr="002543E4">
              <w:t>щимися в креслах-колясках, и инвал</w:t>
            </w:r>
            <w:r w:rsidRPr="002543E4">
              <w:t>и</w:t>
            </w:r>
            <w:r w:rsidRPr="002543E4">
              <w:t>дами с нарушениями зрения и слуха (р</w:t>
            </w:r>
            <w:r w:rsidRPr="002543E4">
              <w:t>е</w:t>
            </w:r>
            <w:r w:rsidRPr="002543E4">
              <w:t>конструкция надзе</w:t>
            </w:r>
            <w:r w:rsidRPr="002543E4">
              <w:t>м</w:t>
            </w:r>
            <w:r w:rsidRPr="002543E4">
              <w:t>ных переходов, п</w:t>
            </w:r>
            <w:r w:rsidRPr="002543E4">
              <w:t>о</w:t>
            </w:r>
            <w:r w:rsidRPr="002543E4">
              <w:t>нижение бордюрн</w:t>
            </w:r>
            <w:r w:rsidRPr="002543E4">
              <w:t>о</w:t>
            </w:r>
            <w:r w:rsidRPr="002543E4">
              <w:t>го камня на назе</w:t>
            </w:r>
            <w:r w:rsidRPr="002543E4">
              <w:t>м</w:t>
            </w:r>
            <w:r w:rsidRPr="002543E4">
              <w:t>ных пешеходных переходах)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560780,00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200000,00</w:t>
            </w:r>
          </w:p>
        </w:tc>
      </w:tr>
      <w:tr w:rsidR="008E19AF" w:rsidRPr="002543E4" w:rsidTr="008E19AF">
        <w:trPr>
          <w:trHeight w:val="195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560780,00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200000,00</w:t>
            </w:r>
          </w:p>
        </w:tc>
      </w:tr>
      <w:tr w:rsidR="008E19AF" w:rsidRPr="002543E4" w:rsidTr="008E19AF">
        <w:trPr>
          <w:trHeight w:val="255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274780,00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300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315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0E2BBA">
        <w:trPr>
          <w:trHeight w:val="691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76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</w:t>
            </w:r>
            <w:r w:rsidRPr="002543E4">
              <w:t>е</w:t>
            </w:r>
            <w:r w:rsidRPr="002543E4">
              <w:t>роприятие 3.1.</w:t>
            </w:r>
          </w:p>
          <w:p w:rsidR="008E19AF" w:rsidRPr="002543E4" w:rsidRDefault="008E19AF" w:rsidP="008E19AF">
            <w:pPr>
              <w:ind w:firstLine="708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Устройство перее</w:t>
            </w:r>
            <w:r w:rsidRPr="002543E4">
              <w:t>з</w:t>
            </w:r>
            <w:r w:rsidRPr="002543E4">
              <w:t>дов по тротуарным проездам для инв</w:t>
            </w:r>
            <w:r w:rsidRPr="002543E4">
              <w:t>а</w:t>
            </w:r>
            <w:r w:rsidRPr="002543E4">
              <w:t>лидов-колясочников и других малом</w:t>
            </w:r>
            <w:r w:rsidRPr="002543E4">
              <w:t>о</w:t>
            </w:r>
            <w:r w:rsidRPr="002543E4">
              <w:t>бильных групп нас</w:t>
            </w:r>
            <w:r w:rsidRPr="002543E4">
              <w:t>е</w:t>
            </w:r>
            <w:r w:rsidRPr="002543E4">
              <w:t>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95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70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55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10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CB61B8">
        <w:trPr>
          <w:trHeight w:val="185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CB61B8">
        <w:trPr>
          <w:trHeight w:val="157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</w:t>
            </w:r>
            <w:r w:rsidRPr="002543E4">
              <w:t>е</w:t>
            </w:r>
            <w:r w:rsidRPr="002543E4">
              <w:t>роприятие 3.2.</w:t>
            </w:r>
          </w:p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Адаптация внутр</w:t>
            </w:r>
            <w:r w:rsidRPr="002543E4">
              <w:t>и</w:t>
            </w:r>
            <w:r w:rsidRPr="002543E4">
              <w:t>районного пасс</w:t>
            </w:r>
            <w:r w:rsidRPr="002543E4">
              <w:t>а</w:t>
            </w:r>
            <w:r w:rsidRPr="002543E4">
              <w:t>жирского автотран</w:t>
            </w:r>
            <w:r w:rsidRPr="002543E4">
              <w:t>с</w:t>
            </w:r>
            <w:r w:rsidRPr="002543E4">
              <w:t>порта (модернизация транспортных средств общего пользования спец</w:t>
            </w:r>
            <w:r w:rsidRPr="002543E4">
              <w:t>и</w:t>
            </w:r>
            <w:r w:rsidRPr="002543E4">
              <w:t>альным оборудов</w:t>
            </w:r>
            <w:r w:rsidRPr="002543E4">
              <w:t>а</w:t>
            </w:r>
            <w:r w:rsidRPr="002543E4">
              <w:t xml:space="preserve">нием, оборудование </w:t>
            </w:r>
            <w:r w:rsidRPr="002543E4">
              <w:lastRenderedPageBreak/>
              <w:t>остановок системами синхронного вывода речевой и текстовой информации, та</w:t>
            </w:r>
            <w:r w:rsidRPr="002543E4">
              <w:t>к</w:t>
            </w:r>
            <w:r w:rsidRPr="002543E4">
              <w:t>тильными поверхн</w:t>
            </w:r>
            <w:r w:rsidRPr="002543E4">
              <w:t>о</w:t>
            </w:r>
            <w:r w:rsidRPr="002543E4">
              <w:t>стями, понижение бортового камня на пешеходных перех</w:t>
            </w:r>
            <w:r w:rsidRPr="002543E4">
              <w:t>о</w:t>
            </w:r>
            <w:r w:rsidRPr="002543E4">
              <w:t>дах, оснащение пр</w:t>
            </w:r>
            <w:r w:rsidRPr="002543E4">
              <w:t>о</w:t>
            </w:r>
            <w:r w:rsidRPr="002543E4">
              <w:t>тивоскользящими покрытиями)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1439220,00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CB61B8">
        <w:trPr>
          <w:trHeight w:val="240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1439220,00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CB61B8">
        <w:trPr>
          <w:trHeight w:val="255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 xml:space="preserve">жета Российской </w:t>
            </w:r>
            <w:r w:rsidRPr="002543E4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705220,00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CB61B8">
        <w:trPr>
          <w:trHeight w:val="285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CB61B8">
        <w:trPr>
          <w:trHeight w:val="270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CB61B8">
        <w:trPr>
          <w:trHeight w:val="1021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CB61B8">
        <w:trPr>
          <w:trHeight w:val="285"/>
          <w:tblCellSpacing w:w="5" w:type="nil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</w:t>
            </w:r>
            <w:r w:rsidRPr="002543E4">
              <w:t>е</w:t>
            </w:r>
            <w:r w:rsidRPr="002543E4">
              <w:t>роприятие 3.3.</w:t>
            </w:r>
          </w:p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Выполнение работ по установке (обор</w:t>
            </w:r>
            <w:r w:rsidRPr="002543E4">
              <w:t>у</w:t>
            </w:r>
            <w:r w:rsidRPr="002543E4">
              <w:t>дованию) на общ</w:t>
            </w:r>
            <w:r w:rsidRPr="002543E4">
              <w:t>е</w:t>
            </w:r>
            <w:r w:rsidRPr="002543E4">
              <w:t>ственных стоянках автотранспорта ук</w:t>
            </w:r>
            <w:r w:rsidRPr="002543E4">
              <w:t>а</w:t>
            </w:r>
            <w:r w:rsidRPr="002543E4">
              <w:t>зателей о беспла</w:t>
            </w:r>
            <w:r w:rsidRPr="002543E4">
              <w:t>т</w:t>
            </w:r>
            <w:r w:rsidRPr="002543E4">
              <w:t>ных парковочных местах для спец</w:t>
            </w:r>
            <w:r w:rsidRPr="002543E4">
              <w:t>и</w:t>
            </w:r>
            <w:r w:rsidRPr="002543E4">
              <w:t>альных автотран</w:t>
            </w:r>
            <w:r w:rsidRPr="002543E4">
              <w:t>с</w:t>
            </w:r>
            <w:r w:rsidRPr="002543E4">
              <w:t>портных средств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102940,00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55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102940,00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85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50440,00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300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360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88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66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29.</w:t>
            </w: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r w:rsidRPr="002543E4">
              <w:t>Основное м</w:t>
            </w:r>
            <w:r w:rsidRPr="002543E4">
              <w:t>е</w:t>
            </w:r>
            <w:r w:rsidRPr="002543E4">
              <w:t>роприятие 4.1.</w:t>
            </w:r>
          </w:p>
          <w:p w:rsidR="008E19AF" w:rsidRPr="002543E4" w:rsidRDefault="008E19AF" w:rsidP="008E19AF"/>
          <w:p w:rsidR="008E19AF" w:rsidRPr="002543E4" w:rsidRDefault="008E19AF" w:rsidP="008E19AF"/>
          <w:p w:rsidR="008E19AF" w:rsidRPr="002543E4" w:rsidRDefault="008E19AF" w:rsidP="008E19AF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tabs>
                <w:tab w:val="left" w:pos="851"/>
              </w:tabs>
              <w:contextualSpacing/>
              <w:jc w:val="both"/>
            </w:pPr>
            <w:proofErr w:type="gramStart"/>
            <w:r w:rsidRPr="002543E4">
              <w:rPr>
                <w:bCs/>
              </w:rPr>
              <w:t>Составление проек</w:t>
            </w:r>
            <w:r w:rsidRPr="002543E4">
              <w:rPr>
                <w:bCs/>
              </w:rPr>
              <w:t>т</w:t>
            </w:r>
            <w:r w:rsidRPr="002543E4">
              <w:rPr>
                <w:bCs/>
              </w:rPr>
              <w:t>но-сметной док</w:t>
            </w:r>
            <w:r w:rsidRPr="002543E4">
              <w:rPr>
                <w:bCs/>
              </w:rPr>
              <w:t>у</w:t>
            </w:r>
            <w:r w:rsidRPr="002543E4">
              <w:rPr>
                <w:bCs/>
              </w:rPr>
              <w:t>ментации для ада</w:t>
            </w:r>
            <w:r w:rsidRPr="002543E4">
              <w:rPr>
                <w:bCs/>
              </w:rPr>
              <w:t>п</w:t>
            </w:r>
            <w:r w:rsidRPr="002543E4">
              <w:rPr>
                <w:bCs/>
              </w:rPr>
              <w:t>тации администр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тивных зданий к п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требностям инвал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дов и других мал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543E4">
              <w:rPr>
                <w:bCs/>
              </w:rPr>
              <w:t>ь</w:t>
            </w:r>
            <w:r w:rsidRPr="002543E4">
              <w:rPr>
                <w:bCs/>
              </w:rPr>
              <w:t>ными приспособл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ниями (пандусами, опорными поручн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ми, аппарелями, подъемниками, м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стами крепления колясок, светозвук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выми информатор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ми внутри зданий, напольными та</w:t>
            </w:r>
            <w:r w:rsidRPr="002543E4">
              <w:rPr>
                <w:bCs/>
              </w:rPr>
              <w:t>к</w:t>
            </w:r>
            <w:r w:rsidRPr="002543E4">
              <w:rPr>
                <w:bCs/>
              </w:rPr>
              <w:t>тильными покрыт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ями перед лестн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цей, контрастной окраской крайних ступеней, дверными проемами</w:t>
            </w:r>
            <w:proofErr w:type="gramEnd"/>
            <w:r w:rsidRPr="002543E4">
              <w:rPr>
                <w:bCs/>
              </w:rPr>
              <w:t xml:space="preserve"> со 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 маяком) сан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lastRenderedPageBreak/>
              <w:t>тарный узел для м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ломобильных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400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80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374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74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67"/>
          <w:tblCellSpacing w:w="5" w:type="nil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26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30.</w:t>
            </w: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r w:rsidRPr="002543E4">
              <w:t>Основное м</w:t>
            </w:r>
            <w:r w:rsidRPr="002543E4">
              <w:t>е</w:t>
            </w:r>
            <w:r w:rsidRPr="002543E4">
              <w:t>роприятие 4.2.</w:t>
            </w:r>
          </w:p>
          <w:p w:rsidR="008E19AF" w:rsidRPr="002543E4" w:rsidRDefault="008E19AF" w:rsidP="008E19AF">
            <w:pPr>
              <w:jc w:val="both"/>
            </w:pPr>
          </w:p>
          <w:p w:rsidR="008E19AF" w:rsidRPr="002543E4" w:rsidRDefault="008E19AF" w:rsidP="008E19AF">
            <w:pPr>
              <w:jc w:val="both"/>
            </w:pPr>
          </w:p>
          <w:p w:rsidR="008E19AF" w:rsidRPr="002543E4" w:rsidRDefault="008E19AF" w:rsidP="008E19AF">
            <w:pPr>
              <w:jc w:val="both"/>
            </w:pPr>
          </w:p>
          <w:p w:rsidR="008E19AF" w:rsidRPr="002543E4" w:rsidRDefault="008E19AF" w:rsidP="008E19AF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  <w:proofErr w:type="gramStart"/>
            <w:r w:rsidRPr="002543E4">
              <w:rPr>
                <w:bCs/>
              </w:rPr>
              <w:t>Адаптация админ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стративных зданий к потребностям инв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лидов и других м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543E4">
              <w:rPr>
                <w:bCs/>
              </w:rPr>
              <w:t>ь</w:t>
            </w:r>
            <w:r w:rsidRPr="002543E4">
              <w:rPr>
                <w:bCs/>
              </w:rPr>
              <w:t>ными приспособл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ниями (пандусами, опорными поручн</w:t>
            </w:r>
            <w:r w:rsidRPr="002543E4">
              <w:rPr>
                <w:bCs/>
              </w:rPr>
              <w:t>я</w:t>
            </w:r>
            <w:r w:rsidRPr="002543E4">
              <w:rPr>
                <w:bCs/>
              </w:rPr>
              <w:t>ми, аппарелями, подъемниками, м</w:t>
            </w:r>
            <w:r w:rsidRPr="002543E4">
              <w:rPr>
                <w:bCs/>
              </w:rPr>
              <w:t>е</w:t>
            </w:r>
            <w:r w:rsidRPr="002543E4">
              <w:rPr>
                <w:bCs/>
              </w:rPr>
              <w:t>стами крепления колясок, светозвук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выми информатор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ми внутри зданий, напольными та</w:t>
            </w:r>
            <w:r w:rsidRPr="002543E4">
              <w:rPr>
                <w:bCs/>
              </w:rPr>
              <w:t>к</w:t>
            </w:r>
            <w:r w:rsidRPr="002543E4">
              <w:rPr>
                <w:bCs/>
              </w:rPr>
              <w:t>тильными покрыт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ями перед лестн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цей, контрастной окраской крайних ступеней, дверными проемами со звук</w:t>
            </w:r>
            <w:r w:rsidRPr="002543E4">
              <w:rPr>
                <w:bCs/>
              </w:rPr>
              <w:t>о</w:t>
            </w:r>
            <w:r w:rsidRPr="002543E4">
              <w:rPr>
                <w:bCs/>
              </w:rPr>
              <w:t>вым маяком) сан</w:t>
            </w:r>
            <w:r w:rsidRPr="002543E4">
              <w:rPr>
                <w:bCs/>
              </w:rPr>
              <w:t>и</w:t>
            </w:r>
            <w:r w:rsidRPr="002543E4">
              <w:rPr>
                <w:bCs/>
              </w:rPr>
              <w:t>тарный</w:t>
            </w:r>
            <w:proofErr w:type="gramEnd"/>
            <w:r w:rsidRPr="002543E4">
              <w:rPr>
                <w:bCs/>
              </w:rPr>
              <w:t xml:space="preserve"> узел для м</w:t>
            </w:r>
            <w:r w:rsidRPr="002543E4">
              <w:rPr>
                <w:bCs/>
              </w:rPr>
              <w:t>а</w:t>
            </w:r>
            <w:r w:rsidRPr="002543E4">
              <w:rPr>
                <w:bCs/>
              </w:rPr>
              <w:t>ломобильных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145000,00</w:t>
            </w:r>
          </w:p>
        </w:tc>
      </w:tr>
      <w:tr w:rsidR="008E19AF" w:rsidRPr="002543E4" w:rsidTr="008E19AF">
        <w:trPr>
          <w:trHeight w:val="135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145000,00</w:t>
            </w:r>
          </w:p>
        </w:tc>
      </w:tr>
      <w:tr w:rsidR="008E19AF" w:rsidRPr="002543E4" w:rsidTr="008E19AF">
        <w:trPr>
          <w:trHeight w:val="96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126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543E4" w:rsidTr="008E19AF">
        <w:trPr>
          <w:trHeight w:val="210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8F7638" w:rsidTr="000E2BBA">
        <w:trPr>
          <w:trHeight w:val="4607"/>
          <w:tblCellSpacing w:w="5" w:type="nil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7067" w:rsidRPr="008E19AF" w:rsidRDefault="008E19AF" w:rsidP="008E19AF">
      <w:pPr>
        <w:pStyle w:val="a0"/>
        <w:ind w:firstLine="567"/>
        <w:jc w:val="right"/>
        <w:rPr>
          <w:sz w:val="24"/>
          <w:szCs w:val="24"/>
        </w:rPr>
      </w:pPr>
      <w:r w:rsidRPr="008E19AF">
        <w:rPr>
          <w:sz w:val="24"/>
          <w:szCs w:val="24"/>
        </w:rPr>
        <w:t>».</w:t>
      </w:r>
    </w:p>
    <w:sectPr w:rsidR="00FD7067" w:rsidRPr="008E19AF" w:rsidSect="00916B8C">
      <w:pgSz w:w="11906" w:h="16838"/>
      <w:pgMar w:top="992" w:right="709" w:bottom="851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94" w:rsidRDefault="00580F94" w:rsidP="00CA0B97">
      <w:r>
        <w:separator/>
      </w:r>
    </w:p>
  </w:endnote>
  <w:endnote w:type="continuationSeparator" w:id="0">
    <w:p w:rsidR="00580F94" w:rsidRDefault="00580F94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94" w:rsidRDefault="00580F94" w:rsidP="00CA0B97">
      <w:r>
        <w:separator/>
      </w:r>
    </w:p>
  </w:footnote>
  <w:footnote w:type="continuationSeparator" w:id="0">
    <w:p w:rsidR="00580F94" w:rsidRDefault="00580F94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BB4"/>
    <w:multiLevelType w:val="multilevel"/>
    <w:tmpl w:val="6840BB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1">
    <w:nsid w:val="04A67943"/>
    <w:multiLevelType w:val="hybridMultilevel"/>
    <w:tmpl w:val="285A7750"/>
    <w:lvl w:ilvl="0" w:tplc="2B663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32F1F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CB25BF"/>
    <w:multiLevelType w:val="multilevel"/>
    <w:tmpl w:val="F9C492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4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01EC4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6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A378DA"/>
    <w:multiLevelType w:val="hybridMultilevel"/>
    <w:tmpl w:val="7D9C6F98"/>
    <w:lvl w:ilvl="0" w:tplc="AF969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74853"/>
    <w:multiLevelType w:val="hybridMultilevel"/>
    <w:tmpl w:val="62A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2BC4438"/>
    <w:multiLevelType w:val="hybridMultilevel"/>
    <w:tmpl w:val="E2CC6934"/>
    <w:lvl w:ilvl="0" w:tplc="DABAC4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33F62"/>
    <w:multiLevelType w:val="hybridMultilevel"/>
    <w:tmpl w:val="5916FA4A"/>
    <w:lvl w:ilvl="0" w:tplc="C2B2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F4EDA"/>
    <w:multiLevelType w:val="hybridMultilevel"/>
    <w:tmpl w:val="312A6AD6"/>
    <w:lvl w:ilvl="0" w:tplc="F522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0081E"/>
    <w:multiLevelType w:val="multilevel"/>
    <w:tmpl w:val="4A10D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42CA7BFB"/>
    <w:multiLevelType w:val="multilevel"/>
    <w:tmpl w:val="5718863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8F7460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C3FB7"/>
    <w:multiLevelType w:val="hybridMultilevel"/>
    <w:tmpl w:val="4B567EDC"/>
    <w:lvl w:ilvl="0" w:tplc="1E32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60B39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20">
    <w:nsid w:val="57D25092"/>
    <w:multiLevelType w:val="hybridMultilevel"/>
    <w:tmpl w:val="BF246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167B4E"/>
    <w:multiLevelType w:val="hybridMultilevel"/>
    <w:tmpl w:val="57188630"/>
    <w:lvl w:ilvl="0" w:tplc="61708D2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3C07A64"/>
    <w:multiLevelType w:val="hybridMultilevel"/>
    <w:tmpl w:val="FE2C81E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6A62B6"/>
    <w:multiLevelType w:val="hybridMultilevel"/>
    <w:tmpl w:val="42BC9962"/>
    <w:lvl w:ilvl="0" w:tplc="590CA5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C87A00"/>
    <w:multiLevelType w:val="hybridMultilevel"/>
    <w:tmpl w:val="ACC48690"/>
    <w:lvl w:ilvl="0" w:tplc="6F021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307B8B"/>
    <w:multiLevelType w:val="hybridMultilevel"/>
    <w:tmpl w:val="8760016E"/>
    <w:lvl w:ilvl="0" w:tplc="6E2C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131865"/>
    <w:multiLevelType w:val="hybridMultilevel"/>
    <w:tmpl w:val="B430290E"/>
    <w:lvl w:ilvl="0" w:tplc="9006A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7812E1"/>
    <w:multiLevelType w:val="hybridMultilevel"/>
    <w:tmpl w:val="21703D80"/>
    <w:lvl w:ilvl="0" w:tplc="9F1A35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B02E9"/>
    <w:multiLevelType w:val="hybridMultilevel"/>
    <w:tmpl w:val="41D6309E"/>
    <w:lvl w:ilvl="0" w:tplc="A84CD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DBF6BF4"/>
    <w:multiLevelType w:val="multilevel"/>
    <w:tmpl w:val="D0B0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5"/>
  </w:num>
  <w:num w:numId="5">
    <w:abstractNumId w:val="23"/>
  </w:num>
  <w:num w:numId="6">
    <w:abstractNumId w:val="24"/>
  </w:num>
  <w:num w:numId="7">
    <w:abstractNumId w:val="7"/>
  </w:num>
  <w:num w:numId="8">
    <w:abstractNumId w:val="27"/>
  </w:num>
  <w:num w:numId="9">
    <w:abstractNumId w:val="10"/>
  </w:num>
  <w:num w:numId="10">
    <w:abstractNumId w:val="3"/>
  </w:num>
  <w:num w:numId="11">
    <w:abstractNumId w:val="29"/>
  </w:num>
  <w:num w:numId="12">
    <w:abstractNumId w:val="21"/>
  </w:num>
  <w:num w:numId="13">
    <w:abstractNumId w:val="16"/>
  </w:num>
  <w:num w:numId="14">
    <w:abstractNumId w:val="19"/>
  </w:num>
  <w:num w:numId="15">
    <w:abstractNumId w:val="0"/>
  </w:num>
  <w:num w:numId="16">
    <w:abstractNumId w:val="20"/>
  </w:num>
  <w:num w:numId="17">
    <w:abstractNumId w:val="30"/>
  </w:num>
  <w:num w:numId="18">
    <w:abstractNumId w:val="17"/>
  </w:num>
  <w:num w:numId="19">
    <w:abstractNumId w:val="2"/>
  </w:num>
  <w:num w:numId="20">
    <w:abstractNumId w:val="15"/>
  </w:num>
  <w:num w:numId="21">
    <w:abstractNumId w:val="9"/>
  </w:num>
  <w:num w:numId="22">
    <w:abstractNumId w:val="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4"/>
  </w:num>
  <w:num w:numId="28">
    <w:abstractNumId w:val="18"/>
  </w:num>
  <w:num w:numId="29">
    <w:abstractNumId w:val="26"/>
  </w:num>
  <w:num w:numId="30">
    <w:abstractNumId w:val="13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4E4E"/>
    <w:rsid w:val="00045756"/>
    <w:rsid w:val="00051E8D"/>
    <w:rsid w:val="00052BB5"/>
    <w:rsid w:val="00052E24"/>
    <w:rsid w:val="00054443"/>
    <w:rsid w:val="00055661"/>
    <w:rsid w:val="0005652C"/>
    <w:rsid w:val="00056852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282A"/>
    <w:rsid w:val="000947EA"/>
    <w:rsid w:val="0009668B"/>
    <w:rsid w:val="000A09CA"/>
    <w:rsid w:val="000A3F83"/>
    <w:rsid w:val="000A40A9"/>
    <w:rsid w:val="000A4384"/>
    <w:rsid w:val="000A599E"/>
    <w:rsid w:val="000A6B4D"/>
    <w:rsid w:val="000A6E34"/>
    <w:rsid w:val="000A7454"/>
    <w:rsid w:val="000B230D"/>
    <w:rsid w:val="000B344E"/>
    <w:rsid w:val="000B37E0"/>
    <w:rsid w:val="000B4595"/>
    <w:rsid w:val="000B46D3"/>
    <w:rsid w:val="000B4D1E"/>
    <w:rsid w:val="000C0813"/>
    <w:rsid w:val="000C2F48"/>
    <w:rsid w:val="000C6009"/>
    <w:rsid w:val="000C61CF"/>
    <w:rsid w:val="000C7D9E"/>
    <w:rsid w:val="000D2DFB"/>
    <w:rsid w:val="000D6413"/>
    <w:rsid w:val="000E1726"/>
    <w:rsid w:val="000E1D03"/>
    <w:rsid w:val="000E20AC"/>
    <w:rsid w:val="000E2BBA"/>
    <w:rsid w:val="000E2F39"/>
    <w:rsid w:val="000E554F"/>
    <w:rsid w:val="000E5B60"/>
    <w:rsid w:val="000F17FB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4DB1"/>
    <w:rsid w:val="0012542F"/>
    <w:rsid w:val="0012635C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1DE2"/>
    <w:rsid w:val="001A5634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2053AB"/>
    <w:rsid w:val="00205FB7"/>
    <w:rsid w:val="00206113"/>
    <w:rsid w:val="00206E83"/>
    <w:rsid w:val="00212BA0"/>
    <w:rsid w:val="002158EA"/>
    <w:rsid w:val="00221239"/>
    <w:rsid w:val="002253D4"/>
    <w:rsid w:val="00225BDF"/>
    <w:rsid w:val="0023032B"/>
    <w:rsid w:val="00230CB1"/>
    <w:rsid w:val="00251C23"/>
    <w:rsid w:val="00253DAC"/>
    <w:rsid w:val="002543E4"/>
    <w:rsid w:val="00260034"/>
    <w:rsid w:val="002609CF"/>
    <w:rsid w:val="00262248"/>
    <w:rsid w:val="002633A3"/>
    <w:rsid w:val="002635D2"/>
    <w:rsid w:val="00267A93"/>
    <w:rsid w:val="00270FC4"/>
    <w:rsid w:val="002710AF"/>
    <w:rsid w:val="002804E1"/>
    <w:rsid w:val="00282C1E"/>
    <w:rsid w:val="00285EBD"/>
    <w:rsid w:val="0029149B"/>
    <w:rsid w:val="00294B41"/>
    <w:rsid w:val="002A203D"/>
    <w:rsid w:val="002A2963"/>
    <w:rsid w:val="002A32AE"/>
    <w:rsid w:val="002A3D98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2AB8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74E3B"/>
    <w:rsid w:val="003800E5"/>
    <w:rsid w:val="00385ED2"/>
    <w:rsid w:val="00385F30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4A9F"/>
    <w:rsid w:val="003C5241"/>
    <w:rsid w:val="003C610A"/>
    <w:rsid w:val="003D0232"/>
    <w:rsid w:val="003D1FEF"/>
    <w:rsid w:val="003D33B2"/>
    <w:rsid w:val="003D345B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2E8"/>
    <w:rsid w:val="00404357"/>
    <w:rsid w:val="004049D6"/>
    <w:rsid w:val="00405FFA"/>
    <w:rsid w:val="00410654"/>
    <w:rsid w:val="004148D1"/>
    <w:rsid w:val="004153E3"/>
    <w:rsid w:val="00416554"/>
    <w:rsid w:val="00416800"/>
    <w:rsid w:val="0042231D"/>
    <w:rsid w:val="004224C7"/>
    <w:rsid w:val="004245DC"/>
    <w:rsid w:val="004264B4"/>
    <w:rsid w:val="00427713"/>
    <w:rsid w:val="00430A17"/>
    <w:rsid w:val="0043210A"/>
    <w:rsid w:val="00435E78"/>
    <w:rsid w:val="00442CD9"/>
    <w:rsid w:val="00447BE8"/>
    <w:rsid w:val="00451490"/>
    <w:rsid w:val="00452BB1"/>
    <w:rsid w:val="004549ED"/>
    <w:rsid w:val="00456C35"/>
    <w:rsid w:val="0046263B"/>
    <w:rsid w:val="00462BC8"/>
    <w:rsid w:val="00462D75"/>
    <w:rsid w:val="00462F3A"/>
    <w:rsid w:val="0046493B"/>
    <w:rsid w:val="00464E48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4561"/>
    <w:rsid w:val="004C59D5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273AC"/>
    <w:rsid w:val="005332B4"/>
    <w:rsid w:val="00536BF4"/>
    <w:rsid w:val="00537DDC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2498"/>
    <w:rsid w:val="00573742"/>
    <w:rsid w:val="00573797"/>
    <w:rsid w:val="00574304"/>
    <w:rsid w:val="0057439A"/>
    <w:rsid w:val="00574648"/>
    <w:rsid w:val="005755D7"/>
    <w:rsid w:val="00575A3C"/>
    <w:rsid w:val="005766E3"/>
    <w:rsid w:val="00580F94"/>
    <w:rsid w:val="00583ABF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D7805"/>
    <w:rsid w:val="005E2712"/>
    <w:rsid w:val="005E4DC8"/>
    <w:rsid w:val="005E501A"/>
    <w:rsid w:val="005E5807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0C3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0D3C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67E79"/>
    <w:rsid w:val="00673D19"/>
    <w:rsid w:val="00674DBA"/>
    <w:rsid w:val="006752B7"/>
    <w:rsid w:val="00675BCE"/>
    <w:rsid w:val="00680723"/>
    <w:rsid w:val="00680D2F"/>
    <w:rsid w:val="00681D70"/>
    <w:rsid w:val="006832E4"/>
    <w:rsid w:val="006833FB"/>
    <w:rsid w:val="00684D90"/>
    <w:rsid w:val="00685C9F"/>
    <w:rsid w:val="00687DF1"/>
    <w:rsid w:val="0069367C"/>
    <w:rsid w:val="006943ED"/>
    <w:rsid w:val="00695131"/>
    <w:rsid w:val="006A0F3D"/>
    <w:rsid w:val="006A1268"/>
    <w:rsid w:val="006A2BB5"/>
    <w:rsid w:val="006A3490"/>
    <w:rsid w:val="006A394D"/>
    <w:rsid w:val="006B07E9"/>
    <w:rsid w:val="006B106C"/>
    <w:rsid w:val="006B194D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E29D8"/>
    <w:rsid w:val="006E444E"/>
    <w:rsid w:val="006E5832"/>
    <w:rsid w:val="006F3F09"/>
    <w:rsid w:val="006F63C8"/>
    <w:rsid w:val="00700189"/>
    <w:rsid w:val="00700EEF"/>
    <w:rsid w:val="00701E1C"/>
    <w:rsid w:val="00703A57"/>
    <w:rsid w:val="00710C92"/>
    <w:rsid w:val="00710D3E"/>
    <w:rsid w:val="00717653"/>
    <w:rsid w:val="007200AF"/>
    <w:rsid w:val="00723364"/>
    <w:rsid w:val="007244D9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1A0E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0BF1"/>
    <w:rsid w:val="007B3A54"/>
    <w:rsid w:val="007B4C79"/>
    <w:rsid w:val="007B7D4F"/>
    <w:rsid w:val="007B7E42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62D0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3E09"/>
    <w:rsid w:val="008240D1"/>
    <w:rsid w:val="008247FE"/>
    <w:rsid w:val="00824EBA"/>
    <w:rsid w:val="008259F3"/>
    <w:rsid w:val="00826260"/>
    <w:rsid w:val="00833225"/>
    <w:rsid w:val="00833FCF"/>
    <w:rsid w:val="00834E54"/>
    <w:rsid w:val="0083513A"/>
    <w:rsid w:val="00836347"/>
    <w:rsid w:val="00836E7D"/>
    <w:rsid w:val="008371FF"/>
    <w:rsid w:val="0083781B"/>
    <w:rsid w:val="00841092"/>
    <w:rsid w:val="00841247"/>
    <w:rsid w:val="008413F9"/>
    <w:rsid w:val="00852B62"/>
    <w:rsid w:val="008552B6"/>
    <w:rsid w:val="00857335"/>
    <w:rsid w:val="00860462"/>
    <w:rsid w:val="008608BF"/>
    <w:rsid w:val="00861B20"/>
    <w:rsid w:val="00863E39"/>
    <w:rsid w:val="00864408"/>
    <w:rsid w:val="00864F3C"/>
    <w:rsid w:val="008668CD"/>
    <w:rsid w:val="00866BF4"/>
    <w:rsid w:val="008677F8"/>
    <w:rsid w:val="008745AA"/>
    <w:rsid w:val="008779CC"/>
    <w:rsid w:val="00884909"/>
    <w:rsid w:val="00886F05"/>
    <w:rsid w:val="00887DFA"/>
    <w:rsid w:val="008A0C8A"/>
    <w:rsid w:val="008A1734"/>
    <w:rsid w:val="008A2BB8"/>
    <w:rsid w:val="008A5A7B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19AF"/>
    <w:rsid w:val="008E2121"/>
    <w:rsid w:val="008E677B"/>
    <w:rsid w:val="008F0F68"/>
    <w:rsid w:val="008F36D5"/>
    <w:rsid w:val="008F4E0E"/>
    <w:rsid w:val="008F5469"/>
    <w:rsid w:val="008F7638"/>
    <w:rsid w:val="0090209A"/>
    <w:rsid w:val="00907761"/>
    <w:rsid w:val="00913145"/>
    <w:rsid w:val="009131A7"/>
    <w:rsid w:val="00916348"/>
    <w:rsid w:val="00916B8C"/>
    <w:rsid w:val="0092021A"/>
    <w:rsid w:val="00920409"/>
    <w:rsid w:val="009219F2"/>
    <w:rsid w:val="00922674"/>
    <w:rsid w:val="009240BE"/>
    <w:rsid w:val="009247A6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4E89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4A42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578B"/>
    <w:rsid w:val="009D6FF9"/>
    <w:rsid w:val="009E4829"/>
    <w:rsid w:val="009E5A37"/>
    <w:rsid w:val="009F234B"/>
    <w:rsid w:val="009F3399"/>
    <w:rsid w:val="009F43D4"/>
    <w:rsid w:val="009F6E9E"/>
    <w:rsid w:val="009F6F86"/>
    <w:rsid w:val="009F7C9B"/>
    <w:rsid w:val="00A066B5"/>
    <w:rsid w:val="00A124A6"/>
    <w:rsid w:val="00A149DC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37CF9"/>
    <w:rsid w:val="00A42120"/>
    <w:rsid w:val="00A4556F"/>
    <w:rsid w:val="00A45E8E"/>
    <w:rsid w:val="00A464EE"/>
    <w:rsid w:val="00A549A0"/>
    <w:rsid w:val="00A56439"/>
    <w:rsid w:val="00A57AB4"/>
    <w:rsid w:val="00A61387"/>
    <w:rsid w:val="00A66E24"/>
    <w:rsid w:val="00A67424"/>
    <w:rsid w:val="00A77EC3"/>
    <w:rsid w:val="00A842DA"/>
    <w:rsid w:val="00A85FCE"/>
    <w:rsid w:val="00A8642D"/>
    <w:rsid w:val="00A868CF"/>
    <w:rsid w:val="00A90E0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451A"/>
    <w:rsid w:val="00AC78F1"/>
    <w:rsid w:val="00AD0804"/>
    <w:rsid w:val="00AD26A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1032C"/>
    <w:rsid w:val="00B11A8C"/>
    <w:rsid w:val="00B14D1D"/>
    <w:rsid w:val="00B17916"/>
    <w:rsid w:val="00B22029"/>
    <w:rsid w:val="00B24801"/>
    <w:rsid w:val="00B321EA"/>
    <w:rsid w:val="00B3325A"/>
    <w:rsid w:val="00B3753F"/>
    <w:rsid w:val="00B45F7C"/>
    <w:rsid w:val="00B46C08"/>
    <w:rsid w:val="00B47B5E"/>
    <w:rsid w:val="00B50028"/>
    <w:rsid w:val="00B5048C"/>
    <w:rsid w:val="00B513D1"/>
    <w:rsid w:val="00B54A4E"/>
    <w:rsid w:val="00B54D14"/>
    <w:rsid w:val="00B56448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2DC"/>
    <w:rsid w:val="00B769CE"/>
    <w:rsid w:val="00B7723F"/>
    <w:rsid w:val="00B8111E"/>
    <w:rsid w:val="00B82915"/>
    <w:rsid w:val="00B82E58"/>
    <w:rsid w:val="00B85EE3"/>
    <w:rsid w:val="00B92BA5"/>
    <w:rsid w:val="00B968F8"/>
    <w:rsid w:val="00B97B84"/>
    <w:rsid w:val="00BA1AED"/>
    <w:rsid w:val="00BA2A93"/>
    <w:rsid w:val="00BA41B8"/>
    <w:rsid w:val="00BA4CAC"/>
    <w:rsid w:val="00BA5002"/>
    <w:rsid w:val="00BA51A5"/>
    <w:rsid w:val="00BA64C2"/>
    <w:rsid w:val="00BA6EC1"/>
    <w:rsid w:val="00BB5667"/>
    <w:rsid w:val="00BB735F"/>
    <w:rsid w:val="00BB7D08"/>
    <w:rsid w:val="00BC07A3"/>
    <w:rsid w:val="00BC2715"/>
    <w:rsid w:val="00BC34CD"/>
    <w:rsid w:val="00BC4682"/>
    <w:rsid w:val="00BC5357"/>
    <w:rsid w:val="00BC78CF"/>
    <w:rsid w:val="00BD1009"/>
    <w:rsid w:val="00BD551F"/>
    <w:rsid w:val="00BD67C8"/>
    <w:rsid w:val="00BD6FCA"/>
    <w:rsid w:val="00BE2749"/>
    <w:rsid w:val="00BE2FC0"/>
    <w:rsid w:val="00BE31B8"/>
    <w:rsid w:val="00BE6FA9"/>
    <w:rsid w:val="00BE7A4B"/>
    <w:rsid w:val="00BF2607"/>
    <w:rsid w:val="00BF5F37"/>
    <w:rsid w:val="00BF5F5A"/>
    <w:rsid w:val="00BF7ACF"/>
    <w:rsid w:val="00C00221"/>
    <w:rsid w:val="00C0058E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673D7"/>
    <w:rsid w:val="00C70CBE"/>
    <w:rsid w:val="00C70FAB"/>
    <w:rsid w:val="00C7331A"/>
    <w:rsid w:val="00C77231"/>
    <w:rsid w:val="00C77584"/>
    <w:rsid w:val="00C80D4A"/>
    <w:rsid w:val="00C82137"/>
    <w:rsid w:val="00C837B9"/>
    <w:rsid w:val="00C84FF0"/>
    <w:rsid w:val="00C870E5"/>
    <w:rsid w:val="00C94240"/>
    <w:rsid w:val="00C94367"/>
    <w:rsid w:val="00CA0B97"/>
    <w:rsid w:val="00CA17B4"/>
    <w:rsid w:val="00CA24A1"/>
    <w:rsid w:val="00CA4836"/>
    <w:rsid w:val="00CA784E"/>
    <w:rsid w:val="00CA78D4"/>
    <w:rsid w:val="00CB018B"/>
    <w:rsid w:val="00CB169A"/>
    <w:rsid w:val="00CB1F44"/>
    <w:rsid w:val="00CB61B8"/>
    <w:rsid w:val="00CB6AA6"/>
    <w:rsid w:val="00CB7FDB"/>
    <w:rsid w:val="00CC09B3"/>
    <w:rsid w:val="00CC39BA"/>
    <w:rsid w:val="00CC426E"/>
    <w:rsid w:val="00CC7A12"/>
    <w:rsid w:val="00CD1CBC"/>
    <w:rsid w:val="00CD6569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1904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4B9B"/>
    <w:rsid w:val="00D3518C"/>
    <w:rsid w:val="00D40DD6"/>
    <w:rsid w:val="00D434E6"/>
    <w:rsid w:val="00D44BDE"/>
    <w:rsid w:val="00D44CAF"/>
    <w:rsid w:val="00D44FB5"/>
    <w:rsid w:val="00D451AA"/>
    <w:rsid w:val="00D503C1"/>
    <w:rsid w:val="00D51D76"/>
    <w:rsid w:val="00D5299B"/>
    <w:rsid w:val="00D52F72"/>
    <w:rsid w:val="00D55186"/>
    <w:rsid w:val="00D57F71"/>
    <w:rsid w:val="00D62CFC"/>
    <w:rsid w:val="00D67FFE"/>
    <w:rsid w:val="00D7326E"/>
    <w:rsid w:val="00D77118"/>
    <w:rsid w:val="00D80510"/>
    <w:rsid w:val="00D825F5"/>
    <w:rsid w:val="00D82D77"/>
    <w:rsid w:val="00D83931"/>
    <w:rsid w:val="00D85512"/>
    <w:rsid w:val="00D9210A"/>
    <w:rsid w:val="00D92E7B"/>
    <w:rsid w:val="00D9524A"/>
    <w:rsid w:val="00D95288"/>
    <w:rsid w:val="00D961A3"/>
    <w:rsid w:val="00DA1BA9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155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4A07"/>
    <w:rsid w:val="00E1616E"/>
    <w:rsid w:val="00E17B24"/>
    <w:rsid w:val="00E21290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2819"/>
    <w:rsid w:val="00ED70B8"/>
    <w:rsid w:val="00EE116D"/>
    <w:rsid w:val="00EE1F74"/>
    <w:rsid w:val="00EE245A"/>
    <w:rsid w:val="00EE26F3"/>
    <w:rsid w:val="00EF3094"/>
    <w:rsid w:val="00EF4128"/>
    <w:rsid w:val="00EF5335"/>
    <w:rsid w:val="00EF747C"/>
    <w:rsid w:val="00F01C2F"/>
    <w:rsid w:val="00F021D7"/>
    <w:rsid w:val="00F02914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53E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B55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2929"/>
    <w:rsid w:val="00FB3472"/>
    <w:rsid w:val="00FB470D"/>
    <w:rsid w:val="00FB6CF1"/>
    <w:rsid w:val="00FC445B"/>
    <w:rsid w:val="00FC5A7E"/>
    <w:rsid w:val="00FC686F"/>
    <w:rsid w:val="00FD63BF"/>
    <w:rsid w:val="00FD6FE0"/>
    <w:rsid w:val="00FD7067"/>
    <w:rsid w:val="00FD782E"/>
    <w:rsid w:val="00FE2166"/>
    <w:rsid w:val="00FE65DF"/>
    <w:rsid w:val="00FE7524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locked/>
    <w:rsid w:val="0075397D"/>
    <w:rPr>
      <w:b/>
      <w:sz w:val="24"/>
    </w:rPr>
  </w:style>
  <w:style w:type="paragraph" w:styleId="af1">
    <w:name w:val="Normal (Web)"/>
    <w:basedOn w:val="a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qFormat/>
    <w:locked/>
    <w:rsid w:val="0075397D"/>
    <w:rPr>
      <w:rFonts w:cs="Times New Roman"/>
      <w:b/>
      <w:lang w:val="ru-RU"/>
    </w:rPr>
  </w:style>
  <w:style w:type="character" w:styleId="afa">
    <w:name w:val="Emphasis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  <w:style w:type="paragraph" w:customStyle="1" w:styleId="32">
    <w:name w:val="Абзац списка3"/>
    <w:basedOn w:val="a"/>
    <w:rsid w:val="00F0291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qFormat/>
    <w:rsid w:val="00F02914"/>
    <w:rPr>
      <w:rFonts w:eastAsia="Times New Roman"/>
      <w:sz w:val="22"/>
      <w:szCs w:val="22"/>
    </w:rPr>
  </w:style>
  <w:style w:type="character" w:styleId="afd">
    <w:name w:val="Hyperlink"/>
    <w:semiHidden/>
    <w:locked/>
    <w:rsid w:val="00F02914"/>
    <w:rPr>
      <w:rFonts w:ascii="Times New Roman" w:hAnsi="Times New Roman" w:cs="Times New Roman"/>
      <w:color w:val="0000FF"/>
      <w:u w:val="single"/>
    </w:rPr>
  </w:style>
  <w:style w:type="table" w:styleId="afe">
    <w:name w:val="Light Shading"/>
    <w:basedOn w:val="a2"/>
    <w:uiPriority w:val="60"/>
    <w:rsid w:val="00F02914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F02914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0291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F02914"/>
    <w:rPr>
      <w:rFonts w:ascii="Garamond" w:hAnsi="Garamond"/>
      <w:caps/>
      <w:kern w:val="20"/>
      <w:sz w:val="20"/>
    </w:rPr>
  </w:style>
  <w:style w:type="character" w:customStyle="1" w:styleId="Heading2Char1">
    <w:name w:val="Heading 2 Char1"/>
    <w:locked/>
    <w:rsid w:val="00F02914"/>
    <w:rPr>
      <w:sz w:val="24"/>
    </w:rPr>
  </w:style>
  <w:style w:type="paragraph" w:customStyle="1" w:styleId="42">
    <w:name w:val="Абзац списка4"/>
    <w:basedOn w:val="a"/>
    <w:rsid w:val="00527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8463D89B7642529FC73997E3C3756CED7E8AF42BCD512ED91DC4F7CFxBB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CBFF050D9887E69A61614ED9CB0B3CBBB44721A4FE91421CDDAFEE1C19785B651A9412F9FFBAE4D5FBFFA1zCb6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DE24-BDBD-4DBB-AE1F-74B9F0FB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6910</TotalTime>
  <Pages>23</Pages>
  <Words>6542</Words>
  <Characters>37291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472</cp:revision>
  <cp:lastPrinted>2017-02-13T11:59:00Z</cp:lastPrinted>
  <dcterms:created xsi:type="dcterms:W3CDTF">2013-12-16T12:32:00Z</dcterms:created>
  <dcterms:modified xsi:type="dcterms:W3CDTF">2017-02-16T06:09:00Z</dcterms:modified>
</cp:coreProperties>
</file>