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C2141" w:rsidRPr="005976B6" w:rsidTr="009C2141">
        <w:trPr>
          <w:trHeight w:val="1569"/>
        </w:trPr>
        <w:tc>
          <w:tcPr>
            <w:tcW w:w="4584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C2141" w:rsidRPr="005976B6" w:rsidRDefault="009C2141" w:rsidP="009C2141">
            <w:pPr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C2141" w:rsidRPr="005976B6" w:rsidRDefault="009C2141" w:rsidP="009C2141">
            <w:pPr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26D2AB45" wp14:editId="7B014F87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C2141" w:rsidRDefault="009C2141" w:rsidP="00550FB5">
      <w:pPr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        »</w:t>
      </w:r>
      <w:r w:rsidR="003F17D8">
        <w:rPr>
          <w:rFonts w:eastAsia="Times New Roman"/>
          <w:lang w:eastAsia="ru-RU"/>
        </w:rPr>
        <w:t xml:space="preserve">  </w:t>
      </w:r>
      <w:r w:rsidR="009C2141">
        <w:rPr>
          <w:rFonts w:eastAsia="Times New Roman"/>
          <w:lang w:eastAsia="ru-RU"/>
        </w:rPr>
        <w:t>мая</w:t>
      </w:r>
      <w:r w:rsidR="006D41C8">
        <w:rPr>
          <w:rFonts w:eastAsia="Times New Roman"/>
          <w:lang w:eastAsia="ru-RU"/>
        </w:rPr>
        <w:t xml:space="preserve">  </w:t>
      </w:r>
      <w:r w:rsidRPr="00550FB5">
        <w:rPr>
          <w:rFonts w:eastAsia="Times New Roman"/>
          <w:lang w:eastAsia="ru-RU"/>
        </w:rPr>
        <w:t>201</w:t>
      </w:r>
      <w:r w:rsidR="009C2141">
        <w:rPr>
          <w:rFonts w:eastAsia="Times New Roman"/>
          <w:lang w:eastAsia="ru-RU"/>
        </w:rPr>
        <w:t>7</w:t>
      </w:r>
      <w:r w:rsidR="00AB42F9">
        <w:rPr>
          <w:rFonts w:eastAsia="Times New Roman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>года</w:t>
      </w:r>
    </w:p>
    <w:p w:rsidR="00550FB5" w:rsidRPr="00550FB5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3F17D8">
        <w:rPr>
          <w:rFonts w:eastAsia="Times New Roman"/>
          <w:b/>
          <w:sz w:val="34"/>
          <w:szCs w:val="34"/>
          <w:lang w:eastAsia="ru-RU"/>
        </w:rPr>
        <w:t>___</w:t>
      </w:r>
      <w:r w:rsidR="006D41C8">
        <w:rPr>
          <w:rFonts w:eastAsia="Times New Roman"/>
          <w:b/>
          <w:sz w:val="34"/>
          <w:szCs w:val="34"/>
          <w:lang w:eastAsia="ru-RU"/>
        </w:rPr>
        <w:t>/</w:t>
      </w:r>
      <w:r w:rsidR="003F17D8">
        <w:rPr>
          <w:rFonts w:eastAsia="Times New Roman"/>
          <w:b/>
          <w:sz w:val="34"/>
          <w:szCs w:val="34"/>
          <w:lang w:eastAsia="ru-RU"/>
        </w:rPr>
        <w:t>_____</w:t>
      </w:r>
    </w:p>
    <w:p w:rsidR="00550FB5" w:rsidRPr="00550FB5" w:rsidRDefault="003F17D8" w:rsidP="000922E7">
      <w:pPr>
        <w:ind w:right="4393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изменений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от  14 октября 201</w:t>
      </w:r>
      <w:r w:rsidR="009C2141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83725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9C2141">
        <w:rPr>
          <w:rFonts w:eastAsia="Times New Roman"/>
          <w:b/>
          <w:lang w:eastAsia="ru-RU"/>
        </w:rPr>
        <w:t xml:space="preserve">556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Об утверждении муниципальной программы</w:t>
      </w:r>
      <w:r w:rsidR="000922E7"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>городского округа</w:t>
      </w:r>
      <w:r w:rsidR="000922E7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="000922E7"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 w:rsidR="000922E7">
        <w:rPr>
          <w:rFonts w:eastAsia="Times New Roman"/>
          <w:b/>
          <w:lang w:eastAsia="ru-RU"/>
        </w:rPr>
        <w:t xml:space="preserve"> </w:t>
      </w:r>
      <w:r w:rsidR="00550FB5"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Управление муниципальны</w:t>
      </w:r>
      <w:r w:rsidR="000922E7">
        <w:rPr>
          <w:rFonts w:eastAsia="Times New Roman"/>
          <w:b/>
          <w:lang w:eastAsia="ru-RU"/>
        </w:rPr>
        <w:t>м</w:t>
      </w:r>
      <w:r w:rsidR="00550FB5"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</w:p>
    <w:p w:rsidR="00550FB5" w:rsidRDefault="009C2141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9C2141">
      <w:pPr>
        <w:tabs>
          <w:tab w:val="left" w:pos="709"/>
          <w:tab w:val="left" w:pos="993"/>
        </w:tabs>
        <w:suppressAutoHyphens/>
        <w:ind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Руководитель администрации</w:t>
      </w:r>
    </w:p>
    <w:p w:rsidR="00550FB5" w:rsidRPr="00550FB5" w:rsidRDefault="009C2141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В.Н. Крисанов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B5CD2" w:rsidRPr="0088732D" w:rsidRDefault="00DB5CD2" w:rsidP="00DB5CD2">
      <w:pPr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lastRenderedPageBreak/>
        <w:t>СОГЛАСОВАНО</w:t>
      </w:r>
    </w:p>
    <w:p w:rsidR="00DB5CD2" w:rsidRPr="0088732D" w:rsidRDefault="00DB5CD2" w:rsidP="00DB5CD2">
      <w:pPr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435C7A" w:rsidRPr="0088732D" w:rsidRDefault="009C2141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lang w:eastAsia="ru-RU"/>
        </w:rPr>
        <w:t>«</w:t>
      </w:r>
      <w:r w:rsidR="00435C7A" w:rsidRPr="0088732D">
        <w:rPr>
          <w:rFonts w:eastAsia="Times New Roman"/>
          <w:lang w:eastAsia="ru-RU"/>
        </w:rPr>
        <w:t>Вуктыл</w:t>
      </w:r>
      <w:r w:rsidR="00462816" w:rsidRPr="0088732D">
        <w:rPr>
          <w:rFonts w:eastAsia="Times New Roman"/>
          <w:lang w:eastAsia="ru-RU"/>
        </w:rPr>
        <w:t>»</w:t>
      </w:r>
      <w:r w:rsidR="00435C7A" w:rsidRPr="0088732D">
        <w:rPr>
          <w:rFonts w:eastAsia="Times New Roman"/>
          <w:lang w:eastAsia="ru-RU"/>
        </w:rPr>
        <w:t xml:space="preserve">                                                                      </w:t>
      </w:r>
      <w:r w:rsidR="009455AD" w:rsidRPr="0088732D">
        <w:rPr>
          <w:rFonts w:eastAsia="Times New Roman"/>
          <w:lang w:eastAsia="ru-RU"/>
        </w:rPr>
        <w:t xml:space="preserve">    </w:t>
      </w:r>
      <w:r w:rsidR="00435C7A" w:rsidRPr="0088732D">
        <w:rPr>
          <w:rFonts w:eastAsia="Times New Roman"/>
          <w:lang w:eastAsia="ru-RU"/>
        </w:rPr>
        <w:t xml:space="preserve">    О.Б. </w:t>
      </w:r>
      <w:proofErr w:type="spellStart"/>
      <w:r w:rsidR="00435C7A" w:rsidRPr="0088732D">
        <w:rPr>
          <w:rFonts w:eastAsia="Times New Roman"/>
          <w:lang w:eastAsia="ru-RU"/>
        </w:rPr>
        <w:t>Бузуляк</w:t>
      </w:r>
      <w:proofErr w:type="spellEnd"/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>Начальник Финансового управления</w:t>
      </w: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администрации </w:t>
      </w:r>
      <w:r w:rsidR="009C2141" w:rsidRPr="0088732D">
        <w:rPr>
          <w:rFonts w:eastAsia="Times New Roman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lang w:eastAsia="ru-RU"/>
        </w:rPr>
        <w:t>«</w:t>
      </w:r>
      <w:r w:rsidRPr="0088732D">
        <w:rPr>
          <w:rFonts w:eastAsia="Times New Roman"/>
          <w:lang w:eastAsia="ru-RU"/>
        </w:rPr>
        <w:t>Вуктыл</w:t>
      </w:r>
      <w:r w:rsidR="00462816" w:rsidRPr="0088732D">
        <w:rPr>
          <w:rFonts w:eastAsia="Times New Roman"/>
          <w:lang w:eastAsia="ru-RU"/>
        </w:rPr>
        <w:t>»</w:t>
      </w:r>
      <w:r w:rsidRPr="0088732D">
        <w:rPr>
          <w:rFonts w:eastAsia="Times New Roman"/>
          <w:lang w:eastAsia="ru-RU"/>
        </w:rPr>
        <w:t xml:space="preserve">                                       </w:t>
      </w:r>
      <w:r w:rsidR="009455AD" w:rsidRPr="0088732D">
        <w:rPr>
          <w:rFonts w:eastAsia="Times New Roman"/>
          <w:lang w:eastAsia="ru-RU"/>
        </w:rPr>
        <w:t xml:space="preserve">     </w:t>
      </w:r>
      <w:r w:rsidRPr="0088732D">
        <w:rPr>
          <w:rFonts w:eastAsia="Times New Roman"/>
          <w:lang w:eastAsia="ru-RU"/>
        </w:rPr>
        <w:t xml:space="preserve">         В.А. Бабина</w:t>
      </w: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88732D">
        <w:rPr>
          <w:rFonts w:eastAsia="Times New Roman"/>
          <w:szCs w:val="20"/>
          <w:lang w:eastAsia="ru-RU"/>
        </w:rPr>
        <w:t xml:space="preserve">Начальник отдела </w:t>
      </w:r>
      <w:r w:rsidR="009455AD" w:rsidRPr="0088732D">
        <w:rPr>
          <w:rFonts w:eastAsia="Times New Roman"/>
          <w:szCs w:val="20"/>
          <w:lang w:eastAsia="ru-RU"/>
        </w:rPr>
        <w:t>правового обеспечения</w:t>
      </w:r>
    </w:p>
    <w:p w:rsidR="00435C7A" w:rsidRPr="0088732D" w:rsidRDefault="009455AD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88732D">
        <w:rPr>
          <w:rFonts w:eastAsia="Times New Roman"/>
          <w:szCs w:val="20"/>
          <w:lang w:eastAsia="ru-RU"/>
        </w:rPr>
        <w:t>а</w:t>
      </w:r>
      <w:r w:rsidR="00435C7A" w:rsidRPr="0088732D">
        <w:rPr>
          <w:rFonts w:eastAsia="Times New Roman"/>
          <w:szCs w:val="20"/>
          <w:lang w:eastAsia="ru-RU"/>
        </w:rPr>
        <w:t>дминистрации</w:t>
      </w:r>
      <w:r w:rsidRPr="0088732D">
        <w:rPr>
          <w:rFonts w:eastAsia="Times New Roman"/>
          <w:szCs w:val="20"/>
          <w:lang w:eastAsia="ru-RU"/>
        </w:rPr>
        <w:t xml:space="preserve"> </w:t>
      </w:r>
      <w:r w:rsidR="009C2141" w:rsidRPr="0088732D">
        <w:rPr>
          <w:rFonts w:eastAsia="Times New Roman"/>
          <w:szCs w:val="20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szCs w:val="20"/>
          <w:lang w:eastAsia="ru-RU"/>
        </w:rPr>
        <w:t>«</w:t>
      </w:r>
      <w:r w:rsidR="00435C7A" w:rsidRPr="0088732D">
        <w:rPr>
          <w:rFonts w:eastAsia="Times New Roman"/>
          <w:szCs w:val="20"/>
          <w:lang w:eastAsia="ru-RU"/>
        </w:rPr>
        <w:t>Вуктыл</w:t>
      </w:r>
      <w:r w:rsidR="00462816" w:rsidRPr="0088732D">
        <w:rPr>
          <w:rFonts w:eastAsia="Times New Roman"/>
          <w:szCs w:val="20"/>
          <w:lang w:eastAsia="ru-RU"/>
        </w:rPr>
        <w:t>»</w:t>
      </w:r>
      <w:r w:rsidR="00435C7A" w:rsidRPr="0088732D">
        <w:rPr>
          <w:rFonts w:eastAsia="Times New Roman"/>
          <w:szCs w:val="20"/>
          <w:lang w:eastAsia="ru-RU"/>
        </w:rPr>
        <w:t xml:space="preserve">                                          </w:t>
      </w:r>
      <w:r w:rsidRPr="0088732D">
        <w:rPr>
          <w:rFonts w:eastAsia="Times New Roman"/>
          <w:szCs w:val="20"/>
          <w:lang w:eastAsia="ru-RU"/>
        </w:rPr>
        <w:t xml:space="preserve">  </w:t>
      </w:r>
      <w:r w:rsidR="00435C7A" w:rsidRPr="0088732D">
        <w:rPr>
          <w:rFonts w:eastAsia="Times New Roman"/>
          <w:szCs w:val="20"/>
          <w:lang w:eastAsia="ru-RU"/>
        </w:rPr>
        <w:t xml:space="preserve">  Н.Н. Кобзаренко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7D343A" w:rsidRPr="007D343A" w:rsidRDefault="007D343A" w:rsidP="007D343A">
      <w:pPr>
        <w:jc w:val="both"/>
        <w:rPr>
          <w:rFonts w:eastAsia="Times New Roman"/>
          <w:lang w:eastAsia="ru-RU"/>
        </w:rPr>
      </w:pPr>
      <w:r w:rsidRPr="007D343A">
        <w:rPr>
          <w:rFonts w:eastAsia="Times New Roman"/>
          <w:lang w:eastAsia="ru-RU"/>
        </w:rPr>
        <w:t xml:space="preserve">Начальник финансового отдела администрации </w:t>
      </w:r>
    </w:p>
    <w:p w:rsidR="00DD61E7" w:rsidRDefault="007D343A" w:rsidP="007D343A">
      <w:pPr>
        <w:jc w:val="both"/>
        <w:rPr>
          <w:rFonts w:eastAsia="Times New Roman"/>
          <w:lang w:eastAsia="ru-RU"/>
        </w:rPr>
      </w:pPr>
      <w:r w:rsidRPr="007D343A">
        <w:rPr>
          <w:rFonts w:eastAsia="Times New Roman"/>
          <w:lang w:eastAsia="ru-RU"/>
        </w:rPr>
        <w:t>городского округа «Вуктыл» -  главный бухгалтер                                      О.А. Семяшкина</w:t>
      </w:r>
    </w:p>
    <w:p w:rsidR="00DD61E7" w:rsidRDefault="00DD61E7" w:rsidP="007D343A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88732D" w:rsidRDefault="00DB5CD2" w:rsidP="00550FB5">
      <w:pPr>
        <w:ind w:firstLine="709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>исп. А.А. Коренцова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462816">
        <w:rPr>
          <w:rFonts w:eastAsia="Times New Roman"/>
          <w:u w:val="single"/>
          <w:lang w:eastAsia="ru-RU"/>
        </w:rPr>
        <w:t>«      »</w:t>
      </w:r>
      <w:r w:rsidR="003F17D8">
        <w:rPr>
          <w:rFonts w:eastAsia="Times New Roman"/>
          <w:u w:val="single"/>
          <w:lang w:eastAsia="ru-RU"/>
        </w:rPr>
        <w:t xml:space="preserve"> </w:t>
      </w:r>
      <w:r w:rsidR="00230AA0">
        <w:rPr>
          <w:rFonts w:eastAsia="Times New Roman"/>
          <w:u w:val="single"/>
          <w:lang w:eastAsia="ru-RU"/>
        </w:rPr>
        <w:t>мая</w:t>
      </w:r>
      <w:r w:rsidRPr="006D41C8">
        <w:rPr>
          <w:rFonts w:eastAsia="Times New Roman"/>
          <w:u w:val="single"/>
          <w:lang w:eastAsia="ru-RU"/>
        </w:rPr>
        <w:t xml:space="preserve"> 201</w:t>
      </w:r>
      <w:r w:rsidR="00230AA0">
        <w:rPr>
          <w:rFonts w:eastAsia="Times New Roman"/>
          <w:u w:val="single"/>
          <w:lang w:eastAsia="ru-RU"/>
        </w:rPr>
        <w:t>7</w:t>
      </w:r>
      <w:r w:rsidRPr="00550FB5">
        <w:rPr>
          <w:rFonts w:eastAsia="Times New Roman"/>
          <w:lang w:eastAsia="ru-RU"/>
        </w:rPr>
        <w:t xml:space="preserve">г. № </w:t>
      </w:r>
      <w:r w:rsidR="00D80224">
        <w:rPr>
          <w:rFonts w:eastAsia="Times New Roman"/>
          <w:lang w:eastAsia="ru-RU"/>
        </w:rPr>
        <w:t>____</w:t>
      </w:r>
      <w:r w:rsidR="006D41C8" w:rsidRPr="00D80224">
        <w:rPr>
          <w:rFonts w:eastAsia="Times New Roman"/>
          <w:lang w:eastAsia="ru-RU"/>
        </w:rPr>
        <w:t>/</w:t>
      </w:r>
      <w:r w:rsidR="003F17D8" w:rsidRPr="003F17D8">
        <w:rPr>
          <w:rFonts w:eastAsia="Times New Roman"/>
          <w:lang w:eastAsia="ru-RU"/>
        </w:rPr>
        <w:t>____</w:t>
      </w:r>
    </w:p>
    <w:p w:rsidR="00550FB5" w:rsidRPr="00550FB5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86A38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3F17D8">
        <w:rPr>
          <w:rFonts w:eastAsia="Times New Roman"/>
          <w:lang w:eastAsia="ru-RU"/>
        </w:rPr>
        <w:t xml:space="preserve">В постановление администрации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от 14 октября 201</w:t>
      </w:r>
      <w:r w:rsidR="00230AA0">
        <w:rPr>
          <w:rFonts w:eastAsia="Times New Roman"/>
          <w:lang w:eastAsia="ru-RU"/>
        </w:rPr>
        <w:t>6</w:t>
      </w:r>
      <w:r w:rsidRPr="003F17D8">
        <w:rPr>
          <w:rFonts w:eastAsia="Times New Roman"/>
          <w:lang w:eastAsia="ru-RU"/>
        </w:rPr>
        <w:t xml:space="preserve"> г.</w:t>
      </w:r>
      <w:r w:rsidR="00462816"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№ 10/</w:t>
      </w:r>
      <w:r w:rsidR="00230AA0">
        <w:rPr>
          <w:rFonts w:eastAsia="Times New Roman"/>
          <w:lang w:eastAsia="ru-RU"/>
        </w:rPr>
        <w:t>556</w:t>
      </w:r>
      <w:r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</w:t>
      </w:r>
    </w:p>
    <w:p w:rsidR="00645D3C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муниципальной программе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645D3C" w:rsidRPr="00645D3C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>, утвержденной постановлением</w:t>
      </w:r>
      <w:r w:rsidR="00E32D7A">
        <w:rPr>
          <w:rFonts w:eastAsia="Times New Roman"/>
          <w:lang w:eastAsia="ru-RU"/>
        </w:rPr>
        <w:t xml:space="preserve"> </w:t>
      </w:r>
      <w:r w:rsidR="00645D3C">
        <w:rPr>
          <w:rFonts w:eastAsia="Times New Roman"/>
          <w:lang w:eastAsia="ru-RU"/>
        </w:rPr>
        <w:t xml:space="preserve">(приложение) (далее – </w:t>
      </w:r>
      <w:r w:rsidR="00453B12">
        <w:rPr>
          <w:rFonts w:eastAsia="Times New Roman"/>
          <w:lang w:eastAsia="ru-RU"/>
        </w:rPr>
        <w:t>П</w:t>
      </w:r>
      <w:r w:rsidR="00645D3C">
        <w:rPr>
          <w:rFonts w:eastAsia="Times New Roman"/>
          <w:lang w:eastAsia="ru-RU"/>
        </w:rPr>
        <w:t>рограмма):</w:t>
      </w:r>
    </w:p>
    <w:p w:rsidR="005F5A96" w:rsidRDefault="005F5A96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 паспорте </w:t>
      </w:r>
      <w:r w:rsidR="00453B12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рограммы:</w:t>
      </w:r>
    </w:p>
    <w:p w:rsidR="00645D3C" w:rsidRPr="00645D3C" w:rsidRDefault="00645D3C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строку </w:t>
      </w:r>
      <w:r w:rsidR="00462816">
        <w:rPr>
          <w:rFonts w:eastAsia="Times New Roman"/>
          <w:lang w:eastAsia="ru-RU"/>
        </w:rPr>
        <w:t>«</w:t>
      </w:r>
      <w:r w:rsidRPr="00645D3C">
        <w:rPr>
          <w:rFonts w:eastAsia="Times New Roman"/>
          <w:lang w:eastAsia="ru-RU"/>
        </w:rPr>
        <w:t xml:space="preserve">Объемы финансирования </w:t>
      </w:r>
      <w:r w:rsidR="00230AA0">
        <w:rPr>
          <w:rFonts w:eastAsia="Times New Roman"/>
          <w:lang w:eastAsia="ru-RU"/>
        </w:rPr>
        <w:t xml:space="preserve">муниципальной </w:t>
      </w:r>
      <w:r>
        <w:rPr>
          <w:rFonts w:eastAsia="Times New Roman"/>
          <w:lang w:eastAsia="ru-RU"/>
        </w:rPr>
        <w:t>п</w:t>
      </w:r>
      <w:r w:rsidRPr="00645D3C">
        <w:rPr>
          <w:rFonts w:eastAsia="Times New Roman"/>
          <w:lang w:eastAsia="ru-RU"/>
        </w:rPr>
        <w:t>рограммы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1418"/>
        <w:gridCol w:w="1559"/>
      </w:tblGrid>
      <w:tr w:rsidR="00230AA0" w:rsidRPr="000A7D84" w:rsidTr="005D1A28">
        <w:trPr>
          <w:trHeight w:val="55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0" w:rsidRPr="000A7D84" w:rsidRDefault="00230AA0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 xml:space="preserve">Объемы финансирования муниципальной   программы  в 2017 – 2019 годах составит за счет средств бюджета МОГО «Вуктыл» – </w:t>
            </w:r>
            <w:r w:rsidR="00F20136" w:rsidRPr="00F20136">
              <w:rPr>
                <w:sz w:val="22"/>
                <w:szCs w:val="22"/>
              </w:rPr>
              <w:t>34016266,79</w:t>
            </w:r>
            <w:r w:rsidR="00F20136">
              <w:rPr>
                <w:sz w:val="22"/>
                <w:szCs w:val="22"/>
              </w:rPr>
              <w:t xml:space="preserve"> </w:t>
            </w:r>
            <w:r w:rsidRPr="000A7D84">
              <w:rPr>
                <w:sz w:val="22"/>
                <w:szCs w:val="22"/>
              </w:rPr>
              <w:t>руб., в том числе:</w:t>
            </w:r>
          </w:p>
        </w:tc>
      </w:tr>
      <w:tr w:rsidR="008B00DE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E" w:rsidRPr="00D56D74" w:rsidRDefault="008B00DE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E" w:rsidRPr="00D56D74" w:rsidRDefault="008B00DE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00DE" w:rsidRPr="00D56D74" w:rsidRDefault="008B00DE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418" w:type="dxa"/>
          </w:tcPr>
          <w:p w:rsidR="008B00DE" w:rsidRPr="00D56D74" w:rsidRDefault="008B00DE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559" w:type="dxa"/>
          </w:tcPr>
          <w:p w:rsidR="008B00DE" w:rsidRPr="00D56D74" w:rsidRDefault="008B00DE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  <w:bookmarkStart w:id="0" w:name="_GoBack"/>
            <w:bookmarkEnd w:id="0"/>
          </w:p>
          <w:p w:rsidR="00D12D67" w:rsidRPr="00D56D74" w:rsidRDefault="00D12D67" w:rsidP="00665BE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2D67" w:rsidRPr="00D56D74" w:rsidRDefault="00D12D67" w:rsidP="0066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16210369,99</w:t>
            </w:r>
          </w:p>
        </w:tc>
        <w:tc>
          <w:tcPr>
            <w:tcW w:w="1418" w:type="dxa"/>
            <w:vAlign w:val="center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10156174,40</w:t>
            </w:r>
          </w:p>
        </w:tc>
        <w:tc>
          <w:tcPr>
            <w:tcW w:w="1559" w:type="dxa"/>
            <w:vAlign w:val="center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7649722,4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1.Управление и распоряжение муниципальным имуществом, 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12867276,99</w:t>
            </w:r>
          </w:p>
        </w:tc>
        <w:tc>
          <w:tcPr>
            <w:tcW w:w="1418" w:type="dxa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559" w:type="dxa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12867276,99</w:t>
            </w:r>
          </w:p>
        </w:tc>
        <w:tc>
          <w:tcPr>
            <w:tcW w:w="1418" w:type="dxa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559" w:type="dxa"/>
          </w:tcPr>
          <w:p w:rsidR="00D12D67" w:rsidRPr="00830D65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665BEA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665BE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665BE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бюджета  МОГО «Вуктыл»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665BE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665BE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462816" w:rsidRDefault="0046281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 xml:space="preserve">                                                                                                                                                  »;</w:t>
      </w:r>
    </w:p>
    <w:p w:rsidR="00AC2153" w:rsidRDefault="00230AA0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2</w:t>
      </w:r>
      <w:r w:rsidR="00AC2153">
        <w:t xml:space="preserve">. в Подпрограмме 1  </w:t>
      </w:r>
      <w:r w:rsidR="00462816">
        <w:t>«</w:t>
      </w:r>
      <w:r w:rsidR="00AC2153">
        <w:t>Управление и распоряжение муниципальным имуществом</w:t>
      </w:r>
      <w:r w:rsidR="00462816">
        <w:t>»</w:t>
      </w:r>
      <w:r w:rsidR="00AC2153">
        <w:t xml:space="preserve"> (далее - Подпрограмма 1):</w:t>
      </w:r>
    </w:p>
    <w:p w:rsidR="0075515A" w:rsidRDefault="00AC2153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а)</w:t>
      </w:r>
      <w:r w:rsidR="001E1144">
        <w:t xml:space="preserve"> </w:t>
      </w:r>
      <w:r w:rsidR="0075515A">
        <w:t xml:space="preserve">в </w:t>
      </w:r>
      <w:r w:rsidR="001E1144">
        <w:t>паспорт</w:t>
      </w:r>
      <w:r w:rsidR="0075515A">
        <w:t>е</w:t>
      </w:r>
      <w:r w:rsidR="001E1144">
        <w:t xml:space="preserve"> Подпрограммы 1</w:t>
      </w:r>
      <w:r w:rsidR="0075515A">
        <w:t>:</w:t>
      </w:r>
    </w:p>
    <w:p w:rsidR="00AC2153" w:rsidRDefault="0075515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5515A">
        <w:t xml:space="preserve">строку «Объемы бюджетных ассигнований Подпрограммы 1» </w:t>
      </w:r>
      <w:r w:rsidR="001E1144">
        <w:t>изложить в следующей редакции:</w:t>
      </w:r>
    </w:p>
    <w:p w:rsidR="001E1144" w:rsidRPr="00A36878" w:rsidRDefault="00462816" w:rsidP="00EA18C0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230AA0" w:rsidRPr="00D56D74" w:rsidTr="005D1A28">
        <w:tc>
          <w:tcPr>
            <w:tcW w:w="2410" w:type="dxa"/>
          </w:tcPr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Объемы бюджетных ассигнований подпрограммы 1 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513" w:type="dxa"/>
          </w:tcPr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 xml:space="preserve">Общий объем финансирования подпрограммы  1 в 2017 - 2019 годах составит </w:t>
            </w:r>
            <w:r w:rsidRPr="00230AA0">
              <w:rPr>
                <w:rFonts w:eastAsia="Times New Roman"/>
                <w:lang w:eastAsia="ru-RU"/>
              </w:rPr>
              <w:t xml:space="preserve">30423173,79 </w:t>
            </w:r>
            <w:r w:rsidRPr="000A7D84">
              <w:rPr>
                <w:rFonts w:eastAsia="Times New Roman"/>
                <w:lang w:eastAsia="ru-RU"/>
              </w:rPr>
              <w:t xml:space="preserve">рубля, в том числе за счет средств бюджета  МОГО  «Вуктыл»  - </w:t>
            </w:r>
            <w:r>
              <w:rPr>
                <w:rFonts w:eastAsia="Times New Roman"/>
                <w:lang w:eastAsia="ru-RU"/>
              </w:rPr>
              <w:t>30423173,79</w:t>
            </w:r>
            <w:r w:rsidR="008E2BA3">
              <w:rPr>
                <w:rFonts w:eastAsia="Times New Roman"/>
                <w:lang w:eastAsia="ru-RU"/>
              </w:rPr>
              <w:t xml:space="preserve"> </w:t>
            </w:r>
            <w:r w:rsidRPr="000A7D8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рублей, в том числе: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>по годам реализации: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lastRenderedPageBreak/>
              <w:t xml:space="preserve">2017 г. – </w:t>
            </w:r>
            <w:r>
              <w:rPr>
                <w:rFonts w:eastAsia="Times New Roman"/>
                <w:lang w:eastAsia="ru-RU"/>
              </w:rPr>
              <w:t>12867276,99</w:t>
            </w:r>
            <w:r w:rsidRPr="000A7D84">
              <w:rPr>
                <w:rFonts w:eastAsia="Times New Roman"/>
                <w:lang w:eastAsia="ru-RU"/>
              </w:rPr>
              <w:t xml:space="preserve"> рублей, в том числе за счет средств бюджета МОГО «Вуктыл» - </w:t>
            </w:r>
            <w:r w:rsidRPr="00230AA0">
              <w:rPr>
                <w:rFonts w:eastAsia="Times New Roman"/>
                <w:lang w:eastAsia="ru-RU"/>
              </w:rPr>
              <w:t xml:space="preserve">12867276,99 </w:t>
            </w:r>
            <w:r w:rsidRPr="000A7D84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>2018 г. – 9906174,40 рубля, в том числе за счет средств бюджета МОГО «Вуктыл» - 9906174,40 рубля, за счет средств республиканского бюджета Республики Коми - 0,00 рублей;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0A7D84">
              <w:rPr>
                <w:rFonts w:eastAsia="Times New Roman"/>
                <w:lang w:eastAsia="ru-RU"/>
              </w:rPr>
              <w:t>2019 г. - 7649722,40 рубля, в том числе за счет средств бюджета МОГО «Вуктыл» - 7649722,40 рубля, за счет средств республиканского бюджета Республики Коми - 0,00 рублей</w:t>
            </w:r>
          </w:p>
        </w:tc>
      </w:tr>
    </w:tbl>
    <w:p w:rsidR="00006597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»</w:t>
      </w:r>
      <w:r w:rsidR="001E1144">
        <w:rPr>
          <w:rFonts w:eastAsia="Times New Roman"/>
          <w:lang w:eastAsia="ru-RU"/>
        </w:rPr>
        <w:t>;</w:t>
      </w:r>
    </w:p>
    <w:p w:rsidR="00FB5ED0" w:rsidRDefault="00B23392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FB5ED0">
        <w:rPr>
          <w:rFonts w:eastAsiaTheme="minorHAnsi"/>
          <w:lang w:eastAsia="en-US"/>
        </w:rPr>
        <w:t>.</w:t>
      </w:r>
      <w:r w:rsidR="000555B7">
        <w:rPr>
          <w:rFonts w:eastAsiaTheme="minorHAnsi"/>
          <w:lang w:eastAsia="en-US"/>
        </w:rPr>
        <w:t xml:space="preserve"> </w:t>
      </w:r>
      <w:r w:rsidR="00FB5ED0">
        <w:rPr>
          <w:rFonts w:eastAsiaTheme="minorHAnsi"/>
          <w:lang w:eastAsia="en-US"/>
        </w:rPr>
        <w:t>в приложении к Программе:</w:t>
      </w:r>
    </w:p>
    <w:p w:rsidR="00FB5ED0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B5ED0">
        <w:rPr>
          <w:rFonts w:eastAsiaTheme="minorHAnsi"/>
          <w:lang w:eastAsia="en-US"/>
        </w:rPr>
        <w:t xml:space="preserve">таблицу </w:t>
      </w:r>
      <w:r w:rsidR="00B23392">
        <w:rPr>
          <w:rFonts w:eastAsiaTheme="minorHAnsi"/>
          <w:lang w:eastAsia="en-US"/>
        </w:rPr>
        <w:t>4</w:t>
      </w:r>
      <w:r w:rsidR="00FB5ED0">
        <w:rPr>
          <w:rFonts w:eastAsiaTheme="minorHAnsi"/>
          <w:lang w:eastAsia="en-US"/>
        </w:rPr>
        <w:t xml:space="preserve"> изложить в следующей редакции:</w:t>
      </w:r>
    </w:p>
    <w:p w:rsidR="00EA18C0" w:rsidRPr="00A36878" w:rsidRDefault="00EA18C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A18C0" w:rsidRPr="00EA18C0" w:rsidRDefault="00EA18C0" w:rsidP="00EA18C0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</w:t>
      </w:r>
      <w:r w:rsidRPr="00EA18C0">
        <w:rPr>
          <w:rFonts w:eastAsia="Times New Roman"/>
          <w:sz w:val="22"/>
          <w:szCs w:val="22"/>
          <w:lang w:eastAsia="ru-RU"/>
        </w:rPr>
        <w:t>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835"/>
        <w:gridCol w:w="1843"/>
        <w:gridCol w:w="1275"/>
        <w:gridCol w:w="1276"/>
        <w:gridCol w:w="1134"/>
      </w:tblGrid>
      <w:tr w:rsidR="00EA18C0" w:rsidRPr="009B39B6" w:rsidTr="008B00DE">
        <w:trPr>
          <w:trHeight w:val="276"/>
        </w:trPr>
        <w:tc>
          <w:tcPr>
            <w:tcW w:w="534" w:type="dxa"/>
            <w:vMerge w:val="restart"/>
          </w:tcPr>
          <w:p w:rsidR="00EA18C0" w:rsidRPr="009B39B6" w:rsidRDefault="009B39B6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EA18C0" w:rsidRPr="009B39B6" w:rsidTr="008B00DE">
        <w:trPr>
          <w:trHeight w:val="276"/>
        </w:trPr>
        <w:tc>
          <w:tcPr>
            <w:tcW w:w="534" w:type="dxa"/>
            <w:vMerge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</w:tr>
    </w:tbl>
    <w:p w:rsidR="00EA18C0" w:rsidRPr="009B39B6" w:rsidRDefault="00EA18C0" w:rsidP="00EA18C0">
      <w:pPr>
        <w:rPr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835"/>
        <w:gridCol w:w="1843"/>
        <w:gridCol w:w="1275"/>
        <w:gridCol w:w="1276"/>
        <w:gridCol w:w="1134"/>
      </w:tblGrid>
      <w:tr w:rsidR="009B39B6" w:rsidRPr="009B39B6" w:rsidTr="008B00DE">
        <w:trPr>
          <w:trHeight w:val="276"/>
        </w:trPr>
        <w:tc>
          <w:tcPr>
            <w:tcW w:w="534" w:type="dxa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EA18C0" w:rsidRPr="009B39B6" w:rsidTr="008B00DE">
        <w:trPr>
          <w:trHeight w:val="276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A18C0" w:rsidRPr="009B39B6" w:rsidRDefault="00EA18C0" w:rsidP="00EA18C0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EA18C0" w:rsidRPr="009B39B6" w:rsidTr="008B00DE">
        <w:trPr>
          <w:trHeight w:val="552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EA18C0" w:rsidRPr="009B39B6" w:rsidTr="008B00DE">
        <w:trPr>
          <w:trHeight w:val="336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12867276,99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EA18C0" w:rsidRPr="009B39B6" w:rsidTr="008B00DE">
        <w:trPr>
          <w:trHeight w:val="270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12867276,99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EA18C0" w:rsidRPr="009B39B6" w:rsidTr="008B00DE">
        <w:trPr>
          <w:trHeight w:val="465"/>
        </w:trPr>
        <w:tc>
          <w:tcPr>
            <w:tcW w:w="534" w:type="dxa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80"/>
        </w:trPr>
        <w:tc>
          <w:tcPr>
            <w:tcW w:w="534" w:type="dxa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EA18C0" w:rsidRPr="009B39B6" w:rsidTr="008B00DE">
        <w:trPr>
          <w:trHeight w:val="318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267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584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8B00DE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EA18C0" w:rsidRDefault="00AE1F81" w:rsidP="00EA18C0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AE1F81" w:rsidRPr="00AE1F81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</w:t>
      </w:r>
      <w:r w:rsidR="00AE1F81" w:rsidRPr="00AE1F81">
        <w:rPr>
          <w:rFonts w:eastAsia="Times New Roman"/>
          <w:sz w:val="22"/>
          <w:szCs w:val="22"/>
          <w:lang w:eastAsia="ru-RU"/>
        </w:rPr>
        <w:t>Таблица 5</w:t>
      </w:r>
    </w:p>
    <w:p w:rsidR="00AE1F81" w:rsidRPr="00AE1F81" w:rsidRDefault="00AE1F81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имуществом»</w:t>
      </w:r>
    </w:p>
    <w:p w:rsidR="00AE1F81" w:rsidRPr="00AE1F81" w:rsidRDefault="00AE1F81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2551"/>
        <w:gridCol w:w="1418"/>
        <w:gridCol w:w="1275"/>
        <w:gridCol w:w="1134"/>
      </w:tblGrid>
      <w:tr w:rsidR="00AE1F81" w:rsidRPr="009B39B6" w:rsidTr="005D1A28">
        <w:trPr>
          <w:trHeight w:val="410"/>
          <w:tblHeader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lastRenderedPageBreak/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1F81" w:rsidRPr="009B39B6" w:rsidRDefault="00AE1F81" w:rsidP="005D1A28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9B39B6" w:rsidRPr="009B39B6" w:rsidTr="005D1A28">
        <w:trPr>
          <w:trHeight w:val="416"/>
          <w:tblHeader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</w:tr>
    </w:tbl>
    <w:p w:rsidR="00AE1F81" w:rsidRPr="009B39B6" w:rsidRDefault="00AE1F81" w:rsidP="00AE1F81">
      <w:pPr>
        <w:rPr>
          <w:sz w:val="18"/>
          <w:szCs w:val="18"/>
        </w:rPr>
      </w:pP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2551"/>
        <w:gridCol w:w="1418"/>
        <w:gridCol w:w="1275"/>
        <w:gridCol w:w="1134"/>
      </w:tblGrid>
      <w:tr w:rsidR="009B39B6" w:rsidRPr="009B39B6" w:rsidTr="005D1A28">
        <w:trPr>
          <w:trHeight w:val="276"/>
          <w:tblHeader/>
        </w:trPr>
        <w:tc>
          <w:tcPr>
            <w:tcW w:w="534" w:type="dxa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9B39B6" w:rsidRPr="009B39B6" w:rsidTr="005D1A28">
        <w:trPr>
          <w:trHeight w:val="278"/>
        </w:trPr>
        <w:tc>
          <w:tcPr>
            <w:tcW w:w="534" w:type="dxa"/>
            <w:vMerge w:val="restart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B39B6" w:rsidRPr="009B39B6" w:rsidRDefault="009B39B6" w:rsidP="005D1A28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9B39B6" w:rsidRPr="009B39B6" w:rsidTr="005D1A28">
        <w:trPr>
          <w:trHeight w:val="28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9B39B6" w:rsidRPr="009B39B6" w:rsidTr="005D1A28">
        <w:trPr>
          <w:trHeight w:val="37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5D1A28">
        <w:trPr>
          <w:trHeight w:val="464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5D1A28">
        <w:trPr>
          <w:trHeight w:val="29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5D1A28">
        <w:trPr>
          <w:trHeight w:val="26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12867276,99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AE1F81" w:rsidRPr="009B39B6" w:rsidTr="005D1A28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12867276,99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AE1F81" w:rsidRPr="009B39B6" w:rsidTr="005D1A28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за  счет средств федерального  бюджета Российской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95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5D1A28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5D1A28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9B39B6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9B39B6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8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Ведение и актуализация Перечня  муниципального  имущества, предназначенного для передачи во владение и (или) пользование субъектам малого и среднего 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78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3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5D1A28">
        <w:trPr>
          <w:trHeight w:val="33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50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47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34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9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9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 2.1</w:t>
            </w:r>
          </w:p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выполнение комплекса работ по программно-техническому сопровождению системы</w:t>
            </w: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5D1A28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5D1A28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  ».</w:t>
      </w:r>
      <w:r>
        <w:rPr>
          <w:rFonts w:eastAsia="Times New Roman"/>
          <w:lang w:eastAsia="ru-RU"/>
        </w:rPr>
        <w:tab/>
      </w:r>
      <w:r w:rsidR="009B39B6" w:rsidRPr="009B39B6">
        <w:rPr>
          <w:rFonts w:eastAsia="Times New Roman"/>
          <w:lang w:eastAsia="ru-RU"/>
        </w:rPr>
        <w:t>».</w:t>
      </w:r>
    </w:p>
    <w:p w:rsidR="00AE1F81" w:rsidRPr="009B39B6" w:rsidRDefault="00AE1F81" w:rsidP="00AE1F81">
      <w:pPr>
        <w:autoSpaceDE w:val="0"/>
        <w:autoSpaceDN w:val="0"/>
        <w:adjustRightInd w:val="0"/>
        <w:jc w:val="right"/>
        <w:outlineLvl w:val="0"/>
        <w:rPr>
          <w:rFonts w:eastAsia="Times New Roman"/>
          <w:sz w:val="16"/>
          <w:szCs w:val="16"/>
          <w:lang w:eastAsia="ru-RU"/>
        </w:rPr>
      </w:pPr>
    </w:p>
    <w:p w:rsidR="00AE1F81" w:rsidRPr="009B39B6" w:rsidRDefault="00AE1F81" w:rsidP="00AE1F8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D06175" w:rsidRPr="009B39B6" w:rsidRDefault="00D06175" w:rsidP="00D06175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9B39B6" w:rsidRPr="009B39B6" w:rsidRDefault="009B39B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sectPr w:rsidR="009B39B6" w:rsidRPr="009B39B6" w:rsidSect="005D1A28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21" w:rsidRDefault="002E2321" w:rsidP="00C2767E">
      <w:r>
        <w:separator/>
      </w:r>
    </w:p>
  </w:endnote>
  <w:endnote w:type="continuationSeparator" w:id="0">
    <w:p w:rsidR="002E2321" w:rsidRDefault="002E2321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21" w:rsidRDefault="002E2321" w:rsidP="00C2767E">
      <w:r>
        <w:separator/>
      </w:r>
    </w:p>
  </w:footnote>
  <w:footnote w:type="continuationSeparator" w:id="0">
    <w:p w:rsidR="002E2321" w:rsidRDefault="002E2321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41089"/>
    <w:rsid w:val="00146D31"/>
    <w:rsid w:val="00147F7A"/>
    <w:rsid w:val="0015293B"/>
    <w:rsid w:val="00160159"/>
    <w:rsid w:val="00167E9B"/>
    <w:rsid w:val="00170124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765"/>
    <w:rsid w:val="004B13DC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35B2"/>
    <w:rsid w:val="007F4B5C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49C8"/>
    <w:rsid w:val="00897990"/>
    <w:rsid w:val="008A0CBC"/>
    <w:rsid w:val="008A76FA"/>
    <w:rsid w:val="008B00DE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1F81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1F38"/>
    <w:rsid w:val="00E9234E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7AB"/>
    <w:rsid w:val="00F34CCF"/>
    <w:rsid w:val="00F37E4C"/>
    <w:rsid w:val="00F37F43"/>
    <w:rsid w:val="00F41466"/>
    <w:rsid w:val="00F41503"/>
    <w:rsid w:val="00F428B8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0333-C9B7-4C45-813A-D523FF13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Коренцова Алла Александровна</cp:lastModifiedBy>
  <cp:revision>19</cp:revision>
  <cp:lastPrinted>2017-05-22T09:38:00Z</cp:lastPrinted>
  <dcterms:created xsi:type="dcterms:W3CDTF">2015-12-30T08:41:00Z</dcterms:created>
  <dcterms:modified xsi:type="dcterms:W3CDTF">2017-05-22T09:39:00Z</dcterms:modified>
</cp:coreProperties>
</file>