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A6" w:rsidRDefault="003615A6">
      <w:pPr>
        <w:spacing w:after="0" w:line="240" w:lineRule="auto"/>
        <w:ind w:right="5528"/>
      </w:pPr>
    </w:p>
    <w:p w:rsidR="003615A6" w:rsidRDefault="003615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22F2" w:rsidRPr="005122F2" w:rsidRDefault="005122F2" w:rsidP="005122F2">
      <w:pPr>
        <w:keepNext/>
        <w:tabs>
          <w:tab w:val="num" w:pos="0"/>
          <w:tab w:val="left" w:pos="5387"/>
          <w:tab w:val="left" w:pos="5954"/>
          <w:tab w:val="left" w:pos="6521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zh-CN"/>
        </w:rPr>
      </w:pPr>
      <w:r w:rsidRPr="005122F2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zh-CN"/>
        </w:rPr>
        <w:t>ПОСТАНОВЛЕНИЕ</w:t>
      </w:r>
    </w:p>
    <w:p w:rsidR="005122F2" w:rsidRPr="005122F2" w:rsidRDefault="005122F2" w:rsidP="005122F2">
      <w:pPr>
        <w:keepNext/>
        <w:tabs>
          <w:tab w:val="num" w:pos="0"/>
          <w:tab w:val="left" w:pos="5387"/>
          <w:tab w:val="left" w:pos="5954"/>
          <w:tab w:val="left" w:pos="6521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zh-CN"/>
        </w:rPr>
      </w:pPr>
      <w:r w:rsidRPr="005122F2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zh-CN"/>
        </w:rPr>
        <w:t>администрации городского округа «Вуктыл»</w:t>
      </w:r>
    </w:p>
    <w:p w:rsidR="005122F2" w:rsidRPr="005122F2" w:rsidRDefault="005122F2" w:rsidP="005122F2">
      <w:pPr>
        <w:keepNext/>
        <w:tabs>
          <w:tab w:val="num" w:pos="0"/>
          <w:tab w:val="left" w:pos="5387"/>
          <w:tab w:val="left" w:pos="5954"/>
          <w:tab w:val="left" w:pos="6521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zh-CN"/>
        </w:rPr>
      </w:pPr>
      <w:r w:rsidRPr="005122F2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zh-CN"/>
        </w:rPr>
        <w:t>от 27 ноября 2019 г. № 1</w:t>
      </w:r>
      <w:r w:rsidR="003F198D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zh-CN"/>
        </w:rPr>
        <w:t>1</w:t>
      </w:r>
      <w:bookmarkStart w:id="0" w:name="_GoBack"/>
      <w:bookmarkEnd w:id="0"/>
      <w:r w:rsidRPr="005122F2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zh-CN"/>
        </w:rPr>
        <w:t>/15</w:t>
      </w:r>
      <w:r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zh-CN"/>
        </w:rPr>
        <w:t>29</w:t>
      </w:r>
    </w:p>
    <w:p w:rsidR="005122F2" w:rsidRPr="005122F2" w:rsidRDefault="005122F2" w:rsidP="005122F2">
      <w:pPr>
        <w:keepNext/>
        <w:tabs>
          <w:tab w:val="num" w:pos="0"/>
          <w:tab w:val="left" w:pos="5387"/>
          <w:tab w:val="left" w:pos="5954"/>
          <w:tab w:val="left" w:pos="6521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zh-CN"/>
        </w:rPr>
      </w:pPr>
    </w:p>
    <w:p w:rsidR="005122F2" w:rsidRPr="005122F2" w:rsidRDefault="005122F2" w:rsidP="005122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  принятии решения о проведении капитального ремонта общего имущества в многоквартирных домах на территории муниципального образования городского округа «Вуктыл»</w:t>
      </w:r>
      <w:r w:rsidRPr="005122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:rsidR="005122F2" w:rsidRPr="005122F2" w:rsidRDefault="005122F2" w:rsidP="005122F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615A6" w:rsidRDefault="003615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15A6" w:rsidRDefault="005122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реализации региональной программы капитального ремонта общего имущества в многоквартирных домах в Республике Коми на 2015 – 2044 годы, утвержденной постановлением Правительства Республики Коми от 30.12.2013 № 572, 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Республики Коми, на 2018 – 2020 годы, утвержденного постановлением Правительства Республики Коми от 03.10.2017 № 521, в соответствии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предложениями о проведении капитального ремонта, направленными Некоммерческой организацией Республики Коми «Региональный фонд капитального ремонта многоквартирных домов», руководствуясь требованиями части 6 статьи 189 Жилищного кодекса Российской Федерации, администрация городского округа «Вуктыл» постановляет:</w:t>
      </w:r>
    </w:p>
    <w:p w:rsidR="003615A6" w:rsidRDefault="005122F2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Принять решение о проведение капитального ремонта общего имущества в многоквартирных домах на территории муниципального образования городского округа «Вуктыл»  по адресам: город Вуктыл, улица Пионерская, дом 11, улица Коммунистическая, дом 13.</w:t>
      </w:r>
    </w:p>
    <w:p w:rsidR="003615A6" w:rsidRDefault="005122F2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Утвердить перечень и объем услуг и (или) работ, плановую дату начала работ, источники финансирования, стоимость работ по капитальному ремонту общего имущества по предложению регионального оператора Республики Коми согласно приложению к настоящему постановлению.</w:t>
      </w:r>
    </w:p>
    <w:p w:rsidR="003615A6" w:rsidRDefault="005122F2">
      <w:pPr>
        <w:pStyle w:val="ad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 постановление подлежит опубликованию (обнародованию).</w:t>
      </w:r>
    </w:p>
    <w:p w:rsidR="003615A6" w:rsidRDefault="005122F2">
      <w:pPr>
        <w:pStyle w:val="ad"/>
        <w:numPr>
          <w:ilvl w:val="0"/>
          <w:numId w:val="1"/>
        </w:numPr>
        <w:tabs>
          <w:tab w:val="left" w:pos="993"/>
        </w:tabs>
        <w:spacing w:after="640" w:line="240" w:lineRule="auto"/>
        <w:ind w:left="0" w:firstLine="709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 настоящего постановления возложить на заместителя руководителя администрации городского округа «Вуктыл»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Постельга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15A6" w:rsidRDefault="003615A6">
      <w:pPr>
        <w:pStyle w:val="ad"/>
        <w:tabs>
          <w:tab w:val="left" w:pos="993"/>
        </w:tabs>
        <w:spacing w:after="64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3615A6" w:rsidRDefault="005122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главы муниципального образования </w:t>
      </w:r>
    </w:p>
    <w:p w:rsidR="003615A6" w:rsidRDefault="005122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городского округа «Вуктыл» - руководителя</w:t>
      </w:r>
    </w:p>
    <w:p w:rsidR="003615A6" w:rsidRDefault="005122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городского округа «Вуктыл»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                                   С.А.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Постельга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</w:p>
    <w:p w:rsidR="003615A6" w:rsidRDefault="00361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15A6" w:rsidRDefault="00361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15A6" w:rsidRDefault="00361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15A6" w:rsidRDefault="00361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15A6" w:rsidRDefault="00361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15A6" w:rsidRDefault="00361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15A6" w:rsidRDefault="00361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2F2" w:rsidRDefault="005122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2F2" w:rsidRDefault="005122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2F2" w:rsidRDefault="005122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2F2" w:rsidRDefault="005122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2F2" w:rsidRDefault="005122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2F2" w:rsidRDefault="005122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2F2" w:rsidRDefault="005122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2F2" w:rsidRDefault="005122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15A6" w:rsidRDefault="00361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2F2" w:rsidRDefault="005122F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  <w:sectPr w:rsidR="005122F2">
          <w:pgSz w:w="11906" w:h="16838"/>
          <w:pgMar w:top="568" w:right="851" w:bottom="851" w:left="1380" w:header="0" w:footer="0" w:gutter="0"/>
          <w:cols w:space="720"/>
          <w:formProt w:val="0"/>
          <w:docGrid w:linePitch="360" w:charSpace="8192"/>
        </w:sectPr>
      </w:pPr>
    </w:p>
    <w:p w:rsidR="003615A6" w:rsidRDefault="005122F2">
      <w:pPr>
        <w:spacing w:after="0" w:line="240" w:lineRule="auto"/>
        <w:ind w:left="9072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3615A6" w:rsidRDefault="005122F2">
      <w:pPr>
        <w:spacing w:after="0" w:line="240" w:lineRule="auto"/>
        <w:ind w:left="9072"/>
        <w:jc w:val="center"/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615A6" w:rsidRDefault="005122F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городского округа «Вуктыл»</w:t>
      </w:r>
    </w:p>
    <w:p w:rsidR="003615A6" w:rsidRDefault="005122F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27 ноября 2019 года № 11/1529</w:t>
      </w:r>
    </w:p>
    <w:p w:rsidR="003615A6" w:rsidRDefault="005122F2">
      <w:pPr>
        <w:spacing w:after="0" w:line="240" w:lineRule="auto"/>
        <w:ind w:left="9072"/>
        <w:jc w:val="center"/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3615A6" w:rsidRDefault="003615A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615A6" w:rsidRDefault="003615A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615A6" w:rsidRDefault="003615A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615A6" w:rsidRDefault="003615A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615A6" w:rsidRDefault="003615A6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</w:p>
    <w:p w:rsidR="003615A6" w:rsidRDefault="005122F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15A6" w:rsidRDefault="005122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объем услуг и (или) работ, плановая дата начала работ, источники финансирования, стоимость работ по капитальному ремонту общего имущества по предложению регионального оператора Республики Коми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5A6" w:rsidRDefault="003615A6">
      <w:pPr>
        <w:rPr>
          <w:sz w:val="24"/>
          <w:szCs w:val="24"/>
        </w:rPr>
      </w:pPr>
    </w:p>
    <w:tbl>
      <w:tblPr>
        <w:tblStyle w:val="af1"/>
        <w:tblW w:w="1479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655"/>
        <w:gridCol w:w="1516"/>
        <w:gridCol w:w="1594"/>
        <w:gridCol w:w="2209"/>
        <w:gridCol w:w="1478"/>
        <w:gridCol w:w="1149"/>
        <w:gridCol w:w="1937"/>
        <w:gridCol w:w="1241"/>
        <w:gridCol w:w="1722"/>
        <w:gridCol w:w="1289"/>
      </w:tblGrid>
      <w:tr w:rsidR="003615A6">
        <w:trPr>
          <w:trHeight w:val="419"/>
        </w:trPr>
        <w:tc>
          <w:tcPr>
            <w:tcW w:w="816" w:type="dxa"/>
            <w:vMerge w:val="restart"/>
            <w:shd w:val="clear" w:color="auto" w:fill="auto"/>
          </w:tcPr>
          <w:p w:rsidR="003615A6" w:rsidRDefault="0051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15A6" w:rsidRDefault="0051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09" w:type="dxa"/>
            <w:vMerge w:val="restart"/>
            <w:shd w:val="clear" w:color="auto" w:fill="auto"/>
          </w:tcPr>
          <w:p w:rsidR="003615A6" w:rsidRDefault="0051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МКД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3615A6" w:rsidRDefault="00512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начала капитального ремонта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3615A6" w:rsidRDefault="00512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предполагаемых услуг и (или) работ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3615A6" w:rsidRDefault="00512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услуг и (или) работ, руб.</w:t>
            </w:r>
          </w:p>
        </w:tc>
        <w:tc>
          <w:tcPr>
            <w:tcW w:w="5835" w:type="dxa"/>
            <w:gridSpan w:val="5"/>
            <w:shd w:val="clear" w:color="auto" w:fill="auto"/>
          </w:tcPr>
          <w:p w:rsidR="003615A6" w:rsidRDefault="00512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615A6" w:rsidRDefault="00361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15A6">
        <w:trPr>
          <w:trHeight w:val="419"/>
        </w:trPr>
        <w:tc>
          <w:tcPr>
            <w:tcW w:w="816" w:type="dxa"/>
            <w:vMerge/>
            <w:tcBorders>
              <w:top w:val="nil"/>
            </w:tcBorders>
            <w:shd w:val="clear" w:color="auto" w:fill="auto"/>
          </w:tcPr>
          <w:p w:rsidR="003615A6" w:rsidRDefault="003615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auto"/>
          </w:tcPr>
          <w:p w:rsidR="003615A6" w:rsidRDefault="003615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  <w:shd w:val="clear" w:color="auto" w:fill="auto"/>
          </w:tcPr>
          <w:p w:rsidR="003615A6" w:rsidRDefault="003615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  <w:shd w:val="clear" w:color="auto" w:fill="auto"/>
          </w:tcPr>
          <w:p w:rsidR="003615A6" w:rsidRDefault="003615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  <w:shd w:val="clear" w:color="auto" w:fill="auto"/>
          </w:tcPr>
          <w:p w:rsidR="003615A6" w:rsidRDefault="003615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615A6" w:rsidRDefault="00512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615A6" w:rsidRDefault="00512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государственной поддержки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615A6" w:rsidRDefault="00512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615A6" w:rsidRDefault="00512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редства собственников помещений (средства фонда капремонта)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</w:tcPr>
          <w:p w:rsidR="003615A6" w:rsidRDefault="00512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</w:tr>
    </w:tbl>
    <w:p w:rsidR="003615A6" w:rsidRDefault="003615A6">
      <w:pPr>
        <w:rPr>
          <w:sz w:val="24"/>
          <w:szCs w:val="24"/>
        </w:rPr>
      </w:pPr>
    </w:p>
    <w:tbl>
      <w:tblPr>
        <w:tblStyle w:val="af1"/>
        <w:tblW w:w="1479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817"/>
        <w:gridCol w:w="2410"/>
        <w:gridCol w:w="1423"/>
        <w:gridCol w:w="2610"/>
        <w:gridCol w:w="1695"/>
        <w:gridCol w:w="1531"/>
        <w:gridCol w:w="1021"/>
        <w:gridCol w:w="915"/>
        <w:gridCol w:w="1531"/>
        <w:gridCol w:w="837"/>
      </w:tblGrid>
      <w:tr w:rsidR="003615A6">
        <w:trPr>
          <w:tblHeader/>
        </w:trPr>
        <w:tc>
          <w:tcPr>
            <w:tcW w:w="816" w:type="dxa"/>
            <w:tcBorders>
              <w:right w:val="nil"/>
            </w:tcBorders>
            <w:shd w:val="clear" w:color="auto" w:fill="auto"/>
          </w:tcPr>
          <w:p w:rsidR="003615A6" w:rsidRDefault="0051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</w:tcPr>
          <w:p w:rsidR="003615A6" w:rsidRDefault="0051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left w:val="nil"/>
              <w:right w:val="nil"/>
            </w:tcBorders>
            <w:shd w:val="clear" w:color="auto" w:fill="auto"/>
          </w:tcPr>
          <w:p w:rsidR="003615A6" w:rsidRDefault="0051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  <w:tcBorders>
              <w:left w:val="nil"/>
              <w:right w:val="nil"/>
            </w:tcBorders>
            <w:shd w:val="clear" w:color="auto" w:fill="auto"/>
          </w:tcPr>
          <w:p w:rsidR="003615A6" w:rsidRDefault="0051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left w:val="nil"/>
              <w:right w:val="nil"/>
            </w:tcBorders>
            <w:shd w:val="clear" w:color="auto" w:fill="auto"/>
          </w:tcPr>
          <w:p w:rsidR="003615A6" w:rsidRDefault="0051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5" w:type="dxa"/>
            <w:gridSpan w:val="5"/>
            <w:shd w:val="clear" w:color="auto" w:fill="auto"/>
          </w:tcPr>
          <w:p w:rsidR="003615A6" w:rsidRDefault="0051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15A6">
        <w:tc>
          <w:tcPr>
            <w:tcW w:w="816" w:type="dxa"/>
            <w:tcBorders>
              <w:top w:val="nil"/>
            </w:tcBorders>
            <w:shd w:val="clear" w:color="auto" w:fill="auto"/>
          </w:tcPr>
          <w:p w:rsidR="003615A6" w:rsidRDefault="0051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auto"/>
          </w:tcPr>
          <w:p w:rsidR="003615A6" w:rsidRDefault="00512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Вуктыл,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11</w:t>
            </w:r>
          </w:p>
        </w:tc>
        <w:tc>
          <w:tcPr>
            <w:tcW w:w="1423" w:type="dxa"/>
            <w:tcBorders>
              <w:top w:val="nil"/>
            </w:tcBorders>
            <w:shd w:val="clear" w:color="auto" w:fill="auto"/>
          </w:tcPr>
          <w:p w:rsidR="003615A6" w:rsidRDefault="00361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5A6" w:rsidRDefault="00512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10" w:type="dxa"/>
            <w:tcBorders>
              <w:top w:val="nil"/>
            </w:tcBorders>
            <w:shd w:val="clear" w:color="auto" w:fill="auto"/>
          </w:tcPr>
          <w:p w:rsidR="003615A6" w:rsidRDefault="00512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проектной (сметной) документации. Полная замена кровельного материала, ремонт оголовок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дымовентканалов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иные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предусмотренные дефектной ведомостью</w:t>
            </w:r>
          </w:p>
        </w:tc>
        <w:tc>
          <w:tcPr>
            <w:tcW w:w="1695" w:type="dxa"/>
            <w:tcBorders>
              <w:top w:val="nil"/>
            </w:tcBorders>
            <w:shd w:val="clear" w:color="auto" w:fill="auto"/>
          </w:tcPr>
          <w:p w:rsidR="003615A6" w:rsidRDefault="00512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 выше </w:t>
            </w:r>
          </w:p>
          <w:p w:rsidR="003615A6" w:rsidRDefault="005122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3 163 267,80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615A6" w:rsidRDefault="003615A6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5A6" w:rsidRDefault="005122F2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3 163267,80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615A6" w:rsidRDefault="003615A6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A6" w:rsidRDefault="005122F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615A6" w:rsidRDefault="003615A6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A6" w:rsidRDefault="005122F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615A6" w:rsidRDefault="003615A6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A6" w:rsidRDefault="005122F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3163267,80</w:t>
            </w:r>
          </w:p>
          <w:p w:rsidR="003615A6" w:rsidRDefault="005122F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(средства фонда капремонта)</w:t>
            </w:r>
          </w:p>
        </w:tc>
        <w:tc>
          <w:tcPr>
            <w:tcW w:w="837" w:type="dxa"/>
            <w:tcBorders>
              <w:top w:val="nil"/>
            </w:tcBorders>
            <w:shd w:val="clear" w:color="auto" w:fill="auto"/>
          </w:tcPr>
          <w:p w:rsidR="003615A6" w:rsidRDefault="003615A6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5A6" w:rsidRDefault="005122F2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15A6">
        <w:tc>
          <w:tcPr>
            <w:tcW w:w="816" w:type="dxa"/>
            <w:shd w:val="clear" w:color="auto" w:fill="auto"/>
          </w:tcPr>
          <w:p w:rsidR="003615A6" w:rsidRDefault="00512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09" w:type="dxa"/>
            <w:shd w:val="clear" w:color="auto" w:fill="auto"/>
          </w:tcPr>
          <w:p w:rsidR="003615A6" w:rsidRDefault="00512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Вуктыл,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дом 13</w:t>
            </w:r>
          </w:p>
        </w:tc>
        <w:tc>
          <w:tcPr>
            <w:tcW w:w="1423" w:type="dxa"/>
            <w:shd w:val="clear" w:color="auto" w:fill="auto"/>
          </w:tcPr>
          <w:p w:rsidR="003615A6" w:rsidRDefault="00512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610" w:type="dxa"/>
            <w:shd w:val="clear" w:color="auto" w:fill="auto"/>
          </w:tcPr>
          <w:p w:rsidR="003615A6" w:rsidRDefault="00512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проектной (сметной) документации. Полная замена кровельного материала, ремонт оголовок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дымовентканалов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иные работы, предусмотренные дефектной ведомостью</w:t>
            </w:r>
          </w:p>
        </w:tc>
        <w:tc>
          <w:tcPr>
            <w:tcW w:w="1695" w:type="dxa"/>
            <w:shd w:val="clear" w:color="auto" w:fill="auto"/>
          </w:tcPr>
          <w:p w:rsidR="003615A6" w:rsidRDefault="00512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выше</w:t>
            </w:r>
          </w:p>
          <w:p w:rsidR="003615A6" w:rsidRDefault="00512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9 414 287,40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auto"/>
          </w:tcPr>
          <w:p w:rsidR="003615A6" w:rsidRDefault="003615A6">
            <w:pPr>
              <w:spacing w:after="0" w:line="240" w:lineRule="auto"/>
              <w:jc w:val="center"/>
              <w:rPr>
                <w:rFonts w:cs="Times New Roman"/>
              </w:rPr>
            </w:pPr>
          </w:p>
          <w:p w:rsidR="003615A6" w:rsidRDefault="00512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9 414287,40</w:t>
            </w:r>
          </w:p>
        </w:tc>
        <w:tc>
          <w:tcPr>
            <w:tcW w:w="1021" w:type="dxa"/>
            <w:tcBorders>
              <w:left w:val="nil"/>
              <w:right w:val="nil"/>
            </w:tcBorders>
            <w:shd w:val="clear" w:color="auto" w:fill="auto"/>
          </w:tcPr>
          <w:p w:rsidR="003615A6" w:rsidRDefault="0036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15A6" w:rsidRDefault="00512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left w:val="nil"/>
              <w:right w:val="nil"/>
            </w:tcBorders>
            <w:shd w:val="clear" w:color="auto" w:fill="auto"/>
          </w:tcPr>
          <w:p w:rsidR="003615A6" w:rsidRDefault="0036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15A6" w:rsidRDefault="00512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left w:val="nil"/>
              <w:right w:val="nil"/>
            </w:tcBorders>
            <w:shd w:val="clear" w:color="auto" w:fill="auto"/>
          </w:tcPr>
          <w:p w:rsidR="003615A6" w:rsidRDefault="0036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15A6" w:rsidRDefault="00512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9 414 287,40</w:t>
            </w:r>
          </w:p>
          <w:p w:rsidR="003615A6" w:rsidRDefault="00512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(средства фонда капремонта)</w:t>
            </w:r>
          </w:p>
        </w:tc>
        <w:tc>
          <w:tcPr>
            <w:tcW w:w="837" w:type="dxa"/>
            <w:shd w:val="clear" w:color="auto" w:fill="auto"/>
          </w:tcPr>
          <w:p w:rsidR="003615A6" w:rsidRDefault="003615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15A6" w:rsidRDefault="00512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615A6" w:rsidRDefault="005122F2">
      <w:pPr>
        <w:tabs>
          <w:tab w:val="left" w:pos="709"/>
        </w:tabs>
        <w:jc w:val="both"/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Окончательная стоимость определяется после проведения конкурсных процедур по выбору подрядной организации, но не более предельной стоимости услуг и (или) работ по капитальному ремонту общего имущества в МКД, которая может уплачиваться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 в соответствии постановлением Правительства Республики Коми  от 28.09.2017 № 506.</w:t>
      </w:r>
      <w:proofErr w:type="gramEnd"/>
    </w:p>
    <w:sectPr w:rsidR="003615A6" w:rsidSect="005122F2">
      <w:pgSz w:w="16838" w:h="11906" w:orient="landscape"/>
      <w:pgMar w:top="851" w:right="851" w:bottom="1378" w:left="56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lanet Benson 2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518B"/>
    <w:multiLevelType w:val="multilevel"/>
    <w:tmpl w:val="19C26D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576F96"/>
    <w:multiLevelType w:val="multilevel"/>
    <w:tmpl w:val="22428D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A6"/>
    <w:rsid w:val="003615A6"/>
    <w:rsid w:val="003F198D"/>
    <w:rsid w:val="0051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93B0B"/>
  </w:style>
  <w:style w:type="character" w:customStyle="1" w:styleId="a4">
    <w:name w:val="Нижний колонтитул Знак"/>
    <w:basedOn w:val="a0"/>
    <w:uiPriority w:val="99"/>
    <w:qFormat/>
    <w:rsid w:val="00193B0B"/>
  </w:style>
  <w:style w:type="character" w:customStyle="1" w:styleId="a5">
    <w:name w:val="Текст выноски Знак"/>
    <w:basedOn w:val="a0"/>
    <w:uiPriority w:val="99"/>
    <w:semiHidden/>
    <w:qFormat/>
    <w:rsid w:val="00D77E1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193B0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93B0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uiPriority w:val="99"/>
    <w:qFormat/>
    <w:rsid w:val="00DA025E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d">
    <w:name w:val="List Paragraph"/>
    <w:basedOn w:val="a"/>
    <w:uiPriority w:val="34"/>
    <w:qFormat/>
    <w:rsid w:val="00D77E1B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D77E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E041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025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93B0B"/>
  </w:style>
  <w:style w:type="character" w:customStyle="1" w:styleId="a4">
    <w:name w:val="Нижний колонтитул Знак"/>
    <w:basedOn w:val="a0"/>
    <w:uiPriority w:val="99"/>
    <w:qFormat/>
    <w:rsid w:val="00193B0B"/>
  </w:style>
  <w:style w:type="character" w:customStyle="1" w:styleId="a5">
    <w:name w:val="Текст выноски Знак"/>
    <w:basedOn w:val="a0"/>
    <w:uiPriority w:val="99"/>
    <w:semiHidden/>
    <w:qFormat/>
    <w:rsid w:val="00D77E1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193B0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93B0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uiPriority w:val="99"/>
    <w:qFormat/>
    <w:rsid w:val="00DA025E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styleId="ad">
    <w:name w:val="List Paragraph"/>
    <w:basedOn w:val="a"/>
    <w:uiPriority w:val="34"/>
    <w:qFormat/>
    <w:rsid w:val="00D77E1B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D77E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E041B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025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12B41-5092-437F-9AC3-EA443DAF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3</Pages>
  <Words>556</Words>
  <Characters>3172</Characters>
  <Application>Microsoft Office Word</Application>
  <DocSecurity>0</DocSecurity>
  <Lines>26</Lines>
  <Paragraphs>7</Paragraphs>
  <ScaleCrop>false</ScaleCrop>
  <Company>...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Друганова Жанна Сергеевна</dc:creator>
  <dc:description/>
  <cp:lastModifiedBy>User</cp:lastModifiedBy>
  <cp:revision>43</cp:revision>
  <cp:lastPrinted>2019-11-27T17:53:00Z</cp:lastPrinted>
  <dcterms:created xsi:type="dcterms:W3CDTF">2016-07-19T09:29:00Z</dcterms:created>
  <dcterms:modified xsi:type="dcterms:W3CDTF">2019-12-04T20:59:00Z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...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