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41" w:rsidRDefault="007D1AE6">
      <w:pPr>
        <w:shd w:val="clear" w:color="auto" w:fill="FFFFFF"/>
        <w:ind w:left="709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                                                                </w:t>
      </w:r>
    </w:p>
    <w:p w:rsidR="00DE5141" w:rsidRDefault="00DE5141">
      <w:pPr>
        <w:shd w:val="clear" w:color="auto" w:fill="FFFFFF"/>
        <w:ind w:left="-400"/>
        <w:rPr>
          <w:color w:val="000000"/>
          <w:spacing w:val="-1"/>
          <w:sz w:val="22"/>
          <w:szCs w:val="22"/>
        </w:rPr>
      </w:pPr>
    </w:p>
    <w:p w:rsidR="007D1AE6" w:rsidRPr="007D1AE6" w:rsidRDefault="007D1AE6" w:rsidP="007D1AE6">
      <w:pPr>
        <w:keepNext/>
        <w:widowControl/>
        <w:autoSpaceDN w:val="0"/>
        <w:jc w:val="center"/>
        <w:outlineLvl w:val="0"/>
        <w:rPr>
          <w:rFonts w:eastAsiaTheme="minorHAnsi"/>
          <w:b/>
          <w:bCs/>
          <w:color w:val="auto"/>
          <w:kern w:val="32"/>
          <w:sz w:val="24"/>
          <w:szCs w:val="24"/>
          <w:lang w:eastAsia="en-US"/>
        </w:rPr>
      </w:pPr>
      <w:r w:rsidRPr="007D1AE6">
        <w:rPr>
          <w:rFonts w:eastAsiaTheme="minorHAnsi"/>
          <w:b/>
          <w:bCs/>
          <w:color w:val="auto"/>
          <w:kern w:val="32"/>
          <w:sz w:val="24"/>
          <w:szCs w:val="24"/>
          <w:lang w:eastAsia="en-US"/>
        </w:rPr>
        <w:t>ПОСТАНОВЛЕНИЕ</w:t>
      </w:r>
    </w:p>
    <w:p w:rsidR="007D1AE6" w:rsidRPr="007D1AE6" w:rsidRDefault="007D1AE6" w:rsidP="007D1AE6">
      <w:pPr>
        <w:keepNext/>
        <w:widowControl/>
        <w:jc w:val="center"/>
        <w:outlineLvl w:val="0"/>
        <w:rPr>
          <w:rFonts w:eastAsiaTheme="minorHAnsi"/>
          <w:b/>
          <w:bCs/>
          <w:color w:val="auto"/>
          <w:kern w:val="32"/>
          <w:sz w:val="24"/>
          <w:szCs w:val="24"/>
          <w:lang w:eastAsia="en-US"/>
        </w:rPr>
      </w:pPr>
      <w:r w:rsidRPr="007D1AE6">
        <w:rPr>
          <w:rFonts w:eastAsiaTheme="minorHAnsi"/>
          <w:b/>
          <w:bCs/>
          <w:color w:val="auto"/>
          <w:kern w:val="32"/>
          <w:sz w:val="24"/>
          <w:szCs w:val="24"/>
          <w:lang w:eastAsia="en-US"/>
        </w:rPr>
        <w:t>администрации городского округа «Вуктыл»</w:t>
      </w:r>
    </w:p>
    <w:p w:rsidR="007D1AE6" w:rsidRDefault="007D1AE6" w:rsidP="007D1AE6">
      <w:pPr>
        <w:keepNext/>
        <w:widowControl/>
        <w:jc w:val="center"/>
        <w:outlineLvl w:val="0"/>
        <w:rPr>
          <w:rFonts w:eastAsiaTheme="minorHAnsi"/>
          <w:b/>
          <w:bCs/>
          <w:color w:val="auto"/>
          <w:kern w:val="32"/>
          <w:sz w:val="24"/>
          <w:szCs w:val="24"/>
          <w:lang w:eastAsia="en-US"/>
        </w:rPr>
      </w:pPr>
      <w:r w:rsidRPr="007D1AE6">
        <w:rPr>
          <w:rFonts w:eastAsiaTheme="minorHAnsi"/>
          <w:b/>
          <w:bCs/>
          <w:color w:val="auto"/>
          <w:kern w:val="32"/>
          <w:sz w:val="24"/>
          <w:szCs w:val="24"/>
          <w:lang w:eastAsia="en-US"/>
        </w:rPr>
        <w:t>от 2</w:t>
      </w:r>
      <w:r>
        <w:rPr>
          <w:rFonts w:eastAsiaTheme="minorHAnsi"/>
          <w:b/>
          <w:bCs/>
          <w:color w:val="auto"/>
          <w:kern w:val="32"/>
          <w:sz w:val="24"/>
          <w:szCs w:val="24"/>
          <w:lang w:eastAsia="en-US"/>
        </w:rPr>
        <w:t>3</w:t>
      </w:r>
      <w:r w:rsidRPr="007D1AE6">
        <w:rPr>
          <w:rFonts w:eastAsiaTheme="minorHAnsi"/>
          <w:b/>
          <w:bCs/>
          <w:color w:val="auto"/>
          <w:kern w:val="32"/>
          <w:sz w:val="24"/>
          <w:szCs w:val="24"/>
          <w:lang w:eastAsia="en-US"/>
        </w:rPr>
        <w:t xml:space="preserve"> октября 2018 г. № 10/12</w:t>
      </w:r>
      <w:r>
        <w:rPr>
          <w:rFonts w:eastAsiaTheme="minorHAnsi"/>
          <w:b/>
          <w:bCs/>
          <w:color w:val="auto"/>
          <w:kern w:val="32"/>
          <w:sz w:val="24"/>
          <w:szCs w:val="24"/>
          <w:lang w:eastAsia="en-US"/>
        </w:rPr>
        <w:t>11</w:t>
      </w:r>
    </w:p>
    <w:p w:rsidR="007D1AE6" w:rsidRPr="007D1AE6" w:rsidRDefault="007D1AE6" w:rsidP="007D1AE6">
      <w:pPr>
        <w:keepNext/>
        <w:widowControl/>
        <w:jc w:val="center"/>
        <w:outlineLvl w:val="0"/>
        <w:rPr>
          <w:rFonts w:eastAsiaTheme="minorHAnsi"/>
          <w:b/>
          <w:bCs/>
          <w:color w:val="auto"/>
          <w:kern w:val="32"/>
          <w:sz w:val="24"/>
          <w:szCs w:val="24"/>
          <w:lang w:eastAsia="en-US"/>
        </w:rPr>
      </w:pPr>
    </w:p>
    <w:p w:rsidR="007D1AE6" w:rsidRDefault="007D1AE6" w:rsidP="007D1AE6">
      <w:pPr>
        <w:ind w:right="-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  мерах по  обеспечению     безопасности, предотвращения  происшествий  и  гибели </w:t>
      </w:r>
    </w:p>
    <w:p w:rsidR="007D1AE6" w:rsidRDefault="007D1AE6" w:rsidP="007D1AE6">
      <w:pPr>
        <w:ind w:right="-45"/>
        <w:jc w:val="both"/>
      </w:pPr>
      <w:r>
        <w:rPr>
          <w:b/>
          <w:sz w:val="24"/>
          <w:szCs w:val="24"/>
        </w:rPr>
        <w:t xml:space="preserve">людей   на  водных   объектах   в    зимний период  2018 – 2019  годов   на  территории </w:t>
      </w:r>
    </w:p>
    <w:p w:rsidR="00DE5141" w:rsidRDefault="007D1AE6" w:rsidP="007D1AE6">
      <w:pPr>
        <w:widowControl/>
        <w:tabs>
          <w:tab w:val="left" w:pos="935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округа «</w:t>
      </w:r>
      <w:proofErr w:type="spellStart"/>
      <w:r>
        <w:rPr>
          <w:b/>
          <w:sz w:val="24"/>
          <w:szCs w:val="24"/>
        </w:rPr>
        <w:t>Вуктыл»</w:t>
      </w:r>
      <w:proofErr w:type="spellEnd"/>
    </w:p>
    <w:p w:rsidR="007D1AE6" w:rsidRDefault="007D1AE6" w:rsidP="007D1AE6">
      <w:pPr>
        <w:widowControl/>
        <w:tabs>
          <w:tab w:val="left" w:pos="9354"/>
        </w:tabs>
        <w:jc w:val="center"/>
        <w:rPr>
          <w:b/>
          <w:sz w:val="24"/>
          <w:szCs w:val="24"/>
        </w:rPr>
      </w:pPr>
    </w:p>
    <w:p w:rsidR="00DE5141" w:rsidRDefault="007D1AE6">
      <w:pPr>
        <w:jc w:val="both"/>
      </w:pPr>
      <w:r>
        <w:t xml:space="preserve">               </w:t>
      </w:r>
      <w:proofErr w:type="gramStart"/>
      <w:r>
        <w:rPr>
          <w:sz w:val="24"/>
          <w:szCs w:val="24"/>
        </w:rPr>
        <w:t>На основании</w:t>
      </w:r>
      <w:r>
        <w:t xml:space="preserve"> </w:t>
      </w:r>
      <w:r>
        <w:rPr>
          <w:sz w:val="24"/>
          <w:szCs w:val="24"/>
        </w:rPr>
        <w:t>решения Комиссии по предупреждению и ликвидации чрезвычайных ситуаций  и обеспечению пожарной безопасности городского округа «Вуктыл» от 18 октября 2018 года № 10 и в</w:t>
      </w:r>
      <w:r>
        <w:t xml:space="preserve"> </w:t>
      </w:r>
      <w:r>
        <w:rPr>
          <w:sz w:val="24"/>
          <w:szCs w:val="24"/>
        </w:rPr>
        <w:t xml:space="preserve">целях обеспечения безопасности, предотвращения происшествий и гибели людей на водных объектах в зимний период 2018-2019 годов на территории городского округа «Вуктыл» администрация городского округа «Вуктыл» постановляет: </w:t>
      </w:r>
      <w:proofErr w:type="gramEnd"/>
    </w:p>
    <w:p w:rsidR="00DE5141" w:rsidRDefault="007D1AE6">
      <w:pPr>
        <w:ind w:right="-6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Рекомендовать </w:t>
      </w:r>
      <w:bookmarkStart w:id="0" w:name="__DdeLink__70_1046821061"/>
      <w:r>
        <w:rPr>
          <w:sz w:val="24"/>
          <w:szCs w:val="24"/>
        </w:rPr>
        <w:t>руководителю Вук</w:t>
      </w:r>
      <w:r>
        <w:rPr>
          <w:sz w:val="24"/>
          <w:szCs w:val="24"/>
        </w:rPr>
        <w:t xml:space="preserve">тыльского участка  </w:t>
      </w:r>
      <w:proofErr w:type="gramStart"/>
      <w:r>
        <w:rPr>
          <w:sz w:val="24"/>
          <w:szCs w:val="24"/>
        </w:rPr>
        <w:t>центра Государственной инспекции маломерных судов</w:t>
      </w:r>
      <w:bookmarkEnd w:id="0"/>
      <w:r>
        <w:rPr>
          <w:sz w:val="24"/>
          <w:szCs w:val="24"/>
        </w:rPr>
        <w:t xml:space="preserve"> Министерства Российской Федерации</w:t>
      </w:r>
      <w:proofErr w:type="gramEnd"/>
      <w:r>
        <w:rPr>
          <w:sz w:val="24"/>
          <w:szCs w:val="24"/>
        </w:rPr>
        <w:t xml:space="preserve"> по делам гражданской обороны,  чрезвычайным ситуациям  и ликвидации последствий стихийных бедствий по Республике Коми: </w:t>
      </w:r>
    </w:p>
    <w:p w:rsidR="00DE5141" w:rsidRDefault="007D1AE6">
      <w:pPr>
        <w:tabs>
          <w:tab w:val="left" w:pos="1134"/>
        </w:tabs>
        <w:ind w:right="-6" w:firstLine="851"/>
        <w:jc w:val="both"/>
      </w:pPr>
      <w:proofErr w:type="gramStart"/>
      <w:r>
        <w:rPr>
          <w:sz w:val="24"/>
          <w:szCs w:val="24"/>
        </w:rPr>
        <w:t>1)</w:t>
      </w:r>
      <w:r>
        <w:rPr>
          <w:sz w:val="24"/>
          <w:szCs w:val="24"/>
        </w:rPr>
        <w:tab/>
        <w:t>организовать комиссионные пров</w:t>
      </w:r>
      <w:r>
        <w:rPr>
          <w:sz w:val="24"/>
          <w:szCs w:val="24"/>
        </w:rPr>
        <w:t xml:space="preserve">ерки с привлечением государственных инспекторов по безопасности дорожного движения отделения Министерства внутренних дел Российской Федерации по городу Вуктылу по выявлению мест несанкционированного образования ледовых переправ, запрещению движения по ним </w:t>
      </w:r>
      <w:r>
        <w:rPr>
          <w:sz w:val="24"/>
          <w:szCs w:val="24"/>
        </w:rPr>
        <w:t>с выставлением на них аншлагов и запрещающих знаков с последующим решением вопроса об их освидетельствовании либо запрета движения по ним автотранспорта, а в случае</w:t>
      </w:r>
      <w:proofErr w:type="gramEnd"/>
      <w:r>
        <w:rPr>
          <w:sz w:val="24"/>
          <w:szCs w:val="24"/>
        </w:rPr>
        <w:t xml:space="preserve"> необходимости - прохождения людей;</w:t>
      </w:r>
    </w:p>
    <w:p w:rsidR="00DE5141" w:rsidRDefault="007D1AE6">
      <w:pPr>
        <w:tabs>
          <w:tab w:val="left" w:pos="1134"/>
        </w:tabs>
        <w:ind w:right="-6" w:firstLine="851"/>
        <w:jc w:val="both"/>
      </w:pPr>
      <w:proofErr w:type="gramStart"/>
      <w:r>
        <w:rPr>
          <w:sz w:val="24"/>
          <w:szCs w:val="24"/>
        </w:rPr>
        <w:t>2)</w:t>
      </w:r>
      <w:r>
        <w:rPr>
          <w:sz w:val="24"/>
          <w:szCs w:val="24"/>
        </w:rPr>
        <w:tab/>
        <w:t xml:space="preserve">организовать совместно с </w:t>
      </w:r>
      <w:r>
        <w:rPr>
          <w:color w:val="000000"/>
          <w:sz w:val="24"/>
          <w:szCs w:val="24"/>
        </w:rPr>
        <w:t>Государственным автономным у</w:t>
      </w:r>
      <w:r>
        <w:rPr>
          <w:color w:val="000000"/>
          <w:sz w:val="24"/>
          <w:szCs w:val="24"/>
        </w:rPr>
        <w:t>чреждением Республики Коми «Профессиональная аварийно-спасательная служба» Комитета Республики Коми гражданской обороны и чрезвычайных ситуаций</w:t>
      </w:r>
      <w:r>
        <w:rPr>
          <w:sz w:val="24"/>
          <w:szCs w:val="24"/>
        </w:rPr>
        <w:t xml:space="preserve">  «</w:t>
      </w:r>
      <w:proofErr w:type="spellStart"/>
      <w:r>
        <w:rPr>
          <w:sz w:val="24"/>
          <w:szCs w:val="24"/>
        </w:rPr>
        <w:t>Вуктыльским</w:t>
      </w:r>
      <w:proofErr w:type="spellEnd"/>
      <w:r>
        <w:rPr>
          <w:sz w:val="24"/>
          <w:szCs w:val="24"/>
        </w:rPr>
        <w:t xml:space="preserve"> аварийно-спасательным отрядом», отделением Министерства внутренних дел по городу Вуктылу, отделом </w:t>
      </w:r>
      <w:r>
        <w:rPr>
          <w:sz w:val="24"/>
          <w:szCs w:val="24"/>
        </w:rPr>
        <w:t>по делам гражданской обороны и чрезвычайным ситуациям администрации городского округа «Вуктыл», общественными организациями, представителями средств массовой информации проведение совместных  патрулировании по обеспечению безопасности людей на ледовых пере</w:t>
      </w:r>
      <w:r>
        <w:rPr>
          <w:sz w:val="24"/>
          <w:szCs w:val="24"/>
        </w:rPr>
        <w:t>правах, массового выхода</w:t>
      </w:r>
      <w:proofErr w:type="gramEnd"/>
      <w:r>
        <w:rPr>
          <w:sz w:val="24"/>
          <w:szCs w:val="24"/>
        </w:rPr>
        <w:t xml:space="preserve"> на лед рыбаков;</w:t>
      </w:r>
    </w:p>
    <w:p w:rsidR="00DE5141" w:rsidRDefault="007D1AE6">
      <w:pPr>
        <w:tabs>
          <w:tab w:val="left" w:pos="1134"/>
        </w:tabs>
        <w:ind w:right="-6" w:firstLine="851"/>
        <w:jc w:val="both"/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через средства массовой информации провести широкую разъяснительную работу среди населения по правилам поведения людей на водных объектах в зимний период (в период становления и распада льда).</w:t>
      </w:r>
    </w:p>
    <w:p w:rsidR="00DE5141" w:rsidRDefault="007D1AE6">
      <w:pPr>
        <w:tabs>
          <w:tab w:val="left" w:pos="1134"/>
        </w:tabs>
        <w:ind w:right="-6" w:firstLine="851"/>
        <w:jc w:val="both"/>
      </w:pPr>
      <w:r>
        <w:rPr>
          <w:sz w:val="24"/>
          <w:szCs w:val="24"/>
        </w:rPr>
        <w:t xml:space="preserve">2. </w:t>
      </w:r>
      <w:bookmarkStart w:id="1" w:name="__DdeLink__1106_4155495181"/>
      <w:bookmarkEnd w:id="1"/>
      <w:r>
        <w:rPr>
          <w:sz w:val="24"/>
          <w:szCs w:val="24"/>
        </w:rPr>
        <w:t>Рекомендовать на</w:t>
      </w:r>
      <w:r>
        <w:rPr>
          <w:sz w:val="24"/>
          <w:szCs w:val="24"/>
        </w:rPr>
        <w:t xml:space="preserve">чальнику отделения Министерства внутренних дел Российской Федерации по городу Вуктылу на время ледостава направить сотрудника полиции для оперативного реагирования на происшествия и преступления в с. Дутово , п. </w:t>
      </w:r>
      <w:proofErr w:type="spellStart"/>
      <w:r>
        <w:rPr>
          <w:sz w:val="24"/>
          <w:szCs w:val="24"/>
        </w:rPr>
        <w:t>Щердино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емты</w:t>
      </w:r>
      <w:proofErr w:type="spellEnd"/>
      <w:r>
        <w:rPr>
          <w:sz w:val="24"/>
          <w:szCs w:val="24"/>
        </w:rPr>
        <w:t>.</w:t>
      </w:r>
    </w:p>
    <w:p w:rsidR="00DE5141" w:rsidRDefault="007D1AE6">
      <w:pPr>
        <w:tabs>
          <w:tab w:val="left" w:pos="1134"/>
        </w:tabs>
        <w:ind w:right="-6" w:firstLine="851"/>
        <w:jc w:val="both"/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Отделу по делам граждан</w:t>
      </w:r>
      <w:r>
        <w:rPr>
          <w:sz w:val="24"/>
          <w:szCs w:val="24"/>
        </w:rPr>
        <w:t>ской обороны и чрезвычайным ситуациям  администрации городского округа «Вуктыл» (далее – отдел по делам ГО и ЧС АГО «Вуктыл»):</w:t>
      </w:r>
    </w:p>
    <w:p w:rsidR="00DE5141" w:rsidRDefault="007D1AE6">
      <w:pPr>
        <w:ind w:right="-6" w:firstLine="851"/>
        <w:jc w:val="both"/>
        <w:rPr>
          <w:sz w:val="24"/>
          <w:szCs w:val="24"/>
        </w:rPr>
      </w:pPr>
      <w:r>
        <w:rPr>
          <w:sz w:val="24"/>
          <w:szCs w:val="24"/>
        </w:rPr>
        <w:t>1) опубликовать в средствах массовой информации статьи о мерах безопасности на льду;</w:t>
      </w:r>
    </w:p>
    <w:p w:rsidR="00DE5141" w:rsidRDefault="007D1AE6">
      <w:pPr>
        <w:ind w:right="-6" w:firstLine="851"/>
        <w:jc w:val="both"/>
      </w:pPr>
      <w:r>
        <w:rPr>
          <w:sz w:val="24"/>
          <w:szCs w:val="24"/>
        </w:rPr>
        <w:t xml:space="preserve">2) организовать сбор и обмен информацией по </w:t>
      </w:r>
      <w:r>
        <w:rPr>
          <w:sz w:val="24"/>
          <w:szCs w:val="24"/>
        </w:rPr>
        <w:t>обстановке на водных объектах, обеспечить своевременное информирование населения о неблагоприятной ледовой обстановке.</w:t>
      </w:r>
    </w:p>
    <w:p w:rsidR="00DE5141" w:rsidRDefault="007D1AE6">
      <w:pPr>
        <w:tabs>
          <w:tab w:val="left" w:pos="1134"/>
        </w:tabs>
        <w:ind w:right="-6" w:firstLine="851"/>
        <w:jc w:val="both"/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Начальнику Управления образования администрации городского округа </w:t>
      </w:r>
      <w:r>
        <w:rPr>
          <w:sz w:val="24"/>
          <w:szCs w:val="24"/>
        </w:rPr>
        <w:lastRenderedPageBreak/>
        <w:t>«Вуктыл» совместно с  руководителем  Вуктыльского участка  центра Го</w:t>
      </w:r>
      <w:r>
        <w:rPr>
          <w:sz w:val="24"/>
          <w:szCs w:val="24"/>
        </w:rPr>
        <w:t>сударственной инспекции маломерных судов организовать регулярное проведение бесед, лекций (занятий) в детских и общеобразовательных  учреждениях по правилам безопасности при выходе на лед.</w:t>
      </w:r>
    </w:p>
    <w:p w:rsidR="00DE5141" w:rsidRDefault="007D1AE6">
      <w:pPr>
        <w:tabs>
          <w:tab w:val="left" w:pos="1134"/>
        </w:tabs>
        <w:ind w:right="-6" w:firstLine="851"/>
        <w:jc w:val="both"/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Рекомендовать балансодержателям </w:t>
      </w:r>
      <w:proofErr w:type="gramStart"/>
      <w:r>
        <w:rPr>
          <w:sz w:val="24"/>
          <w:szCs w:val="24"/>
        </w:rPr>
        <w:t>понтонной</w:t>
      </w:r>
      <w:proofErr w:type="gramEnd"/>
      <w:r>
        <w:rPr>
          <w:sz w:val="24"/>
          <w:szCs w:val="24"/>
        </w:rPr>
        <w:t xml:space="preserve"> и ледовых переправ орг</w:t>
      </w:r>
      <w:r>
        <w:rPr>
          <w:sz w:val="24"/>
          <w:szCs w:val="24"/>
        </w:rPr>
        <w:t xml:space="preserve">анизовать ежедневное их обслуживание (осмотр). При возникновении чрезвычайных ситуаций на переправах информировать единую дежурно-диспетчерскую службу отдела по делам ГО и ЧС АГО «Вуктыл», все заинтересованные службы и принять меры по их устранению. </w:t>
      </w:r>
    </w:p>
    <w:p w:rsidR="00DE5141" w:rsidRDefault="007D1AE6">
      <w:pPr>
        <w:ind w:right="-6" w:firstLine="851"/>
        <w:jc w:val="both"/>
      </w:pPr>
      <w:r>
        <w:rPr>
          <w:sz w:val="24"/>
          <w:szCs w:val="24"/>
        </w:rPr>
        <w:t>6. На</w:t>
      </w:r>
      <w:r>
        <w:rPr>
          <w:sz w:val="24"/>
          <w:szCs w:val="24"/>
        </w:rPr>
        <w:t>стоящее постановление подлежит опубликованию (обнародованию).</w:t>
      </w:r>
    </w:p>
    <w:p w:rsidR="00DE5141" w:rsidRDefault="007D1AE6">
      <w:pPr>
        <w:spacing w:after="640"/>
        <w:ind w:right="-6" w:firstLine="851"/>
        <w:jc w:val="both"/>
      </w:pP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E5141" w:rsidRDefault="007D1AE6">
      <w:pPr>
        <w:ind w:right="-6"/>
        <w:jc w:val="both"/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руководителя администрации </w:t>
      </w:r>
    </w:p>
    <w:p w:rsidR="00DE5141" w:rsidRDefault="007D1AE6">
      <w:pPr>
        <w:ind w:right="-6"/>
        <w:jc w:val="both"/>
      </w:pPr>
      <w:r>
        <w:rPr>
          <w:sz w:val="24"/>
          <w:szCs w:val="24"/>
        </w:rPr>
        <w:t xml:space="preserve">городского округа «Вуктыл»                                    </w:t>
      </w: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Г.Р. Идрисова</w:t>
      </w:r>
    </w:p>
    <w:p w:rsidR="00DE5141" w:rsidRDefault="00DE5141">
      <w:pPr>
        <w:ind w:right="-6" w:firstLine="720"/>
        <w:jc w:val="both"/>
        <w:rPr>
          <w:sz w:val="24"/>
          <w:szCs w:val="24"/>
        </w:rPr>
      </w:pPr>
    </w:p>
    <w:p w:rsidR="00DE5141" w:rsidRDefault="00DE5141">
      <w:pPr>
        <w:ind w:right="-6" w:firstLine="720"/>
        <w:jc w:val="both"/>
        <w:rPr>
          <w:sz w:val="24"/>
          <w:szCs w:val="24"/>
        </w:rPr>
      </w:pPr>
    </w:p>
    <w:p w:rsidR="00DE5141" w:rsidRDefault="00DE5141">
      <w:pPr>
        <w:ind w:right="-6"/>
        <w:rPr>
          <w:sz w:val="24"/>
          <w:szCs w:val="24"/>
        </w:rPr>
      </w:pPr>
    </w:p>
    <w:p w:rsidR="00DE5141" w:rsidRDefault="00DE5141">
      <w:pPr>
        <w:ind w:right="-6"/>
        <w:rPr>
          <w:sz w:val="24"/>
          <w:szCs w:val="24"/>
        </w:rPr>
      </w:pPr>
    </w:p>
    <w:p w:rsidR="00DE5141" w:rsidRDefault="00DE5141">
      <w:pPr>
        <w:ind w:right="-6"/>
        <w:rPr>
          <w:sz w:val="24"/>
          <w:szCs w:val="24"/>
        </w:rPr>
      </w:pPr>
    </w:p>
    <w:p w:rsidR="00DE5141" w:rsidRDefault="00DE5141">
      <w:pPr>
        <w:ind w:right="-6"/>
        <w:rPr>
          <w:sz w:val="24"/>
          <w:szCs w:val="24"/>
        </w:rPr>
      </w:pPr>
    </w:p>
    <w:p w:rsidR="00DE5141" w:rsidRDefault="00DE5141">
      <w:pPr>
        <w:ind w:right="-6"/>
        <w:rPr>
          <w:sz w:val="24"/>
          <w:szCs w:val="24"/>
        </w:rPr>
      </w:pPr>
    </w:p>
    <w:p w:rsidR="00DE5141" w:rsidRDefault="00DE5141">
      <w:pPr>
        <w:ind w:right="-6"/>
        <w:rPr>
          <w:sz w:val="24"/>
          <w:szCs w:val="24"/>
        </w:rPr>
      </w:pPr>
    </w:p>
    <w:p w:rsidR="00DE5141" w:rsidRDefault="00DE5141">
      <w:pPr>
        <w:ind w:right="-6"/>
        <w:rPr>
          <w:sz w:val="24"/>
          <w:szCs w:val="24"/>
        </w:rPr>
      </w:pPr>
    </w:p>
    <w:p w:rsidR="00DE5141" w:rsidRDefault="00DE5141">
      <w:pPr>
        <w:ind w:right="-6"/>
        <w:rPr>
          <w:sz w:val="24"/>
          <w:szCs w:val="24"/>
        </w:rPr>
      </w:pPr>
    </w:p>
    <w:p w:rsidR="00DE5141" w:rsidRDefault="00DE5141">
      <w:pPr>
        <w:ind w:right="-6"/>
        <w:rPr>
          <w:sz w:val="24"/>
          <w:szCs w:val="24"/>
        </w:rPr>
      </w:pPr>
    </w:p>
    <w:p w:rsidR="00DE5141" w:rsidRDefault="00DE5141">
      <w:pPr>
        <w:ind w:right="-6"/>
        <w:rPr>
          <w:sz w:val="24"/>
          <w:szCs w:val="24"/>
        </w:rPr>
      </w:pPr>
    </w:p>
    <w:p w:rsidR="00DE5141" w:rsidRDefault="00DE5141">
      <w:pPr>
        <w:ind w:right="-6"/>
        <w:rPr>
          <w:sz w:val="24"/>
          <w:szCs w:val="24"/>
        </w:rPr>
      </w:pPr>
    </w:p>
    <w:p w:rsidR="00DE5141" w:rsidRDefault="00DE5141">
      <w:pPr>
        <w:ind w:right="-6"/>
        <w:rPr>
          <w:sz w:val="24"/>
          <w:szCs w:val="24"/>
        </w:rPr>
      </w:pPr>
    </w:p>
    <w:p w:rsidR="00DE5141" w:rsidRDefault="00DE5141">
      <w:pPr>
        <w:ind w:right="-6"/>
        <w:rPr>
          <w:sz w:val="24"/>
          <w:szCs w:val="24"/>
        </w:rPr>
      </w:pPr>
    </w:p>
    <w:p w:rsidR="00DE5141" w:rsidRDefault="00DE5141">
      <w:pPr>
        <w:ind w:right="-6"/>
        <w:rPr>
          <w:sz w:val="24"/>
          <w:szCs w:val="24"/>
        </w:rPr>
      </w:pPr>
    </w:p>
    <w:p w:rsidR="00DE5141" w:rsidRDefault="00DE5141">
      <w:pPr>
        <w:ind w:right="-6"/>
        <w:rPr>
          <w:sz w:val="24"/>
          <w:szCs w:val="24"/>
        </w:rPr>
      </w:pPr>
    </w:p>
    <w:p w:rsidR="00DE5141" w:rsidRDefault="00DE5141">
      <w:pPr>
        <w:ind w:right="-6"/>
        <w:rPr>
          <w:sz w:val="24"/>
          <w:szCs w:val="24"/>
        </w:rPr>
      </w:pPr>
    </w:p>
    <w:p w:rsidR="00DE5141" w:rsidRDefault="00DE5141">
      <w:pPr>
        <w:ind w:right="-6"/>
        <w:rPr>
          <w:sz w:val="24"/>
          <w:szCs w:val="24"/>
        </w:rPr>
      </w:pPr>
    </w:p>
    <w:p w:rsidR="00DE5141" w:rsidRDefault="00DE5141">
      <w:pPr>
        <w:ind w:right="-6"/>
        <w:rPr>
          <w:sz w:val="24"/>
          <w:szCs w:val="24"/>
        </w:rPr>
      </w:pPr>
    </w:p>
    <w:p w:rsidR="00DE5141" w:rsidRDefault="00DE5141">
      <w:pPr>
        <w:ind w:right="-6"/>
        <w:rPr>
          <w:sz w:val="24"/>
          <w:szCs w:val="24"/>
        </w:rPr>
      </w:pPr>
    </w:p>
    <w:p w:rsidR="00DE5141" w:rsidRDefault="00DE5141">
      <w:pPr>
        <w:ind w:right="-6"/>
        <w:rPr>
          <w:sz w:val="24"/>
          <w:szCs w:val="24"/>
        </w:rPr>
      </w:pPr>
    </w:p>
    <w:p w:rsidR="00DE5141" w:rsidRDefault="00DE5141">
      <w:pPr>
        <w:ind w:right="-6"/>
        <w:rPr>
          <w:sz w:val="24"/>
          <w:szCs w:val="24"/>
        </w:rPr>
      </w:pPr>
    </w:p>
    <w:p w:rsidR="00DE5141" w:rsidRDefault="00DE5141">
      <w:pPr>
        <w:ind w:right="-6"/>
        <w:rPr>
          <w:sz w:val="24"/>
          <w:szCs w:val="24"/>
        </w:rPr>
      </w:pPr>
    </w:p>
    <w:p w:rsidR="00DE5141" w:rsidRDefault="00DE5141">
      <w:pPr>
        <w:ind w:right="-6"/>
        <w:rPr>
          <w:sz w:val="24"/>
          <w:szCs w:val="24"/>
        </w:rPr>
      </w:pPr>
    </w:p>
    <w:p w:rsidR="00DE5141" w:rsidRDefault="00DE5141">
      <w:pPr>
        <w:ind w:right="-6"/>
        <w:rPr>
          <w:sz w:val="24"/>
          <w:szCs w:val="24"/>
        </w:rPr>
      </w:pPr>
    </w:p>
    <w:p w:rsidR="00DE5141" w:rsidRDefault="00DE5141">
      <w:pPr>
        <w:ind w:right="-6"/>
        <w:rPr>
          <w:sz w:val="24"/>
          <w:szCs w:val="24"/>
        </w:rPr>
      </w:pPr>
    </w:p>
    <w:p w:rsidR="00DE5141" w:rsidRDefault="00DE5141">
      <w:pPr>
        <w:ind w:right="-6"/>
        <w:rPr>
          <w:sz w:val="24"/>
          <w:szCs w:val="24"/>
        </w:rPr>
      </w:pPr>
      <w:bookmarkStart w:id="2" w:name="_GoBack"/>
      <w:bookmarkEnd w:id="2"/>
    </w:p>
    <w:sectPr w:rsidR="00DE5141">
      <w:pgSz w:w="11906" w:h="16838"/>
      <w:pgMar w:top="1134" w:right="851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41"/>
    <w:rsid w:val="007D1AE6"/>
    <w:rsid w:val="00D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15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E45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1E4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15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E45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1E4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588</Words>
  <Characters>3354</Characters>
  <Application>Microsoft Office Word</Application>
  <DocSecurity>0</DocSecurity>
  <Lines>27</Lines>
  <Paragraphs>7</Paragraphs>
  <ScaleCrop>false</ScaleCrop>
  <Company>DNA Project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dc:description/>
  <cp:lastModifiedBy>delo1</cp:lastModifiedBy>
  <cp:revision>29</cp:revision>
  <cp:lastPrinted>2018-10-24T09:44:00Z</cp:lastPrinted>
  <dcterms:created xsi:type="dcterms:W3CDTF">2015-09-24T05:17:00Z</dcterms:created>
  <dcterms:modified xsi:type="dcterms:W3CDTF">2018-11-07T11:55:00Z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