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8" w:rsidRDefault="00C41EC8">
      <w:pPr>
        <w:rPr>
          <w:sz w:val="24"/>
          <w:szCs w:val="24"/>
        </w:rPr>
      </w:pPr>
    </w:p>
    <w:p w:rsidR="00C41EC8" w:rsidRDefault="001B63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04846" w:rsidRPr="00B04846" w:rsidRDefault="00B04846" w:rsidP="00B04846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sz w:val="24"/>
          <w:szCs w:val="24"/>
          <w:lang w:eastAsia="zh-CN"/>
        </w:rPr>
      </w:pPr>
      <w:r w:rsidRPr="00B04846">
        <w:rPr>
          <w:b/>
          <w:bCs/>
          <w:color w:val="auto"/>
          <w:spacing w:val="20"/>
          <w:sz w:val="24"/>
          <w:szCs w:val="24"/>
          <w:lang w:eastAsia="zh-CN"/>
        </w:rPr>
        <w:t>ПОСТАНОВЛЕНИЕ</w:t>
      </w:r>
    </w:p>
    <w:p w:rsidR="00B04846" w:rsidRPr="00B04846" w:rsidRDefault="00B04846" w:rsidP="00B04846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sz w:val="24"/>
          <w:szCs w:val="24"/>
          <w:lang w:eastAsia="zh-CN"/>
        </w:rPr>
      </w:pPr>
      <w:r w:rsidRPr="00B04846">
        <w:rPr>
          <w:b/>
          <w:bCs/>
          <w:color w:val="auto"/>
          <w:spacing w:val="20"/>
          <w:sz w:val="24"/>
          <w:szCs w:val="24"/>
          <w:lang w:eastAsia="zh-CN"/>
        </w:rPr>
        <w:t>администрации городского округа «Вуктыл»</w:t>
      </w:r>
    </w:p>
    <w:p w:rsidR="00B04846" w:rsidRPr="00B04846" w:rsidRDefault="00B04846" w:rsidP="00B04846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sz w:val="24"/>
          <w:szCs w:val="24"/>
          <w:lang w:eastAsia="zh-CN"/>
        </w:rPr>
      </w:pPr>
      <w:r>
        <w:rPr>
          <w:b/>
          <w:bCs/>
          <w:color w:val="auto"/>
          <w:spacing w:val="20"/>
          <w:sz w:val="24"/>
          <w:szCs w:val="24"/>
          <w:lang w:eastAsia="zh-CN"/>
        </w:rPr>
        <w:t>от 29 октября 2019 г. № 10/1376</w:t>
      </w:r>
    </w:p>
    <w:p w:rsidR="00B04846" w:rsidRPr="00B04846" w:rsidRDefault="00B04846" w:rsidP="00B04846">
      <w:pPr>
        <w:keepNext/>
        <w:widowControl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color w:val="auto"/>
          <w:spacing w:val="20"/>
          <w:sz w:val="24"/>
          <w:szCs w:val="24"/>
          <w:lang w:eastAsia="zh-CN"/>
        </w:rPr>
      </w:pPr>
    </w:p>
    <w:p w:rsidR="00B04846" w:rsidRDefault="00B04846" w:rsidP="00B04846">
      <w:pPr>
        <w:jc w:val="center"/>
      </w:pPr>
      <w:r>
        <w:rPr>
          <w:b/>
          <w:sz w:val="24"/>
          <w:szCs w:val="24"/>
        </w:rPr>
        <w:t xml:space="preserve">О мерах жизнеобеспечения населения в период </w:t>
      </w:r>
      <w:bookmarkStart w:id="0" w:name="_GoBack"/>
      <w:bookmarkEnd w:id="0"/>
      <w:r>
        <w:rPr>
          <w:b/>
          <w:sz w:val="24"/>
          <w:szCs w:val="24"/>
        </w:rPr>
        <w:t xml:space="preserve">ледостава и недопущения гибели людей в </w:t>
      </w:r>
      <w:proofErr w:type="spellStart"/>
      <w:proofErr w:type="gramStart"/>
      <w:r>
        <w:rPr>
          <w:b/>
          <w:sz w:val="24"/>
          <w:szCs w:val="24"/>
        </w:rPr>
        <w:t>осенне</w:t>
      </w:r>
      <w:proofErr w:type="spellEnd"/>
      <w:r>
        <w:rPr>
          <w:b/>
          <w:sz w:val="24"/>
          <w:szCs w:val="24"/>
        </w:rPr>
        <w:t xml:space="preserve"> – зимний</w:t>
      </w:r>
      <w:proofErr w:type="gramEnd"/>
      <w:r>
        <w:rPr>
          <w:b/>
          <w:sz w:val="24"/>
          <w:szCs w:val="24"/>
        </w:rPr>
        <w:t xml:space="preserve"> период 2019 – 2020 годов на территории городского округа «Вуктыл»</w:t>
      </w:r>
    </w:p>
    <w:p w:rsidR="00B04846" w:rsidRPr="00B04846" w:rsidRDefault="00B04846" w:rsidP="00B04846">
      <w:pPr>
        <w:jc w:val="center"/>
        <w:rPr>
          <w:b/>
          <w:sz w:val="24"/>
          <w:szCs w:val="24"/>
        </w:rPr>
      </w:pPr>
    </w:p>
    <w:p w:rsidR="00C41EC8" w:rsidRDefault="00C41EC8">
      <w:pPr>
        <w:rPr>
          <w:sz w:val="24"/>
          <w:szCs w:val="24"/>
        </w:rPr>
      </w:pPr>
    </w:p>
    <w:p w:rsidR="00C41EC8" w:rsidRDefault="00C41EC8">
      <w:pPr>
        <w:rPr>
          <w:sz w:val="24"/>
          <w:szCs w:val="24"/>
        </w:rPr>
      </w:pPr>
    </w:p>
    <w:p w:rsidR="00C41EC8" w:rsidRDefault="001B46CC" w:rsidP="006B3A67">
      <w:pPr>
        <w:tabs>
          <w:tab w:val="left" w:pos="808"/>
          <w:tab w:val="left" w:pos="1470"/>
          <w:tab w:val="left" w:pos="3060"/>
        </w:tabs>
        <w:suppressAutoHyphens/>
        <w:ind w:firstLine="737"/>
        <w:jc w:val="both"/>
      </w:pPr>
      <w:proofErr w:type="gramStart"/>
      <w:r w:rsidRPr="001B46CC">
        <w:rPr>
          <w:sz w:val="24"/>
          <w:szCs w:val="24"/>
        </w:rPr>
        <w:t>В целях обеспечения безопасности, предотвращения происшествий и гибели людей на водных объектах в зимний период 2019 - 2020 годов на территории городского округа «Вуктыл»</w:t>
      </w:r>
      <w:r>
        <w:t xml:space="preserve"> </w:t>
      </w:r>
      <w:r w:rsidR="001B63FA">
        <w:rPr>
          <w:sz w:val="24"/>
          <w:szCs w:val="24"/>
        </w:rPr>
        <w:t xml:space="preserve">и на основании решения комиссии по предупреждению и ликвидации чрезвычайных ситуаций и обеспечению пожарной безопасности  городского округа «Вуктыл» от </w:t>
      </w:r>
      <w:r w:rsidR="00E81BBC">
        <w:rPr>
          <w:sz w:val="24"/>
          <w:szCs w:val="24"/>
        </w:rPr>
        <w:t>24</w:t>
      </w:r>
      <w:r w:rsidR="001B63FA">
        <w:rPr>
          <w:sz w:val="24"/>
          <w:szCs w:val="24"/>
        </w:rPr>
        <w:t xml:space="preserve"> октября 201</w:t>
      </w:r>
      <w:r w:rsidR="00E81BBC">
        <w:rPr>
          <w:sz w:val="24"/>
          <w:szCs w:val="24"/>
        </w:rPr>
        <w:t>9</w:t>
      </w:r>
      <w:r w:rsidR="001B63FA">
        <w:rPr>
          <w:sz w:val="24"/>
          <w:szCs w:val="24"/>
        </w:rPr>
        <w:t xml:space="preserve"> года № 1</w:t>
      </w:r>
      <w:r w:rsidR="00E81BBC">
        <w:rPr>
          <w:sz w:val="24"/>
          <w:szCs w:val="24"/>
        </w:rPr>
        <w:t>1</w:t>
      </w:r>
      <w:r w:rsidR="001B63FA">
        <w:rPr>
          <w:sz w:val="24"/>
          <w:szCs w:val="24"/>
        </w:rPr>
        <w:t xml:space="preserve"> администрация городского округа «Вуктыл» постановляет:</w:t>
      </w:r>
      <w:proofErr w:type="gramEnd"/>
    </w:p>
    <w:p w:rsidR="001B46CC" w:rsidRPr="001B46CC" w:rsidRDefault="001B63FA" w:rsidP="006B3A67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E81BBC">
        <w:rPr>
          <w:sz w:val="24"/>
          <w:szCs w:val="24"/>
        </w:rPr>
        <w:t>1.</w:t>
      </w:r>
      <w:r w:rsidRPr="00E81BBC">
        <w:rPr>
          <w:sz w:val="24"/>
          <w:szCs w:val="24"/>
        </w:rPr>
        <w:tab/>
      </w:r>
      <w:r w:rsidR="001B46CC" w:rsidRPr="001B46CC">
        <w:rPr>
          <w:sz w:val="24"/>
          <w:szCs w:val="24"/>
        </w:rPr>
        <w:t>Отделу  городского и дорожного хозяйства администрации городского округа «Вуктыл» подготовиться к своевременному оборудованию и содержанию ледовых переправ через р</w:t>
      </w:r>
      <w:r w:rsidR="001B46CC">
        <w:rPr>
          <w:sz w:val="24"/>
          <w:szCs w:val="24"/>
        </w:rPr>
        <w:t>.</w:t>
      </w:r>
      <w:r w:rsidR="001B46CC" w:rsidRPr="001B46CC">
        <w:rPr>
          <w:sz w:val="24"/>
          <w:szCs w:val="24"/>
        </w:rPr>
        <w:t xml:space="preserve"> Подчерье и русло реки старое Подчерье.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>2.</w:t>
      </w:r>
      <w:r w:rsidRPr="001B46CC">
        <w:rPr>
          <w:sz w:val="24"/>
          <w:szCs w:val="24"/>
        </w:rPr>
        <w:tab/>
        <w:t>Сектору потребительского рынка, предпринимательства и транспорта  администрации городского округа «Вуктыл» организовать завоз продуктов питания, горюче-смазочных материалов в</w:t>
      </w:r>
      <w:r>
        <w:rPr>
          <w:sz w:val="24"/>
          <w:szCs w:val="24"/>
        </w:rPr>
        <w:t xml:space="preserve"> сельские</w:t>
      </w:r>
      <w:r w:rsidRPr="001B46CC">
        <w:rPr>
          <w:sz w:val="24"/>
          <w:szCs w:val="24"/>
        </w:rPr>
        <w:t xml:space="preserve"> населенные пункты, отрезаемые на время ледостава на р</w:t>
      </w:r>
      <w:r>
        <w:rPr>
          <w:sz w:val="24"/>
          <w:szCs w:val="24"/>
        </w:rPr>
        <w:t>.</w:t>
      </w:r>
      <w:r w:rsidRPr="001B46CC">
        <w:rPr>
          <w:sz w:val="24"/>
          <w:szCs w:val="24"/>
        </w:rPr>
        <w:t xml:space="preserve"> Печора.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>3.</w:t>
      </w:r>
      <w:r w:rsidRPr="001B46CC">
        <w:rPr>
          <w:sz w:val="24"/>
          <w:szCs w:val="24"/>
        </w:rPr>
        <w:tab/>
        <w:t>Отделу по делам гражданской обороны и чрезвычайным ситуациям администрации городского округа «Вуктыл»</w:t>
      </w:r>
      <w:r w:rsidR="00E24E26">
        <w:rPr>
          <w:sz w:val="24"/>
          <w:szCs w:val="24"/>
        </w:rPr>
        <w:t xml:space="preserve"> (далее – отдел по делам ГО и ЧС)</w:t>
      </w:r>
      <w:r w:rsidRPr="001B46CC">
        <w:rPr>
          <w:sz w:val="24"/>
          <w:szCs w:val="24"/>
        </w:rPr>
        <w:t>: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1B46CC">
        <w:rPr>
          <w:sz w:val="24"/>
          <w:szCs w:val="24"/>
        </w:rPr>
        <w:t>) организовать публикацию в средствах массовой информации статьи «О мерах безопасности на льду»;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1B46CC">
        <w:rPr>
          <w:sz w:val="24"/>
          <w:szCs w:val="24"/>
        </w:rPr>
        <w:t xml:space="preserve">) обратиться к </w:t>
      </w:r>
      <w:r>
        <w:rPr>
          <w:sz w:val="24"/>
          <w:szCs w:val="24"/>
        </w:rPr>
        <w:t>Комитет Республики Коми гражданской обороны и чрезвычайных ситуаций</w:t>
      </w:r>
      <w:r w:rsidRPr="001B46CC">
        <w:rPr>
          <w:sz w:val="24"/>
          <w:szCs w:val="24"/>
        </w:rPr>
        <w:t xml:space="preserve"> о привлечении личного состава Вуктыльского аварийно-спасательного отряда Государственного автономного учреждения Республики Коми «СПАС-КОМИ»</w:t>
      </w:r>
      <w:r w:rsidR="00E24E26">
        <w:rPr>
          <w:sz w:val="24"/>
          <w:szCs w:val="24"/>
        </w:rPr>
        <w:t xml:space="preserve"> (далее – ГАУ РК «СПАСС – КОМИ» «</w:t>
      </w:r>
      <w:proofErr w:type="spellStart"/>
      <w:r w:rsidR="00E24E26">
        <w:rPr>
          <w:sz w:val="24"/>
          <w:szCs w:val="24"/>
        </w:rPr>
        <w:t>Вуктыльский</w:t>
      </w:r>
      <w:proofErr w:type="spellEnd"/>
      <w:r w:rsidR="00E24E26">
        <w:rPr>
          <w:sz w:val="24"/>
          <w:szCs w:val="24"/>
        </w:rPr>
        <w:t xml:space="preserve"> АСО»)</w:t>
      </w:r>
      <w:r w:rsidRPr="001B46CC">
        <w:rPr>
          <w:sz w:val="24"/>
          <w:szCs w:val="24"/>
        </w:rPr>
        <w:t xml:space="preserve">  для патрулирования в районе м. Кузьдибож во время ледостава;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1B46CC">
        <w:rPr>
          <w:sz w:val="24"/>
          <w:szCs w:val="24"/>
        </w:rPr>
        <w:t>)  сбор и обмен информацией по обстановке на водных объектах, обеспечить своевременное информирование населения о неблагоприятной ледовой обстановке.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>4.</w:t>
      </w:r>
      <w:r w:rsidRPr="001B46CC">
        <w:rPr>
          <w:sz w:val="24"/>
          <w:szCs w:val="24"/>
        </w:rPr>
        <w:tab/>
        <w:t xml:space="preserve">Управлению образования администрации городского округа «Вуктыл»  совместно с  руководителем </w:t>
      </w:r>
      <w:r w:rsidR="0079322A">
        <w:rPr>
          <w:sz w:val="24"/>
          <w:szCs w:val="24"/>
        </w:rPr>
        <w:t>Федерального казенного учреждения</w:t>
      </w:r>
      <w:r w:rsidRPr="001B46CC">
        <w:rPr>
          <w:sz w:val="24"/>
          <w:szCs w:val="24"/>
        </w:rPr>
        <w:t xml:space="preserve"> </w:t>
      </w:r>
      <w:r w:rsidR="0079322A">
        <w:rPr>
          <w:sz w:val="24"/>
          <w:szCs w:val="24"/>
        </w:rPr>
        <w:t xml:space="preserve">«Центр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 (далее – </w:t>
      </w:r>
      <w:proofErr w:type="spellStart"/>
      <w:r w:rsidR="0079322A">
        <w:rPr>
          <w:sz w:val="24"/>
          <w:szCs w:val="24"/>
        </w:rPr>
        <w:t>Вуктыльский</w:t>
      </w:r>
      <w:proofErr w:type="spellEnd"/>
      <w:r w:rsidR="0079322A">
        <w:rPr>
          <w:sz w:val="24"/>
          <w:szCs w:val="24"/>
        </w:rPr>
        <w:t xml:space="preserve"> </w:t>
      </w:r>
      <w:bookmarkStart w:id="1" w:name="_Hlk22897883"/>
      <w:r w:rsidR="0079322A">
        <w:rPr>
          <w:sz w:val="24"/>
          <w:szCs w:val="24"/>
        </w:rPr>
        <w:t>участок ФКУ «Центр ГИМС МЧС России по Республике Коми</w:t>
      </w:r>
      <w:bookmarkEnd w:id="1"/>
      <w:r w:rsidR="00E24E26">
        <w:rPr>
          <w:sz w:val="24"/>
          <w:szCs w:val="24"/>
        </w:rPr>
        <w:t>»</w:t>
      </w:r>
      <w:r w:rsidR="0079322A">
        <w:rPr>
          <w:sz w:val="24"/>
          <w:szCs w:val="24"/>
        </w:rPr>
        <w:t>)</w:t>
      </w:r>
      <w:r w:rsidRPr="001B46CC">
        <w:rPr>
          <w:sz w:val="24"/>
          <w:szCs w:val="24"/>
        </w:rPr>
        <w:t xml:space="preserve"> организовать регулярное проведение бесед, лекций (занятий) в детских и общеобразовательных  учреждениях по правилам безопасности при выходе на лёд.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>5.</w:t>
      </w:r>
      <w:r w:rsidRPr="001B46CC">
        <w:rPr>
          <w:sz w:val="24"/>
          <w:szCs w:val="24"/>
        </w:rPr>
        <w:tab/>
        <w:t xml:space="preserve"> Рекомендовать</w:t>
      </w:r>
      <w:r w:rsidR="00B84EB9">
        <w:rPr>
          <w:sz w:val="24"/>
          <w:szCs w:val="24"/>
        </w:rPr>
        <w:t>: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>5.1. Начальнику отделения Министерства внутренних дел Российской Федерации по городу Вуктылу</w:t>
      </w:r>
      <w:r w:rsidR="00E24E26">
        <w:rPr>
          <w:sz w:val="24"/>
          <w:szCs w:val="24"/>
        </w:rPr>
        <w:t xml:space="preserve"> (далее – ОМВД России по г. Вуктылу)</w:t>
      </w:r>
      <w:r w:rsidRPr="001B46CC">
        <w:rPr>
          <w:sz w:val="24"/>
          <w:szCs w:val="24"/>
        </w:rPr>
        <w:t xml:space="preserve"> на время ледостава направить сотрудника полиции для оперативного реагирования на происшествия и преступления в с. Дутово, п. </w:t>
      </w:r>
      <w:proofErr w:type="spellStart"/>
      <w:r w:rsidRPr="001B46CC">
        <w:rPr>
          <w:sz w:val="24"/>
          <w:szCs w:val="24"/>
        </w:rPr>
        <w:t>Щердино</w:t>
      </w:r>
      <w:proofErr w:type="spellEnd"/>
      <w:r w:rsidRPr="001B46CC">
        <w:rPr>
          <w:sz w:val="24"/>
          <w:szCs w:val="24"/>
        </w:rPr>
        <w:t>, п. Лемты</w:t>
      </w:r>
      <w:r w:rsidR="00B84EB9">
        <w:rPr>
          <w:sz w:val="24"/>
          <w:szCs w:val="24"/>
        </w:rPr>
        <w:t>.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 xml:space="preserve">5.2. Руководителю Вуктыльского участка </w:t>
      </w:r>
      <w:r w:rsidR="0079322A" w:rsidRPr="0079322A">
        <w:rPr>
          <w:sz w:val="24"/>
          <w:szCs w:val="24"/>
        </w:rPr>
        <w:t xml:space="preserve"> ФКУ «Центр ГИМС МЧС России по Республике Коми</w:t>
      </w:r>
      <w:r w:rsidR="00E24E26">
        <w:rPr>
          <w:sz w:val="24"/>
          <w:szCs w:val="24"/>
        </w:rPr>
        <w:t>»</w:t>
      </w:r>
      <w:r w:rsidRPr="001B46CC">
        <w:rPr>
          <w:sz w:val="24"/>
          <w:szCs w:val="24"/>
        </w:rPr>
        <w:t xml:space="preserve">: 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>1) совместно с заинтересованными службами и организациями провести проверку мест массового выхода людей на лед;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 xml:space="preserve">2)  через средства массовой информации проводить широкую разъяснительную </w:t>
      </w:r>
      <w:r w:rsidRPr="001B46CC">
        <w:rPr>
          <w:sz w:val="24"/>
          <w:szCs w:val="24"/>
        </w:rPr>
        <w:lastRenderedPageBreak/>
        <w:t>работу среди населения по правилам поведения людей на водных объектах в зимний период (в период становления и распада льда);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 xml:space="preserve">3) организовать комиссионные проверки с привлечением государственных </w:t>
      </w:r>
      <w:r w:rsidR="00E24E26" w:rsidRPr="001B46CC">
        <w:rPr>
          <w:sz w:val="24"/>
          <w:szCs w:val="24"/>
        </w:rPr>
        <w:t>инспекторов</w:t>
      </w:r>
      <w:r w:rsidRPr="001B46CC">
        <w:rPr>
          <w:sz w:val="24"/>
          <w:szCs w:val="24"/>
        </w:rPr>
        <w:t xml:space="preserve"> по безопасности дорожного движения ОМВД России по г. Вуктылу по </w:t>
      </w:r>
      <w:r w:rsidR="00E24E26" w:rsidRPr="001B46CC">
        <w:rPr>
          <w:sz w:val="24"/>
          <w:szCs w:val="24"/>
        </w:rPr>
        <w:t>выявлению</w:t>
      </w:r>
      <w:r w:rsidRPr="001B46CC">
        <w:rPr>
          <w:sz w:val="24"/>
          <w:szCs w:val="24"/>
        </w:rPr>
        <w:t xml:space="preserve"> мест несанкционированного образования ледовых переправ и приняти</w:t>
      </w:r>
      <w:r w:rsidR="00B84EB9">
        <w:rPr>
          <w:sz w:val="24"/>
          <w:szCs w:val="24"/>
        </w:rPr>
        <w:t>е</w:t>
      </w:r>
      <w:r w:rsidRPr="001B46CC">
        <w:rPr>
          <w:sz w:val="24"/>
          <w:szCs w:val="24"/>
        </w:rPr>
        <w:t xml:space="preserve"> решений;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 xml:space="preserve">4) организовать патрулирования совместно с </w:t>
      </w:r>
      <w:r w:rsidR="00E24E26">
        <w:rPr>
          <w:sz w:val="24"/>
          <w:szCs w:val="24"/>
        </w:rPr>
        <w:t>ГАУ РК «СПАСС – КОМИ» «</w:t>
      </w:r>
      <w:proofErr w:type="spellStart"/>
      <w:r w:rsidR="00E24E26">
        <w:rPr>
          <w:sz w:val="24"/>
          <w:szCs w:val="24"/>
        </w:rPr>
        <w:t>Вуктыльский</w:t>
      </w:r>
      <w:proofErr w:type="spellEnd"/>
      <w:r w:rsidR="00E24E26">
        <w:rPr>
          <w:sz w:val="24"/>
          <w:szCs w:val="24"/>
        </w:rPr>
        <w:t xml:space="preserve"> АСО»</w:t>
      </w:r>
      <w:r w:rsidRPr="001B46CC">
        <w:rPr>
          <w:sz w:val="24"/>
          <w:szCs w:val="24"/>
        </w:rPr>
        <w:t xml:space="preserve">, ОМВД России по г. Вуктылу, отделом по делам </w:t>
      </w:r>
      <w:r w:rsidR="00E24E26">
        <w:rPr>
          <w:sz w:val="24"/>
          <w:szCs w:val="24"/>
        </w:rPr>
        <w:t>ГО и ЧС</w:t>
      </w:r>
      <w:r w:rsidRPr="001B46CC">
        <w:rPr>
          <w:sz w:val="24"/>
          <w:szCs w:val="24"/>
        </w:rPr>
        <w:t>, общественными организациями, представителями средств массовой информации по обеспечению безопасности людей на ледовых переправах, массового выхода</w:t>
      </w:r>
      <w:r w:rsidR="00E24E26">
        <w:rPr>
          <w:sz w:val="24"/>
          <w:szCs w:val="24"/>
        </w:rPr>
        <w:t xml:space="preserve"> </w:t>
      </w:r>
      <w:r w:rsidR="00E24E26" w:rsidRPr="001B46CC">
        <w:rPr>
          <w:sz w:val="24"/>
          <w:szCs w:val="24"/>
        </w:rPr>
        <w:t>рыбаков</w:t>
      </w:r>
      <w:r w:rsidRPr="001B46CC">
        <w:rPr>
          <w:sz w:val="24"/>
          <w:szCs w:val="24"/>
        </w:rPr>
        <w:t xml:space="preserve"> на лед.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 xml:space="preserve">5.3. Начальнику </w:t>
      </w:r>
      <w:r w:rsidR="00E24E26" w:rsidRPr="00E610A0">
        <w:rPr>
          <w:sz w:val="24"/>
          <w:szCs w:val="24"/>
        </w:rPr>
        <w:t xml:space="preserve">24 </w:t>
      </w:r>
      <w:proofErr w:type="spellStart"/>
      <w:r w:rsidR="00E24E26" w:rsidRPr="00E610A0">
        <w:rPr>
          <w:sz w:val="24"/>
          <w:szCs w:val="24"/>
        </w:rPr>
        <w:t>пожарно</w:t>
      </w:r>
      <w:proofErr w:type="spellEnd"/>
      <w:r w:rsidR="00E24E26" w:rsidRPr="00E610A0">
        <w:rPr>
          <w:sz w:val="24"/>
          <w:szCs w:val="24"/>
        </w:rPr>
        <w:t xml:space="preserve"> – спасательной част</w:t>
      </w:r>
      <w:r w:rsidR="00E24E26">
        <w:rPr>
          <w:sz w:val="24"/>
          <w:szCs w:val="24"/>
        </w:rPr>
        <w:t>и</w:t>
      </w:r>
      <w:r w:rsidR="00E24E26" w:rsidRPr="00E610A0">
        <w:rPr>
          <w:sz w:val="24"/>
          <w:szCs w:val="24"/>
        </w:rPr>
        <w:t xml:space="preserve"> Федерального государственного казенного учреждения «2 отряд Федеральной противопожарной службы по Республике Коми» </w:t>
      </w:r>
      <w:r w:rsidRPr="001B46CC">
        <w:rPr>
          <w:sz w:val="24"/>
          <w:szCs w:val="24"/>
        </w:rPr>
        <w:t xml:space="preserve">и  начальнику </w:t>
      </w:r>
      <w:r w:rsidR="00E24E26">
        <w:rPr>
          <w:sz w:val="24"/>
          <w:szCs w:val="24"/>
        </w:rPr>
        <w:t>ГАУ РК «СПАСС – КОМИ» «</w:t>
      </w:r>
      <w:proofErr w:type="spellStart"/>
      <w:r w:rsidR="00E24E26">
        <w:rPr>
          <w:sz w:val="24"/>
          <w:szCs w:val="24"/>
        </w:rPr>
        <w:t>Вуктыльский</w:t>
      </w:r>
      <w:proofErr w:type="spellEnd"/>
      <w:r w:rsidR="00E24E26">
        <w:rPr>
          <w:sz w:val="24"/>
          <w:szCs w:val="24"/>
        </w:rPr>
        <w:t xml:space="preserve"> АСО»</w:t>
      </w:r>
      <w:r w:rsidRPr="001B46CC">
        <w:rPr>
          <w:sz w:val="24"/>
          <w:szCs w:val="24"/>
        </w:rPr>
        <w:t xml:space="preserve"> быть готовыми к развертыванию мобильных пунктов обогрева в зимний период для обеспечения мероприятий  жизнедеятельности участников дорожного движения, попавших в снежный плен.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 xml:space="preserve">5.4. Главному врачу </w:t>
      </w:r>
      <w:r w:rsidR="00E24E26" w:rsidRPr="001B46CC">
        <w:rPr>
          <w:sz w:val="24"/>
          <w:szCs w:val="24"/>
        </w:rPr>
        <w:t>Г</w:t>
      </w:r>
      <w:r w:rsidR="00E24E26">
        <w:rPr>
          <w:sz w:val="24"/>
          <w:szCs w:val="24"/>
        </w:rPr>
        <w:t>осударственного бюджетного учреждения здравоохранения</w:t>
      </w:r>
      <w:r w:rsidRPr="001B46CC">
        <w:rPr>
          <w:sz w:val="24"/>
          <w:szCs w:val="24"/>
        </w:rPr>
        <w:t xml:space="preserve"> «Вуктыльская центральная районная больница»: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>1) организовать завоз лекарственных средств;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 xml:space="preserve">2) обеспечить льготную категорию граждан двухмесячным запасом </w:t>
      </w:r>
      <w:r w:rsidR="00E24E26" w:rsidRPr="001B46CC">
        <w:rPr>
          <w:sz w:val="24"/>
          <w:szCs w:val="24"/>
        </w:rPr>
        <w:t>лекарственных</w:t>
      </w:r>
      <w:r w:rsidRPr="001B46CC">
        <w:rPr>
          <w:sz w:val="24"/>
          <w:szCs w:val="24"/>
        </w:rPr>
        <w:t xml:space="preserve"> средств;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>3) информацию о проделанной работе направить в адрес администрации городского округа «Вуктыл» в срок до 01 ноября 2019 года.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 xml:space="preserve">5.5. Директору </w:t>
      </w:r>
      <w:r w:rsidR="00E24E26">
        <w:rPr>
          <w:sz w:val="24"/>
          <w:szCs w:val="24"/>
        </w:rPr>
        <w:t>общества с ограниченной ответственностью</w:t>
      </w:r>
      <w:r w:rsidRPr="001B46CC">
        <w:rPr>
          <w:sz w:val="24"/>
          <w:szCs w:val="24"/>
        </w:rPr>
        <w:t xml:space="preserve"> «</w:t>
      </w:r>
      <w:proofErr w:type="spellStart"/>
      <w:r w:rsidRPr="001B46CC">
        <w:rPr>
          <w:sz w:val="24"/>
          <w:szCs w:val="24"/>
        </w:rPr>
        <w:t>Аквасервис</w:t>
      </w:r>
      <w:proofErr w:type="spellEnd"/>
      <w:r w:rsidRPr="001B46CC">
        <w:rPr>
          <w:sz w:val="24"/>
          <w:szCs w:val="24"/>
        </w:rPr>
        <w:t>»</w:t>
      </w:r>
      <w:r w:rsidR="006B3A67">
        <w:rPr>
          <w:sz w:val="24"/>
          <w:szCs w:val="24"/>
        </w:rPr>
        <w:t>:</w:t>
      </w:r>
    </w:p>
    <w:p w:rsidR="001B46CC" w:rsidRPr="001B46CC" w:rsidRDefault="001B46CC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 w:rsidRPr="001B46CC">
        <w:rPr>
          <w:sz w:val="24"/>
          <w:szCs w:val="24"/>
        </w:rPr>
        <w:t>1) предусмотреть аварийный запас на случай возникновения аварий на сетях теплоснабжения, водоснабжения;</w:t>
      </w:r>
    </w:p>
    <w:p w:rsidR="006B3A67" w:rsidRDefault="006B3A67" w:rsidP="006B3A67">
      <w:pPr>
        <w:tabs>
          <w:tab w:val="left" w:pos="993"/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46CC" w:rsidRPr="001B46CC">
        <w:rPr>
          <w:sz w:val="24"/>
          <w:szCs w:val="24"/>
        </w:rPr>
        <w:t>2) информацию о проделанной работе направить в адрес администрации городского округа «Вуктыл» в срок до 01 ноября 2019 года.</w:t>
      </w:r>
      <w:r w:rsidR="00E81BBC">
        <w:rPr>
          <w:sz w:val="24"/>
          <w:szCs w:val="24"/>
        </w:rPr>
        <w:t xml:space="preserve">  </w:t>
      </w:r>
    </w:p>
    <w:p w:rsidR="00C41EC8" w:rsidRDefault="006B3A67" w:rsidP="006B3A67">
      <w:pPr>
        <w:tabs>
          <w:tab w:val="left" w:pos="993"/>
          <w:tab w:val="left" w:pos="1134"/>
        </w:tabs>
        <w:ind w:firstLine="709"/>
        <w:jc w:val="both"/>
      </w:pPr>
      <w:r>
        <w:rPr>
          <w:sz w:val="24"/>
          <w:szCs w:val="24"/>
        </w:rPr>
        <w:t xml:space="preserve"> 6</w:t>
      </w:r>
      <w:r w:rsidR="001B63FA">
        <w:rPr>
          <w:sz w:val="24"/>
          <w:szCs w:val="24"/>
        </w:rPr>
        <w:t>. Настоящее постановление подлежит опубликованию (обнародованию).</w:t>
      </w:r>
    </w:p>
    <w:p w:rsidR="00C41EC8" w:rsidRPr="001B63FA" w:rsidRDefault="001B63FA" w:rsidP="006B3A67">
      <w:pPr>
        <w:tabs>
          <w:tab w:val="left" w:pos="567"/>
          <w:tab w:val="left" w:pos="851"/>
        </w:tabs>
        <w:spacing w:after="64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3A67">
        <w:rPr>
          <w:sz w:val="24"/>
          <w:szCs w:val="24"/>
        </w:rPr>
        <w:t>7</w:t>
      </w:r>
      <w:r w:rsidRPr="001B63FA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1B63FA" w:rsidRPr="001B63FA" w:rsidRDefault="001B63FA" w:rsidP="001B63FA">
      <w:pPr>
        <w:ind w:right="-43"/>
        <w:jc w:val="both"/>
        <w:rPr>
          <w:sz w:val="24"/>
          <w:szCs w:val="24"/>
        </w:rPr>
      </w:pPr>
      <w:r w:rsidRPr="001B63FA">
        <w:rPr>
          <w:sz w:val="24"/>
          <w:szCs w:val="24"/>
        </w:rPr>
        <w:t>Глава муниципального образования</w:t>
      </w:r>
    </w:p>
    <w:p w:rsidR="001B63FA" w:rsidRPr="001B63FA" w:rsidRDefault="001B63FA" w:rsidP="001B63FA">
      <w:pPr>
        <w:ind w:right="-43"/>
        <w:jc w:val="both"/>
        <w:rPr>
          <w:sz w:val="24"/>
          <w:szCs w:val="24"/>
        </w:rPr>
      </w:pPr>
      <w:r w:rsidRPr="001B63FA">
        <w:rPr>
          <w:sz w:val="24"/>
          <w:szCs w:val="24"/>
        </w:rPr>
        <w:t>городского округа «Вуктыл» - руководитель</w:t>
      </w:r>
    </w:p>
    <w:p w:rsidR="001B63FA" w:rsidRPr="001B63FA" w:rsidRDefault="001B63FA" w:rsidP="001B63FA">
      <w:pPr>
        <w:ind w:right="-43"/>
        <w:jc w:val="both"/>
        <w:rPr>
          <w:sz w:val="24"/>
          <w:szCs w:val="24"/>
        </w:rPr>
      </w:pPr>
      <w:r w:rsidRPr="001B63FA">
        <w:rPr>
          <w:sz w:val="24"/>
          <w:szCs w:val="24"/>
        </w:rPr>
        <w:t>администрации городского округа «Вуктыл»                                                      Г.Р. Идрисова</w:t>
      </w:r>
    </w:p>
    <w:p w:rsidR="001B63FA" w:rsidRDefault="001B63FA" w:rsidP="001B63FA">
      <w:pPr>
        <w:ind w:left="-851" w:right="-172"/>
        <w:jc w:val="both"/>
      </w:pPr>
    </w:p>
    <w:p w:rsidR="001B63FA" w:rsidRDefault="001B63FA">
      <w:pPr>
        <w:tabs>
          <w:tab w:val="left" w:pos="8505"/>
        </w:tabs>
        <w:ind w:left="-851" w:right="853"/>
        <w:jc w:val="both"/>
        <w:rPr>
          <w:sz w:val="24"/>
          <w:szCs w:val="24"/>
        </w:rPr>
      </w:pPr>
    </w:p>
    <w:p w:rsidR="001B63FA" w:rsidRDefault="001B63FA">
      <w:pPr>
        <w:tabs>
          <w:tab w:val="left" w:pos="8505"/>
        </w:tabs>
        <w:ind w:left="-851" w:right="853"/>
        <w:jc w:val="both"/>
        <w:rPr>
          <w:sz w:val="24"/>
          <w:szCs w:val="24"/>
        </w:rPr>
      </w:pPr>
    </w:p>
    <w:p w:rsidR="001B63FA" w:rsidRDefault="001B63FA">
      <w:pPr>
        <w:tabs>
          <w:tab w:val="left" w:pos="8505"/>
        </w:tabs>
        <w:ind w:left="-851" w:right="853"/>
        <w:jc w:val="both"/>
        <w:rPr>
          <w:sz w:val="24"/>
          <w:szCs w:val="24"/>
        </w:rPr>
      </w:pPr>
    </w:p>
    <w:p w:rsidR="00B84EB9" w:rsidRDefault="00B84EB9">
      <w:pPr>
        <w:tabs>
          <w:tab w:val="left" w:pos="8505"/>
        </w:tabs>
        <w:ind w:left="-851" w:right="853"/>
        <w:jc w:val="both"/>
        <w:rPr>
          <w:sz w:val="24"/>
          <w:szCs w:val="24"/>
        </w:rPr>
      </w:pPr>
    </w:p>
    <w:p w:rsidR="00B84EB9" w:rsidRDefault="00B84EB9">
      <w:pPr>
        <w:tabs>
          <w:tab w:val="left" w:pos="8505"/>
        </w:tabs>
        <w:ind w:left="-851" w:right="853"/>
        <w:jc w:val="both"/>
        <w:rPr>
          <w:sz w:val="24"/>
          <w:szCs w:val="24"/>
        </w:rPr>
      </w:pPr>
    </w:p>
    <w:p w:rsidR="00B84EB9" w:rsidRDefault="00B84EB9">
      <w:pPr>
        <w:tabs>
          <w:tab w:val="left" w:pos="8505"/>
        </w:tabs>
        <w:ind w:left="-851" w:right="853"/>
        <w:jc w:val="both"/>
        <w:rPr>
          <w:sz w:val="24"/>
          <w:szCs w:val="24"/>
        </w:rPr>
      </w:pPr>
    </w:p>
    <w:p w:rsidR="001B63FA" w:rsidRDefault="001B63FA">
      <w:pPr>
        <w:tabs>
          <w:tab w:val="left" w:pos="8505"/>
        </w:tabs>
        <w:ind w:left="-851" w:right="853"/>
        <w:jc w:val="both"/>
        <w:rPr>
          <w:sz w:val="24"/>
          <w:szCs w:val="24"/>
        </w:rPr>
      </w:pPr>
    </w:p>
    <w:sectPr w:rsidR="001B63FA" w:rsidSect="001B63FA">
      <w:pgSz w:w="11906" w:h="16838"/>
      <w:pgMar w:top="1134" w:right="566" w:bottom="1134" w:left="1701" w:header="0" w:footer="0" w:gutter="0"/>
      <w:cols w:space="720"/>
      <w:formProt w:val="0"/>
      <w:docGrid w:linePitch="326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4479C"/>
    <w:multiLevelType w:val="hybridMultilevel"/>
    <w:tmpl w:val="A25407D0"/>
    <w:lvl w:ilvl="0" w:tplc="4C78EF52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EC8"/>
    <w:rsid w:val="001B46CC"/>
    <w:rsid w:val="001B63FA"/>
    <w:rsid w:val="004D5066"/>
    <w:rsid w:val="005B5800"/>
    <w:rsid w:val="005D546F"/>
    <w:rsid w:val="006B3A67"/>
    <w:rsid w:val="0079322A"/>
    <w:rsid w:val="00B04846"/>
    <w:rsid w:val="00B84EB9"/>
    <w:rsid w:val="00C04EFB"/>
    <w:rsid w:val="00C41EC8"/>
    <w:rsid w:val="00E24E26"/>
    <w:rsid w:val="00E81BBC"/>
    <w:rsid w:val="00F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A6C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styleId="1">
    <w:name w:val="heading 1"/>
    <w:basedOn w:val="a"/>
    <w:link w:val="10"/>
    <w:qFormat/>
    <w:rsid w:val="00C07A6C"/>
    <w:pPr>
      <w:keepNext/>
      <w:widowControl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07A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C07A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5D546F"/>
    <w:rPr>
      <w:rFonts w:eastAsia="Times New Roman" w:cs="Times New Roman"/>
    </w:rPr>
  </w:style>
  <w:style w:type="paragraph" w:styleId="a4">
    <w:name w:val="Title"/>
    <w:basedOn w:val="a"/>
    <w:next w:val="a5"/>
    <w:qFormat/>
    <w:rsid w:val="005D54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D546F"/>
    <w:pPr>
      <w:spacing w:after="140" w:line="288" w:lineRule="auto"/>
    </w:pPr>
  </w:style>
  <w:style w:type="paragraph" w:styleId="a6">
    <w:name w:val="List"/>
    <w:basedOn w:val="a5"/>
    <w:rsid w:val="005D546F"/>
    <w:rPr>
      <w:rFonts w:cs="Mangal"/>
    </w:rPr>
  </w:style>
  <w:style w:type="paragraph" w:styleId="a7">
    <w:name w:val="caption"/>
    <w:basedOn w:val="a"/>
    <w:qFormat/>
    <w:rsid w:val="005D54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5D546F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C07A6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2E56"/>
    <w:pPr>
      <w:ind w:left="720"/>
      <w:contextualSpacing/>
    </w:pPr>
  </w:style>
  <w:style w:type="table" w:styleId="ab">
    <w:name w:val="Table Grid"/>
    <w:basedOn w:val="a1"/>
    <w:uiPriority w:val="59"/>
    <w:rsid w:val="0082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1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User</cp:lastModifiedBy>
  <cp:revision>49</cp:revision>
  <cp:lastPrinted>2019-10-28T06:35:00Z</cp:lastPrinted>
  <dcterms:created xsi:type="dcterms:W3CDTF">2015-09-28T05:45:00Z</dcterms:created>
  <dcterms:modified xsi:type="dcterms:W3CDTF">2019-11-05T20:20:00Z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