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03" w:rsidRPr="003C2BB2" w:rsidRDefault="00433C03" w:rsidP="00433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BB2">
        <w:rPr>
          <w:rFonts w:ascii="Times New Roman" w:hAnsi="Times New Roman"/>
          <w:b/>
          <w:sz w:val="24"/>
          <w:szCs w:val="24"/>
        </w:rPr>
        <w:t>ПОСТАНОВЛЕНИЕ</w:t>
      </w:r>
    </w:p>
    <w:p w:rsidR="00433C03" w:rsidRPr="003C2BB2" w:rsidRDefault="00433C03" w:rsidP="00433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BB2">
        <w:rPr>
          <w:rFonts w:ascii="Times New Roman" w:hAnsi="Times New Roman"/>
          <w:b/>
          <w:sz w:val="24"/>
          <w:szCs w:val="24"/>
        </w:rPr>
        <w:t>администрации городского округа «Вуктыл»</w:t>
      </w:r>
    </w:p>
    <w:p w:rsidR="00433C03" w:rsidRPr="003C2BB2" w:rsidRDefault="00433C03" w:rsidP="00433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BB2">
        <w:rPr>
          <w:rFonts w:ascii="Times New Roman" w:hAnsi="Times New Roman"/>
          <w:b/>
          <w:sz w:val="24"/>
          <w:szCs w:val="24"/>
        </w:rPr>
        <w:t>от 1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3C2BB2">
        <w:rPr>
          <w:rFonts w:ascii="Times New Roman" w:hAnsi="Times New Roman"/>
          <w:b/>
          <w:sz w:val="24"/>
          <w:szCs w:val="24"/>
        </w:rPr>
        <w:t>января 2017 г. № 01/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433C03" w:rsidRPr="003C2BB2" w:rsidRDefault="00433C03" w:rsidP="00433C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C03" w:rsidRDefault="00433C03" w:rsidP="00433C03">
      <w:pPr>
        <w:tabs>
          <w:tab w:val="left" w:pos="561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</w:t>
      </w:r>
      <w:r w:rsidRPr="00433C03">
        <w:rPr>
          <w:rFonts w:ascii="Times New Roman" w:hAnsi="Times New Roman"/>
          <w:b/>
          <w:sz w:val="24"/>
          <w:szCs w:val="24"/>
        </w:rPr>
        <w:t xml:space="preserve"> утвержде</w:t>
      </w:r>
      <w:r>
        <w:rPr>
          <w:rFonts w:ascii="Times New Roman" w:hAnsi="Times New Roman"/>
          <w:b/>
          <w:sz w:val="24"/>
          <w:szCs w:val="24"/>
        </w:rPr>
        <w:t>нии административного регламен</w:t>
      </w:r>
      <w:r w:rsidRPr="00433C03">
        <w:rPr>
          <w:rFonts w:ascii="Times New Roman" w:hAnsi="Times New Roman"/>
          <w:b/>
          <w:sz w:val="24"/>
          <w:szCs w:val="24"/>
        </w:rPr>
        <w:t>та исполнен</w:t>
      </w:r>
      <w:r>
        <w:rPr>
          <w:rFonts w:ascii="Times New Roman" w:hAnsi="Times New Roman"/>
          <w:b/>
          <w:sz w:val="24"/>
          <w:szCs w:val="24"/>
        </w:rPr>
        <w:t>ия муниципальной фун</w:t>
      </w: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ции по осу</w:t>
      </w:r>
      <w:r w:rsidRPr="00433C03">
        <w:rPr>
          <w:rFonts w:ascii="Times New Roman" w:hAnsi="Times New Roman"/>
          <w:b/>
          <w:sz w:val="24"/>
          <w:szCs w:val="24"/>
        </w:rPr>
        <w:t>ществлени</w:t>
      </w:r>
      <w:r>
        <w:rPr>
          <w:rFonts w:ascii="Times New Roman" w:hAnsi="Times New Roman"/>
          <w:b/>
          <w:sz w:val="24"/>
          <w:szCs w:val="24"/>
        </w:rPr>
        <w:t>ю внутреннего муниципального фи</w:t>
      </w:r>
      <w:r w:rsidRPr="00433C03">
        <w:rPr>
          <w:rFonts w:ascii="Times New Roman" w:hAnsi="Times New Roman"/>
          <w:b/>
          <w:sz w:val="24"/>
          <w:szCs w:val="24"/>
        </w:rPr>
        <w:t>нансового ко</w:t>
      </w:r>
      <w:r>
        <w:rPr>
          <w:rFonts w:ascii="Times New Roman" w:hAnsi="Times New Roman"/>
          <w:b/>
          <w:sz w:val="24"/>
          <w:szCs w:val="24"/>
        </w:rPr>
        <w:t>нтроля и вну</w:t>
      </w:r>
      <w:r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реннего муниципаль</w:t>
      </w:r>
      <w:r w:rsidRPr="00433C03">
        <w:rPr>
          <w:rFonts w:ascii="Times New Roman" w:hAnsi="Times New Roman"/>
          <w:b/>
          <w:sz w:val="24"/>
          <w:szCs w:val="24"/>
        </w:rPr>
        <w:t>ного финансов</w:t>
      </w:r>
      <w:r>
        <w:rPr>
          <w:rFonts w:ascii="Times New Roman" w:hAnsi="Times New Roman"/>
          <w:b/>
          <w:sz w:val="24"/>
          <w:szCs w:val="24"/>
        </w:rPr>
        <w:t>ого контроля в сфере закупок то</w:t>
      </w:r>
      <w:r w:rsidRPr="00433C03">
        <w:rPr>
          <w:rFonts w:ascii="Times New Roman" w:hAnsi="Times New Roman"/>
          <w:b/>
          <w:sz w:val="24"/>
          <w:szCs w:val="24"/>
        </w:rPr>
        <w:t>варов, работ, услуг для обеспечения мун</w:t>
      </w:r>
      <w:r>
        <w:rPr>
          <w:rFonts w:ascii="Times New Roman" w:hAnsi="Times New Roman"/>
          <w:b/>
          <w:sz w:val="24"/>
          <w:szCs w:val="24"/>
        </w:rPr>
        <w:t>ици</w:t>
      </w:r>
      <w:r w:rsidRPr="00433C03">
        <w:rPr>
          <w:rFonts w:ascii="Times New Roman" w:hAnsi="Times New Roman"/>
          <w:b/>
          <w:sz w:val="24"/>
          <w:szCs w:val="24"/>
        </w:rPr>
        <w:t>пальных нуж</w:t>
      </w:r>
      <w:r>
        <w:rPr>
          <w:rFonts w:ascii="Times New Roman" w:hAnsi="Times New Roman"/>
          <w:b/>
          <w:sz w:val="24"/>
          <w:szCs w:val="24"/>
        </w:rPr>
        <w:t>д муниципального образования го</w:t>
      </w:r>
      <w:r w:rsidRPr="00433C03">
        <w:rPr>
          <w:rFonts w:ascii="Times New Roman" w:hAnsi="Times New Roman"/>
          <w:b/>
          <w:sz w:val="24"/>
          <w:szCs w:val="24"/>
        </w:rPr>
        <w:t>ро</w:t>
      </w:r>
      <w:r w:rsidRPr="00433C03">
        <w:rPr>
          <w:rFonts w:ascii="Times New Roman" w:hAnsi="Times New Roman"/>
          <w:b/>
          <w:sz w:val="24"/>
          <w:szCs w:val="24"/>
        </w:rPr>
        <w:t>д</w:t>
      </w:r>
      <w:r w:rsidRPr="00433C03">
        <w:rPr>
          <w:rFonts w:ascii="Times New Roman" w:hAnsi="Times New Roman"/>
          <w:b/>
          <w:sz w:val="24"/>
          <w:szCs w:val="24"/>
        </w:rPr>
        <w:t>ского округа «Вуктыл»</w:t>
      </w:r>
      <w:r w:rsidRPr="003C2BB2">
        <w:rPr>
          <w:rFonts w:ascii="Times New Roman" w:hAnsi="Times New Roman"/>
          <w:b/>
          <w:bCs/>
          <w:sz w:val="24"/>
          <w:szCs w:val="24"/>
        </w:rPr>
        <w:br/>
      </w:r>
    </w:p>
    <w:p w:rsidR="00433C03" w:rsidRDefault="00433C03" w:rsidP="00433C03">
      <w:pPr>
        <w:tabs>
          <w:tab w:val="left" w:pos="561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B59A4" w:rsidRPr="008E2AFB" w:rsidRDefault="005B59A4" w:rsidP="008E2AFB">
      <w:pPr>
        <w:pStyle w:val="ConsPlusTitle"/>
        <w:widowControl/>
        <w:ind w:right="-6"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E2AFB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</w:t>
      </w:r>
      <w:hyperlink r:id="rId9" w:history="1">
        <w:r w:rsidRPr="008E2AFB">
          <w:rPr>
            <w:rFonts w:ascii="Times New Roman" w:hAnsi="Times New Roman" w:cs="Times New Roman"/>
            <w:b w:val="0"/>
            <w:sz w:val="24"/>
            <w:szCs w:val="24"/>
          </w:rPr>
          <w:t xml:space="preserve">статьей </w:t>
        </w:r>
      </w:hyperlink>
      <w:r w:rsidRPr="008E2AFB">
        <w:rPr>
          <w:rFonts w:ascii="Times New Roman" w:hAnsi="Times New Roman" w:cs="Times New Roman"/>
          <w:b w:val="0"/>
          <w:sz w:val="24"/>
          <w:szCs w:val="24"/>
        </w:rPr>
        <w:t xml:space="preserve">29 Устава муниципального образования городского округа «Вуктыл», </w:t>
      </w:r>
      <w:hyperlink r:id="rId10" w:history="1">
        <w:r w:rsidRPr="008E2AFB">
          <w:rPr>
            <w:rFonts w:ascii="Times New Roman" w:hAnsi="Times New Roman" w:cs="Times New Roman"/>
            <w:b w:val="0"/>
            <w:sz w:val="24"/>
            <w:szCs w:val="24"/>
          </w:rPr>
          <w:t>решением</w:t>
        </w:r>
      </w:hyperlink>
      <w:r w:rsidRPr="008E2AFB">
        <w:rPr>
          <w:rFonts w:ascii="Times New Roman" w:hAnsi="Times New Roman" w:cs="Times New Roman"/>
          <w:b w:val="0"/>
          <w:sz w:val="24"/>
          <w:szCs w:val="24"/>
        </w:rPr>
        <w:t xml:space="preserve"> Совета г</w:t>
      </w:r>
      <w:r w:rsidR="00D77784" w:rsidRPr="008E2AFB">
        <w:rPr>
          <w:rFonts w:ascii="Times New Roman" w:hAnsi="Times New Roman" w:cs="Times New Roman"/>
          <w:b w:val="0"/>
          <w:sz w:val="24"/>
          <w:szCs w:val="24"/>
        </w:rPr>
        <w:t>ородского округа «Вуктыл» от 07.06.</w:t>
      </w:r>
      <w:r w:rsidR="00EE6662">
        <w:rPr>
          <w:rFonts w:ascii="Times New Roman" w:hAnsi="Times New Roman" w:cs="Times New Roman"/>
          <w:b w:val="0"/>
          <w:sz w:val="24"/>
          <w:szCs w:val="24"/>
        </w:rPr>
        <w:t xml:space="preserve">2016 </w:t>
      </w:r>
      <w:r w:rsidRPr="008E2AFB">
        <w:rPr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 xml:space="preserve"> 74 «Об утверждении </w:t>
      </w:r>
      <w:r w:rsidR="00F12830">
        <w:rPr>
          <w:rFonts w:ascii="Times New Roman" w:hAnsi="Times New Roman" w:cs="Times New Roman"/>
          <w:b w:val="0"/>
          <w:sz w:val="24"/>
          <w:szCs w:val="24"/>
        </w:rPr>
        <w:t>П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>оложения о бюджетном процессе в муниципальном образовании городск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>о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>г</w:t>
      </w:r>
      <w:r w:rsidR="00E975FC" w:rsidRPr="008E2AFB">
        <w:rPr>
          <w:rFonts w:ascii="Times New Roman" w:hAnsi="Times New Roman" w:cs="Times New Roman"/>
          <w:b w:val="0"/>
          <w:sz w:val="24"/>
          <w:szCs w:val="24"/>
        </w:rPr>
        <w:t>о округа «Вуктыл», пунктом 3.28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E2AFB">
        <w:rPr>
          <w:rFonts w:ascii="Times New Roman" w:hAnsi="Times New Roman" w:cs="Times New Roman"/>
          <w:b w:val="0"/>
          <w:bCs/>
          <w:sz w:val="24"/>
          <w:szCs w:val="24"/>
        </w:rPr>
        <w:t xml:space="preserve">Положения о Финансовом управлении администрации городского округа «Вуктыл», утвержденного 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>решением Совета городского округа «Ву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>к</w:t>
      </w:r>
      <w:r w:rsidR="00D77784" w:rsidRPr="008E2AFB">
        <w:rPr>
          <w:rFonts w:ascii="Times New Roman" w:hAnsi="Times New Roman" w:cs="Times New Roman"/>
          <w:b w:val="0"/>
          <w:sz w:val="24"/>
          <w:szCs w:val="24"/>
        </w:rPr>
        <w:t>тыл» от 26.04.</w:t>
      </w:r>
      <w:r w:rsidR="00EE6662">
        <w:rPr>
          <w:rFonts w:ascii="Times New Roman" w:hAnsi="Times New Roman" w:cs="Times New Roman"/>
          <w:b w:val="0"/>
          <w:sz w:val="24"/>
          <w:szCs w:val="24"/>
        </w:rPr>
        <w:t xml:space="preserve">2016 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>№ 41</w:t>
      </w:r>
      <w:r w:rsidR="008E2AFB" w:rsidRPr="008E2A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2AFB">
        <w:rPr>
          <w:rFonts w:ascii="Times New Roman" w:hAnsi="Times New Roman" w:cs="Times New Roman"/>
          <w:b w:val="0"/>
          <w:sz w:val="24"/>
          <w:szCs w:val="24"/>
        </w:rPr>
        <w:t>«</w:t>
      </w:r>
      <w:r w:rsidR="008E2AFB" w:rsidRPr="008E2AFB">
        <w:rPr>
          <w:rFonts w:ascii="Times New Roman" w:hAnsi="Times New Roman" w:cs="Times New Roman"/>
          <w:b w:val="0"/>
          <w:bCs/>
          <w:sz w:val="24"/>
          <w:szCs w:val="24"/>
        </w:rPr>
        <w:t>О  Финансовом управлении администрации городского округа «Вуктыл»</w:t>
      </w:r>
      <w:r w:rsidRPr="008E2AFB">
        <w:rPr>
          <w:rFonts w:ascii="Times New Roman" w:hAnsi="Times New Roman" w:cs="Times New Roman"/>
          <w:b w:val="0"/>
          <w:sz w:val="24"/>
          <w:szCs w:val="24"/>
        </w:rPr>
        <w:t xml:space="preserve">, администрация городского округа «Вуктыл» постановляет: </w:t>
      </w:r>
    </w:p>
    <w:p w:rsidR="005B59A4" w:rsidRPr="005B59A4" w:rsidRDefault="005B59A4" w:rsidP="005B5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59A4">
        <w:rPr>
          <w:rFonts w:ascii="Times New Roman" w:hAnsi="Times New Roman" w:cs="Times New Roman"/>
          <w:sz w:val="24"/>
          <w:szCs w:val="24"/>
          <w:lang w:eastAsia="ru-RU"/>
        </w:rPr>
        <w:t>1. Утвердить административный регламент исполнения муниципальной функции по осуществлению внутреннего муниципального финансового контроля</w:t>
      </w:r>
      <w:r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внутреннего м</w:t>
      </w:r>
      <w:r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>у</w:t>
      </w:r>
      <w:r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>ниципального финансового контроля в сфере закупок товаров, работ, услуг для обеспеч</w:t>
      </w:r>
      <w:r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>е</w:t>
      </w:r>
      <w:r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>ния муниципальных нужд</w:t>
      </w:r>
      <w:r w:rsidRPr="005B59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59A4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городского округа «Вуктыл </w:t>
      </w:r>
      <w:r w:rsidRPr="005B59A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5B59A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B59A4">
        <w:rPr>
          <w:rFonts w:ascii="Times New Roman" w:hAnsi="Times New Roman" w:cs="Times New Roman"/>
          <w:sz w:val="24"/>
          <w:szCs w:val="24"/>
          <w:lang w:eastAsia="ru-RU"/>
        </w:rPr>
        <w:t>гласно приложению.</w:t>
      </w:r>
    </w:p>
    <w:p w:rsidR="005B59A4" w:rsidRPr="005B59A4" w:rsidRDefault="005B59A4" w:rsidP="005B59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9A4">
        <w:rPr>
          <w:rFonts w:ascii="Times New Roman" w:eastAsia="Calibri" w:hAnsi="Times New Roman" w:cs="Times New Roman"/>
          <w:sz w:val="24"/>
          <w:szCs w:val="24"/>
        </w:rPr>
        <w:t>2. Настоящее постановление подлежит опубликованию (обнародованию).</w:t>
      </w:r>
    </w:p>
    <w:p w:rsidR="00984E14" w:rsidRPr="00DD2DDA" w:rsidRDefault="005B59A4" w:rsidP="00DD2DDA">
      <w:pPr>
        <w:spacing w:after="6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59A4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5B59A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5B59A4" w:rsidRPr="005B59A4" w:rsidRDefault="005B59A4" w:rsidP="00DD2DDA">
      <w:pPr>
        <w:shd w:val="clear" w:color="auto" w:fill="FFFFFF"/>
        <w:tabs>
          <w:tab w:val="left" w:pos="0"/>
          <w:tab w:val="left" w:pos="1032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администрации </w:t>
      </w: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«Вуктыл»                                                                                 В.Н.</w:t>
      </w:r>
      <w:r w:rsidRPr="005B59A4">
        <w:rPr>
          <w:rFonts w:ascii="Times New Roman" w:hAnsi="Times New Roman" w:cs="Times New Roman"/>
          <w:bCs/>
          <w:sz w:val="24"/>
          <w:szCs w:val="24"/>
        </w:rPr>
        <w:t>Крисанов</w:t>
      </w: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2B5D" w:rsidRPr="005B59A4" w:rsidRDefault="008E2B5D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381B" w:rsidRDefault="0075381B" w:rsidP="005B59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418" w:rsidRDefault="008A5418" w:rsidP="005B59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418" w:rsidRDefault="008A5418" w:rsidP="005B59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7B33" w:rsidRDefault="00087B33" w:rsidP="005B59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418" w:rsidRDefault="008A5418" w:rsidP="005B59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418" w:rsidRDefault="008A5418" w:rsidP="005B59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B59A4" w:rsidRPr="005B59A4" w:rsidSect="00E14910">
          <w:footerReference w:type="even" r:id="rId11"/>
          <w:footerReference w:type="default" r:id="rId12"/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5B59A4" w:rsidRPr="005B59A4" w:rsidRDefault="005B59A4" w:rsidP="005B59A4">
      <w:pPr>
        <w:tabs>
          <w:tab w:val="left" w:pos="5984"/>
          <w:tab w:val="left" w:pos="6840"/>
          <w:tab w:val="center" w:pos="7781"/>
          <w:tab w:val="right" w:pos="9578"/>
        </w:tabs>
        <w:autoSpaceDE w:val="0"/>
        <w:autoSpaceDN w:val="0"/>
        <w:adjustRightInd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5B59A4" w:rsidRPr="005B59A4" w:rsidRDefault="005B59A4" w:rsidP="005B59A4">
      <w:pPr>
        <w:tabs>
          <w:tab w:val="left" w:pos="5984"/>
        </w:tabs>
        <w:autoSpaceDE w:val="0"/>
        <w:autoSpaceDN w:val="0"/>
        <w:adjustRightInd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                                                              городского округа «Вуктыл»</w:t>
      </w:r>
      <w:r w:rsidRPr="005B59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64391">
        <w:rPr>
          <w:rFonts w:ascii="Times New Roman" w:eastAsia="Times New Roman" w:hAnsi="Times New Roman" w:cs="Times New Roman"/>
          <w:sz w:val="24"/>
          <w:szCs w:val="24"/>
          <w:lang w:eastAsia="ru-RU"/>
        </w:rPr>
        <w:t>16 января</w:t>
      </w: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36A1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64391">
        <w:rPr>
          <w:rFonts w:ascii="Times New Roman" w:eastAsia="Times New Roman" w:hAnsi="Times New Roman" w:cs="Times New Roman"/>
          <w:sz w:val="24"/>
          <w:szCs w:val="24"/>
          <w:lang w:eastAsia="ru-RU"/>
        </w:rPr>
        <w:t>01/18</w:t>
      </w:r>
    </w:p>
    <w:p w:rsidR="005B59A4" w:rsidRPr="005B59A4" w:rsidRDefault="005B59A4" w:rsidP="005B59A4">
      <w:pPr>
        <w:tabs>
          <w:tab w:val="left" w:pos="5984"/>
          <w:tab w:val="left" w:pos="6870"/>
          <w:tab w:val="right" w:pos="9578"/>
        </w:tabs>
        <w:autoSpaceDE w:val="0"/>
        <w:autoSpaceDN w:val="0"/>
        <w:adjustRightInd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5B59A4" w:rsidRPr="005B59A4" w:rsidRDefault="005B59A4" w:rsidP="005B59A4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АДМИНИСТРАТИВНЫЙ РЕГЛАМЕНТ</w:t>
      </w:r>
    </w:p>
    <w:p w:rsidR="00997B17" w:rsidRDefault="005B59A4" w:rsidP="00997B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исполнения муниципальной функции по осуществлению внутреннего муниципал</w:t>
      </w:r>
      <w:r w:rsidRPr="005B59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</w:t>
      </w:r>
      <w:r w:rsidRPr="005B59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ного финансового контроля и внутреннего муниципального финансового контроля в сфере закупок товаров, работ, услуг для обеспечения муниципальных нужд</w:t>
      </w:r>
      <w:r w:rsidR="00997B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5B59A4" w:rsidRDefault="00997B17" w:rsidP="00F333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городского округа «Вуктыл»</w:t>
      </w:r>
    </w:p>
    <w:p w:rsidR="00F33300" w:rsidRPr="00F33300" w:rsidRDefault="00F33300" w:rsidP="00F333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B59A4" w:rsidRDefault="005B59A4" w:rsidP="00315CD1">
      <w:pPr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Общие положения</w:t>
      </w:r>
    </w:p>
    <w:p w:rsidR="00315CD1" w:rsidRPr="00F33300" w:rsidRDefault="00315CD1" w:rsidP="00315CD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59A4" w:rsidRDefault="005B59A4" w:rsidP="00315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C67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Наименование муниципальной функции</w:t>
      </w:r>
    </w:p>
    <w:p w:rsidR="00315CD1" w:rsidRPr="000C6788" w:rsidRDefault="00315CD1" w:rsidP="00315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59A4" w:rsidRPr="005B59A4" w:rsidRDefault="000C6788" w:rsidP="006D0762">
      <w:pPr>
        <w:tabs>
          <w:tab w:val="left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B59A4" w:rsidRPr="005B59A4">
        <w:rPr>
          <w:rFonts w:ascii="Times New Roman" w:hAnsi="Times New Roman" w:cs="Times New Roman"/>
          <w:sz w:val="24"/>
          <w:szCs w:val="24"/>
        </w:rPr>
        <w:t>Наименование муниципальной функции - внутренний муниципальный фина</w:t>
      </w:r>
      <w:r w:rsidR="005B59A4" w:rsidRPr="005B59A4">
        <w:rPr>
          <w:rFonts w:ascii="Times New Roman" w:hAnsi="Times New Roman" w:cs="Times New Roman"/>
          <w:sz w:val="24"/>
          <w:szCs w:val="24"/>
        </w:rPr>
        <w:t>н</w:t>
      </w:r>
      <w:r w:rsidR="005B59A4" w:rsidRPr="005B59A4">
        <w:rPr>
          <w:rFonts w:ascii="Times New Roman" w:hAnsi="Times New Roman" w:cs="Times New Roman"/>
          <w:sz w:val="24"/>
          <w:szCs w:val="24"/>
        </w:rPr>
        <w:t>совый контроль и внутренний муниципальный финансовый контроль</w:t>
      </w:r>
      <w:r w:rsidR="005B59A4"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сфере закупок т</w:t>
      </w:r>
      <w:r w:rsidR="005B59A4"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5B59A4"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>варов, работ, услуг для обеспечения муниципальных нужд</w:t>
      </w:r>
      <w:r w:rsidR="00A31D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1D13" w:rsidRPr="00A31D13">
        <w:rPr>
          <w:rFonts w:ascii="Times New Roman" w:hAnsi="Times New Roman" w:cs="Times New Roman"/>
          <w:bCs/>
          <w:sz w:val="24"/>
          <w:szCs w:val="24"/>
        </w:rPr>
        <w:t>муниципального образования городского округа «Вуктыл»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 (далее - муниципальная функция).</w:t>
      </w:r>
    </w:p>
    <w:p w:rsidR="005B59A4" w:rsidRPr="005B59A4" w:rsidRDefault="000C6788" w:rsidP="006D076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5B59A4" w:rsidRPr="005B59A4">
        <w:rPr>
          <w:rFonts w:ascii="Times New Roman" w:hAnsi="Times New Roman" w:cs="Times New Roman"/>
          <w:sz w:val="24"/>
          <w:szCs w:val="24"/>
        </w:rPr>
        <w:t>Полномочия по внутреннему муниципальному финансовому контролю ос</w:t>
      </w:r>
      <w:r w:rsidR="005B59A4" w:rsidRPr="005B59A4">
        <w:rPr>
          <w:rFonts w:ascii="Times New Roman" w:hAnsi="Times New Roman" w:cs="Times New Roman"/>
          <w:sz w:val="24"/>
          <w:szCs w:val="24"/>
        </w:rPr>
        <w:t>у</w:t>
      </w:r>
      <w:r w:rsidR="005B59A4" w:rsidRPr="005B59A4">
        <w:rPr>
          <w:rFonts w:ascii="Times New Roman" w:hAnsi="Times New Roman" w:cs="Times New Roman"/>
          <w:sz w:val="24"/>
          <w:szCs w:val="24"/>
        </w:rPr>
        <w:t>ществляются посредством плановых и внеплановых проверок, ревизий и обследований (далее - контрольные мероприятия). Проверки подразделяются на камеральные и выез</w:t>
      </w:r>
      <w:r w:rsidR="005B59A4" w:rsidRPr="005B59A4">
        <w:rPr>
          <w:rFonts w:ascii="Times New Roman" w:hAnsi="Times New Roman" w:cs="Times New Roman"/>
          <w:sz w:val="24"/>
          <w:szCs w:val="24"/>
        </w:rPr>
        <w:t>д</w:t>
      </w:r>
      <w:r w:rsidR="005B59A4" w:rsidRPr="005B59A4">
        <w:rPr>
          <w:rFonts w:ascii="Times New Roman" w:hAnsi="Times New Roman" w:cs="Times New Roman"/>
          <w:sz w:val="24"/>
          <w:szCs w:val="24"/>
        </w:rPr>
        <w:t>ные, в том числе встречные проверки. В рамках проведения контрольных мероприятий совершаются контрольные действия.</w:t>
      </w:r>
    </w:p>
    <w:p w:rsidR="005B59A4" w:rsidRPr="005B59A4" w:rsidRDefault="00E41851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5B59A4" w:rsidRPr="005B59A4">
        <w:rPr>
          <w:rFonts w:ascii="Times New Roman" w:hAnsi="Times New Roman" w:cs="Times New Roman"/>
          <w:sz w:val="24"/>
          <w:szCs w:val="24"/>
        </w:rPr>
        <w:t>Муниципальная функция осуществляется в отношении следующих лиц (далее - объекты контроля):</w:t>
      </w:r>
    </w:p>
    <w:p w:rsidR="005B59A4" w:rsidRPr="005B59A4" w:rsidRDefault="006D0762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главных распорядителей (распорядителей, получателей) средств бюджета мун</w:t>
      </w:r>
      <w:r w:rsidR="005B59A4" w:rsidRPr="005B59A4">
        <w:rPr>
          <w:rFonts w:ascii="Times New Roman" w:hAnsi="Times New Roman" w:cs="Times New Roman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sz w:val="24"/>
          <w:szCs w:val="24"/>
        </w:rPr>
        <w:t>ципального образования городского округа «Вуктыл» (далее – МО ГО «Вуктыл), главных администраторов (администраторов) доходов бюджета МО ГО «Вуктыл», главных адм</w:t>
      </w:r>
      <w:r w:rsidR="005B59A4" w:rsidRPr="005B59A4">
        <w:rPr>
          <w:rFonts w:ascii="Times New Roman" w:hAnsi="Times New Roman" w:cs="Times New Roman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sz w:val="24"/>
          <w:szCs w:val="24"/>
        </w:rPr>
        <w:t>нистраторов (администраторов) источников финансирования дефицита бюджета МО ГО «Вуктыл»;</w:t>
      </w:r>
    </w:p>
    <w:p w:rsidR="005B59A4" w:rsidRPr="005B59A4" w:rsidRDefault="006D0762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главных распорядителей (распорядителей) и получателей средств бюджета, к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торому предоставлены межбюджетные трансферты в части соблюдения ими целей и усл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вий предоставления межбюджетных трансфертов, бюджетных кредитов, предоставленных из бюджета МО ГО «Вуктыл»;</w:t>
      </w:r>
    </w:p>
    <w:p w:rsidR="005B59A4" w:rsidRPr="005B59A4" w:rsidRDefault="006D0762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) муниципальных учреждений </w:t>
      </w:r>
      <w:r w:rsidR="008B44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 «Вуктыл»;</w:t>
      </w:r>
    </w:p>
    <w:p w:rsidR="005B59A4" w:rsidRPr="005B59A4" w:rsidRDefault="006D0762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) муниципальных унитарных предприятий </w:t>
      </w:r>
      <w:r w:rsidR="008B44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 «Вуктыл»;</w:t>
      </w:r>
    </w:p>
    <w:p w:rsidR="005B59A4" w:rsidRPr="005B59A4" w:rsidRDefault="006D0762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) хозяйственных товариществ и обществ с участием </w:t>
      </w:r>
      <w:r w:rsidR="008B44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«Вуктыл</w:t>
      </w:r>
      <w:r w:rsidR="005B59A4" w:rsidRPr="005B59A4">
        <w:rPr>
          <w:rFonts w:ascii="Times New Roman" w:hAnsi="Times New Roman" w:cs="Times New Roman"/>
          <w:sz w:val="24"/>
          <w:szCs w:val="24"/>
        </w:rPr>
        <w:t>» в их уставных (складочных) капиталах, а также коммерческих организаций с долей (вкл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дом) таких товариществ и обществ в их уставных (складочных) капиталах;</w:t>
      </w:r>
    </w:p>
    <w:p w:rsidR="005B59A4" w:rsidRPr="005B59A4" w:rsidRDefault="006D0762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59A4" w:rsidRPr="005B59A4">
        <w:rPr>
          <w:rFonts w:ascii="Times New Roman" w:hAnsi="Times New Roman" w:cs="Times New Roman"/>
          <w:sz w:val="24"/>
          <w:szCs w:val="24"/>
        </w:rPr>
        <w:t>) юридических лиц (за исключением муниципальных учреждений, муниципал</w:t>
      </w:r>
      <w:r w:rsidR="005B59A4" w:rsidRPr="005B59A4">
        <w:rPr>
          <w:rFonts w:ascii="Times New Roman" w:hAnsi="Times New Roman" w:cs="Times New Roman"/>
          <w:sz w:val="24"/>
          <w:szCs w:val="24"/>
        </w:rPr>
        <w:t>ь</w:t>
      </w:r>
      <w:r w:rsidR="005B59A4" w:rsidRPr="005B59A4">
        <w:rPr>
          <w:rFonts w:ascii="Times New Roman" w:hAnsi="Times New Roman" w:cs="Times New Roman"/>
          <w:sz w:val="24"/>
          <w:szCs w:val="24"/>
        </w:rPr>
        <w:t>ных унитарных предприятий, хозяйственных товариществ и обществ с участием публи</w:t>
      </w:r>
      <w:r w:rsidR="005B59A4" w:rsidRPr="005B59A4">
        <w:rPr>
          <w:rFonts w:ascii="Times New Roman" w:hAnsi="Times New Roman" w:cs="Times New Roman"/>
          <w:sz w:val="24"/>
          <w:szCs w:val="24"/>
        </w:rPr>
        <w:t>ч</w:t>
      </w:r>
      <w:r w:rsidR="005B59A4" w:rsidRPr="005B59A4">
        <w:rPr>
          <w:rFonts w:ascii="Times New Roman" w:hAnsi="Times New Roman" w:cs="Times New Roman"/>
          <w:sz w:val="24"/>
          <w:szCs w:val="24"/>
        </w:rPr>
        <w:t>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индивидуальных предпринимателей, физических лиц в части соблюдения ими условий договоров (соглашений) о предоставлении средств из бюджета МО ГО «Вуктыл», договоров (соглашений) о предоставлении муниципальных гарантий МО ГО «Вуктыл»;</w:t>
      </w:r>
    </w:p>
    <w:p w:rsidR="005B59A4" w:rsidRPr="005B59A4" w:rsidRDefault="006D0762" w:rsidP="006D0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59A4" w:rsidRPr="005B59A4">
        <w:rPr>
          <w:rFonts w:ascii="Times New Roman" w:hAnsi="Times New Roman" w:cs="Times New Roman"/>
          <w:sz w:val="24"/>
          <w:szCs w:val="24"/>
        </w:rPr>
        <w:t>) муниципальных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муниципальных нужд МО ГО «Вуктыл» в соответствии с Федеральным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5B59A4" w:rsidRPr="005B59A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05.04.2013 № 44-ФЗ «О ко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трактной системе в сфере закупок товаров</w:t>
      </w:r>
      <w:r w:rsidR="005B59A4" w:rsidRPr="005B59A4">
        <w:rPr>
          <w:rFonts w:ascii="Times New Roman" w:hAnsi="Times New Roman" w:cs="Times New Roman"/>
          <w:sz w:val="24"/>
          <w:szCs w:val="24"/>
        </w:rPr>
        <w:t>, работ, услуг для обеспечения государственных и муниципальных нужд» (далее – Федеральный закон № 44-ФЗ).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Наименование органа, исполняющего 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муниципальную функцию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CD2A2F" w:rsidP="001B4ABD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131B0E">
        <w:rPr>
          <w:rFonts w:ascii="Times New Roman" w:hAnsi="Times New Roman" w:cs="Times New Roman"/>
          <w:sz w:val="24"/>
          <w:szCs w:val="24"/>
        </w:rPr>
        <w:t xml:space="preserve"> 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Исполнение муниципальной функции осуществляется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Финансовым управлен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 администрации городского округа «Вуктыл» (далее - Финансовое управление).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59A4" w:rsidRPr="00EA533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34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муниципальных </w:t>
      </w:r>
    </w:p>
    <w:p w:rsidR="005B59A4" w:rsidRPr="00EA533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34">
        <w:rPr>
          <w:rFonts w:ascii="Times New Roman" w:hAnsi="Times New Roman" w:cs="Times New Roman"/>
          <w:b/>
          <w:sz w:val="24"/>
          <w:szCs w:val="24"/>
        </w:rPr>
        <w:t xml:space="preserve">правовых актов, регулирующих исполнение </w:t>
      </w:r>
      <w:r w:rsidRPr="00EA53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муниципальной </w:t>
      </w:r>
      <w:r w:rsidRPr="00EA5334">
        <w:rPr>
          <w:rFonts w:ascii="Times New Roman" w:hAnsi="Times New Roman" w:cs="Times New Roman"/>
          <w:b/>
          <w:sz w:val="24"/>
          <w:szCs w:val="24"/>
        </w:rPr>
        <w:t xml:space="preserve">функции, </w:t>
      </w:r>
    </w:p>
    <w:p w:rsidR="005B59A4" w:rsidRPr="00EA533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34">
        <w:rPr>
          <w:rFonts w:ascii="Times New Roman" w:hAnsi="Times New Roman" w:cs="Times New Roman"/>
          <w:b/>
          <w:sz w:val="24"/>
          <w:szCs w:val="24"/>
        </w:rPr>
        <w:t>с указанием их реквизитов и источников официального опубликования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CD2A2F" w:rsidP="001B4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5B59A4" w:rsidRPr="005B59A4">
        <w:rPr>
          <w:rFonts w:ascii="Times New Roman" w:hAnsi="Times New Roman" w:cs="Times New Roman"/>
          <w:sz w:val="24"/>
          <w:szCs w:val="24"/>
        </w:rPr>
        <w:t>Исполнение муниципальной функции осуществляется в соответствии с:</w:t>
      </w:r>
    </w:p>
    <w:p w:rsidR="005B59A4" w:rsidRPr="005B59A4" w:rsidRDefault="005B59A4" w:rsidP="001B4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 xml:space="preserve">Бюджетным </w:t>
      </w:r>
      <w:hyperlink r:id="rId14" w:history="1">
        <w:r w:rsidRPr="005B59A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B59A4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</w:t>
      </w:r>
      <w:r w:rsidRPr="005B59A4">
        <w:rPr>
          <w:rFonts w:ascii="Times New Roman" w:hAnsi="Times New Roman" w:cs="Times New Roman"/>
          <w:sz w:val="24"/>
          <w:szCs w:val="24"/>
        </w:rPr>
        <w:t>й</w:t>
      </w:r>
      <w:r w:rsidRPr="005B59A4">
        <w:rPr>
          <w:rFonts w:ascii="Times New Roman" w:hAnsi="Times New Roman" w:cs="Times New Roman"/>
          <w:sz w:val="24"/>
          <w:szCs w:val="24"/>
        </w:rPr>
        <w:t>ской Федерации, 1998, № 31, ст. 3823);</w:t>
      </w:r>
    </w:p>
    <w:p w:rsidR="005B59A4" w:rsidRPr="005B59A4" w:rsidRDefault="00492AEA" w:rsidP="001B4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B59A4" w:rsidRPr="005B59A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B59A4" w:rsidRPr="005B59A4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(Собр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ние законодательства Российской Федерации, 2002, № 1, ст. 1);</w:t>
      </w:r>
    </w:p>
    <w:p w:rsidR="005B59A4" w:rsidRPr="005B59A4" w:rsidRDefault="005B59A4" w:rsidP="001B4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6" w:history="1">
        <w:r w:rsidRPr="005B59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59A4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</w:t>
      </w:r>
      <w:r w:rsidRPr="005B59A4">
        <w:rPr>
          <w:rFonts w:ascii="Times New Roman" w:hAnsi="Times New Roman" w:cs="Times New Roman"/>
          <w:sz w:val="24"/>
          <w:szCs w:val="24"/>
        </w:rPr>
        <w:t>а</w:t>
      </w:r>
      <w:r w:rsidRPr="005B59A4">
        <w:rPr>
          <w:rFonts w:ascii="Times New Roman" w:hAnsi="Times New Roman" w:cs="Times New Roman"/>
          <w:sz w:val="24"/>
          <w:szCs w:val="24"/>
        </w:rPr>
        <w:t>купок товаров, работ, услуг для обеспечения государственных и муниципальных нужд» (Собрание законодательства Российской Федерации, 2013, № 14, ст. 1652; № 27, ст. 3480);</w:t>
      </w:r>
    </w:p>
    <w:p w:rsidR="005B59A4" w:rsidRPr="005B59A4" w:rsidRDefault="005B59A4" w:rsidP="001B4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7" w:history="1">
        <w:r w:rsidRPr="005B59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B59A4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 (Собрание законодательства Российской Федерации 08.05.2006, № 19, ст. 2060);</w:t>
      </w:r>
    </w:p>
    <w:p w:rsidR="005B59A4" w:rsidRPr="005B59A4" w:rsidRDefault="005B59A4" w:rsidP="001B4A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Федеральным </w:t>
      </w:r>
      <w:hyperlink r:id="rId18" w:history="1">
        <w:r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от 14.11.2002 № 161-ФЗ «О государственных и муниц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пальных унитарных предприятиях» (Собрание законодательства Российской Федерации, 2.12.2002, № 48, ст. 4746);</w:t>
      </w:r>
    </w:p>
    <w:p w:rsidR="005B59A4" w:rsidRPr="005B59A4" w:rsidRDefault="005B59A4" w:rsidP="001B4A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Федеральным </w:t>
      </w:r>
      <w:hyperlink r:id="rId19" w:history="1">
        <w:r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от </w:t>
      </w:r>
      <w:r w:rsidR="00A018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6.10.2003 № 131-ФЗ «Об общих принципах организации местного самоуправления в Российской Федерации» (Собрание законодательства Росси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ской Федерации, </w:t>
      </w:r>
      <w:r w:rsidR="00215B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6.10.2003, № 40, ст. 3822);</w:t>
      </w:r>
    </w:p>
    <w:p w:rsidR="005B59A4" w:rsidRPr="005B59A4" w:rsidRDefault="00492AEA" w:rsidP="001B4A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20" w:history="1">
        <w:r w:rsidR="005B59A4" w:rsidRPr="005B59A4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5B59A4" w:rsidRPr="005B59A4">
        <w:rPr>
          <w:rFonts w:ascii="Times New Roman" w:hAnsi="Times New Roman" w:cs="Times New Roman"/>
          <w:sz w:val="24"/>
          <w:szCs w:val="24"/>
        </w:rPr>
        <w:t xml:space="preserve">ом муниципального образования городского округа «Вуктыл», принятым </w:t>
      </w:r>
      <w:hyperlink r:id="rId21" w:history="1">
        <w:r w:rsidR="005B59A4" w:rsidRPr="005B59A4">
          <w:rPr>
            <w:rFonts w:ascii="Times New Roman" w:hAnsi="Times New Roman" w:cs="Times New Roman"/>
            <w:sz w:val="24"/>
            <w:szCs w:val="24"/>
          </w:rPr>
          <w:t>р</w:t>
        </w:r>
        <w:r w:rsidR="005B59A4" w:rsidRPr="005B59A4">
          <w:rPr>
            <w:rFonts w:ascii="Times New Roman" w:hAnsi="Times New Roman" w:cs="Times New Roman"/>
            <w:sz w:val="24"/>
            <w:szCs w:val="24"/>
          </w:rPr>
          <w:t>е</w:t>
        </w:r>
        <w:r w:rsidR="005B59A4" w:rsidRPr="005B59A4">
          <w:rPr>
            <w:rFonts w:ascii="Times New Roman" w:hAnsi="Times New Roman" w:cs="Times New Roman"/>
            <w:sz w:val="24"/>
            <w:szCs w:val="24"/>
          </w:rPr>
          <w:t>шением</w:t>
        </w:r>
      </w:hyperlink>
      <w:r w:rsidR="005B59A4" w:rsidRPr="005B59A4">
        <w:rPr>
          <w:rFonts w:ascii="Times New Roman" w:hAnsi="Times New Roman" w:cs="Times New Roman"/>
          <w:sz w:val="24"/>
          <w:szCs w:val="24"/>
        </w:rPr>
        <w:t xml:space="preserve"> Совета городского округа «Вуктыл» от 26.05.2016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№ 64;</w:t>
      </w:r>
    </w:p>
    <w:p w:rsidR="005B59A4" w:rsidRPr="005B59A4" w:rsidRDefault="00492AEA" w:rsidP="001B4A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="005B59A4" w:rsidRPr="005B59A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м о Финансовом управлении администрации городского округа «Ву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тыл», утвержденное решением Совета городского округа «В</w:t>
      </w:r>
      <w:r w:rsidR="00157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уктыл» от 26.04.2016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№ 41</w:t>
      </w:r>
      <w:r w:rsidR="00AC3511" w:rsidRPr="008E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511">
        <w:rPr>
          <w:rFonts w:ascii="Times New Roman" w:hAnsi="Times New Roman" w:cs="Times New Roman"/>
          <w:b/>
          <w:sz w:val="24"/>
          <w:szCs w:val="24"/>
        </w:rPr>
        <w:t>«</w:t>
      </w:r>
      <w:r w:rsidR="00AC3511" w:rsidRPr="008E2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 Финансовом управлении администрации городского округа «Вуктыл»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59A4" w:rsidRPr="005B59A4" w:rsidRDefault="00492AEA" w:rsidP="001B4AB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history="1">
        <w:r w:rsidR="005B59A4" w:rsidRPr="005B59A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городского округа «Вуктыл» от 14.12.2016 № 12/823 «Об утверждении Порядка осуществления внутреннего муниципального финанс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вого контроля и внутреннего муниципального  финансового контроля в сфере закупок т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варов, работ, услуг для обеспечения муниципальных нужд муниципального образования городского округа «Вуктыл».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муниципальной функции по контролю</w:t>
      </w:r>
    </w:p>
    <w:p w:rsidR="005B59A4" w:rsidRPr="00EA5334" w:rsidRDefault="005B59A4" w:rsidP="005B59A4">
      <w:pPr>
        <w:widowControl w:val="0"/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59A4" w:rsidRPr="005B59A4" w:rsidRDefault="00FF12E6" w:rsidP="00C7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D2A2F">
        <w:rPr>
          <w:rFonts w:ascii="Times New Roman" w:hAnsi="Times New Roman" w:cs="Times New Roman"/>
          <w:sz w:val="24"/>
          <w:szCs w:val="24"/>
        </w:rPr>
        <w:t xml:space="preserve">6. </w:t>
      </w:r>
      <w:r w:rsidR="005B59A4" w:rsidRPr="005B59A4">
        <w:rPr>
          <w:rFonts w:ascii="Times New Roman" w:hAnsi="Times New Roman" w:cs="Times New Roman"/>
          <w:sz w:val="24"/>
          <w:szCs w:val="24"/>
        </w:rPr>
        <w:t>Предметом муниципальной функции является соблюдение объектами ко</w:t>
      </w:r>
      <w:r w:rsidR="005B59A4" w:rsidRPr="005B59A4">
        <w:rPr>
          <w:rFonts w:ascii="Times New Roman" w:hAnsi="Times New Roman" w:cs="Times New Roman"/>
          <w:sz w:val="24"/>
          <w:szCs w:val="24"/>
        </w:rPr>
        <w:t>н</w:t>
      </w:r>
      <w:r w:rsidR="005B59A4" w:rsidRPr="005B59A4">
        <w:rPr>
          <w:rFonts w:ascii="Times New Roman" w:hAnsi="Times New Roman" w:cs="Times New Roman"/>
          <w:sz w:val="24"/>
          <w:szCs w:val="24"/>
        </w:rPr>
        <w:t>троля:</w:t>
      </w:r>
    </w:p>
    <w:p w:rsidR="005B59A4" w:rsidRPr="005B59A4" w:rsidRDefault="00C76790" w:rsidP="00C767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бюджетного законодательства Российской Федерации и иных нормативных пр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вовых актов, регулирующих бюджетные правоотношения, в том числе при исполнении бюджетных полномочий главными распорядителями (распорядителями) и получателями средств бюджета МО ГО «Вуктыл», главными администраторами (администраторами) д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ходов бюджета МО ГО «Вуктыл», главными администраторами (администраторами) и</w:t>
      </w:r>
      <w:r w:rsidR="005B59A4" w:rsidRPr="005B59A4">
        <w:rPr>
          <w:rFonts w:ascii="Times New Roman" w:hAnsi="Times New Roman" w:cs="Times New Roman"/>
          <w:sz w:val="24"/>
          <w:szCs w:val="24"/>
        </w:rPr>
        <w:t>с</w:t>
      </w:r>
      <w:r w:rsidR="005B59A4" w:rsidRPr="005B59A4">
        <w:rPr>
          <w:rFonts w:ascii="Times New Roman" w:hAnsi="Times New Roman" w:cs="Times New Roman"/>
          <w:sz w:val="24"/>
          <w:szCs w:val="24"/>
        </w:rPr>
        <w:t>точников финансирования дефицита бюджета МО ГО «Вуктыл»;</w:t>
      </w:r>
    </w:p>
    <w:p w:rsidR="005B59A4" w:rsidRPr="005B59A4" w:rsidRDefault="00C76790" w:rsidP="00C767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законодательных и иных нормативных правовых актов о контрактной системе в сфере закупок товаров, работ, услуг для обеспечения муниципальных нужд МО ГО «Ву</w:t>
      </w:r>
      <w:r w:rsidR="005B59A4" w:rsidRPr="005B59A4">
        <w:rPr>
          <w:rFonts w:ascii="Times New Roman" w:hAnsi="Times New Roman" w:cs="Times New Roman"/>
          <w:sz w:val="24"/>
          <w:szCs w:val="24"/>
        </w:rPr>
        <w:t>к</w:t>
      </w:r>
      <w:r w:rsidR="005B59A4" w:rsidRPr="005B59A4">
        <w:rPr>
          <w:rFonts w:ascii="Times New Roman" w:hAnsi="Times New Roman" w:cs="Times New Roman"/>
          <w:sz w:val="24"/>
          <w:szCs w:val="24"/>
        </w:rPr>
        <w:lastRenderedPageBreak/>
        <w:t>тыл» в целях установления законности составления и исполнения бюджета МО ГО «Ву</w:t>
      </w:r>
      <w:r w:rsidR="005B59A4" w:rsidRPr="005B59A4">
        <w:rPr>
          <w:rFonts w:ascii="Times New Roman" w:hAnsi="Times New Roman" w:cs="Times New Roman"/>
          <w:sz w:val="24"/>
          <w:szCs w:val="24"/>
        </w:rPr>
        <w:t>к</w:t>
      </w:r>
      <w:r w:rsidR="005B59A4" w:rsidRPr="005B59A4">
        <w:rPr>
          <w:rFonts w:ascii="Times New Roman" w:hAnsi="Times New Roman" w:cs="Times New Roman"/>
          <w:sz w:val="24"/>
          <w:szCs w:val="24"/>
        </w:rPr>
        <w:t>тыл» в отношении расходов, связанных с осуществлением закупок, достоверности учета таких расходов и отчетности.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EA533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34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должностных лиц при осуществлении </w:t>
      </w:r>
    </w:p>
    <w:p w:rsidR="005B59A4" w:rsidRPr="00EA533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34">
        <w:rPr>
          <w:rFonts w:ascii="Times New Roman" w:hAnsi="Times New Roman" w:cs="Times New Roman"/>
          <w:b/>
          <w:sz w:val="24"/>
          <w:szCs w:val="24"/>
        </w:rPr>
        <w:t>муниципальной функции по контролю</w:t>
      </w:r>
    </w:p>
    <w:p w:rsidR="005B59A4" w:rsidRPr="005B59A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B59A4" w:rsidRPr="005B59A4" w:rsidRDefault="00FC586B" w:rsidP="009000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035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9A4" w:rsidRPr="005B59A4">
        <w:rPr>
          <w:rFonts w:ascii="Times New Roman" w:hAnsi="Times New Roman" w:cs="Times New Roman"/>
          <w:sz w:val="24"/>
          <w:szCs w:val="24"/>
        </w:rPr>
        <w:t>Должностными лицами Финансового управления, осуществляющими внутре</w:t>
      </w:r>
      <w:r w:rsidR="005B59A4" w:rsidRPr="005B59A4">
        <w:rPr>
          <w:rFonts w:ascii="Times New Roman" w:hAnsi="Times New Roman" w:cs="Times New Roman"/>
          <w:sz w:val="24"/>
          <w:szCs w:val="24"/>
        </w:rPr>
        <w:t>н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ний муниципальный финансовый контроль и </w:t>
      </w:r>
      <w:r w:rsidR="005B59A4" w:rsidRPr="005B59A4">
        <w:rPr>
          <w:rFonts w:ascii="Times New Roman" w:hAnsi="Times New Roman" w:cs="Times New Roman"/>
          <w:bCs/>
          <w:sz w:val="24"/>
          <w:szCs w:val="24"/>
        </w:rPr>
        <w:t>внутренний муниципальный финансовый контроль в сфере закупок товаров, работ, услуг для обеспечения муниципальных нужд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, являются: </w:t>
      </w:r>
    </w:p>
    <w:p w:rsidR="005B59A4" w:rsidRPr="005B59A4" w:rsidRDefault="005B59A4" w:rsidP="00900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главный ревизор отдела бухгалтерского учета, отчетности и казначейского испо</w:t>
      </w:r>
      <w:r w:rsidRPr="005B59A4">
        <w:rPr>
          <w:rFonts w:ascii="Times New Roman" w:hAnsi="Times New Roman" w:cs="Times New Roman"/>
          <w:sz w:val="24"/>
          <w:szCs w:val="24"/>
        </w:rPr>
        <w:t>л</w:t>
      </w:r>
      <w:r w:rsidRPr="005B59A4">
        <w:rPr>
          <w:rFonts w:ascii="Times New Roman" w:hAnsi="Times New Roman" w:cs="Times New Roman"/>
          <w:sz w:val="24"/>
          <w:szCs w:val="24"/>
        </w:rPr>
        <w:t>нения бюджета Финансового управления, уполномоченный  на проведение внутреннего муниципального финансового контроля и внутреннего муниципального финансового ко</w:t>
      </w:r>
      <w:r w:rsidRPr="005B59A4">
        <w:rPr>
          <w:rFonts w:ascii="Times New Roman" w:hAnsi="Times New Roman" w:cs="Times New Roman"/>
          <w:sz w:val="24"/>
          <w:szCs w:val="24"/>
        </w:rPr>
        <w:t>н</w:t>
      </w:r>
      <w:r w:rsidRPr="005B59A4">
        <w:rPr>
          <w:rFonts w:ascii="Times New Roman" w:hAnsi="Times New Roman" w:cs="Times New Roman"/>
          <w:sz w:val="24"/>
          <w:szCs w:val="24"/>
        </w:rPr>
        <w:t>троля</w:t>
      </w:r>
      <w:r w:rsidRPr="005B59A4">
        <w:rPr>
          <w:rFonts w:ascii="Times New Roman" w:hAnsi="Times New Roman" w:cs="Times New Roman"/>
          <w:bCs/>
          <w:sz w:val="24"/>
          <w:szCs w:val="24"/>
        </w:rPr>
        <w:t xml:space="preserve"> в сфере закупок товаров, работ, услуг для обеспечения муниципальных нужд</w:t>
      </w:r>
      <w:r w:rsidRPr="005B59A4">
        <w:rPr>
          <w:rFonts w:ascii="Times New Roman" w:hAnsi="Times New Roman" w:cs="Times New Roman"/>
          <w:sz w:val="24"/>
          <w:szCs w:val="24"/>
        </w:rPr>
        <w:t>;</w:t>
      </w:r>
    </w:p>
    <w:p w:rsidR="005B59A4" w:rsidRPr="005B59A4" w:rsidRDefault="005B59A4" w:rsidP="0090006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 xml:space="preserve">иные сотрудники Финансового управления, уполномоченные на проведение </w:t>
      </w:r>
      <w:r w:rsidRPr="005B59A4">
        <w:rPr>
          <w:rFonts w:ascii="Times New Roman" w:hAnsi="Times New Roman" w:cs="Times New Roman"/>
          <w:bCs/>
          <w:sz w:val="24"/>
          <w:szCs w:val="24"/>
        </w:rPr>
        <w:t>вну</w:t>
      </w:r>
      <w:r w:rsidRPr="005B59A4">
        <w:rPr>
          <w:rFonts w:ascii="Times New Roman" w:hAnsi="Times New Roman" w:cs="Times New Roman"/>
          <w:bCs/>
          <w:sz w:val="24"/>
          <w:szCs w:val="24"/>
        </w:rPr>
        <w:t>т</w:t>
      </w:r>
      <w:r w:rsidRPr="005B59A4">
        <w:rPr>
          <w:rFonts w:ascii="Times New Roman" w:hAnsi="Times New Roman" w:cs="Times New Roman"/>
          <w:bCs/>
          <w:sz w:val="24"/>
          <w:szCs w:val="24"/>
        </w:rPr>
        <w:t xml:space="preserve">реннего муниципального финансового контроля </w:t>
      </w:r>
      <w:r w:rsidRPr="005B59A4">
        <w:rPr>
          <w:rFonts w:ascii="Times New Roman" w:hAnsi="Times New Roman" w:cs="Times New Roman"/>
          <w:sz w:val="24"/>
          <w:szCs w:val="24"/>
        </w:rPr>
        <w:t>в соответствии с приказом начальника  Финансового управления (или лицом, его замещающим).</w:t>
      </w:r>
    </w:p>
    <w:p w:rsidR="005B59A4" w:rsidRPr="005B59A4" w:rsidRDefault="001A035A" w:rsidP="00900062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лица, указанные в пункте </w:t>
      </w:r>
      <w:r w:rsidR="006D58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1E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гламента</w:t>
      </w:r>
      <w:r w:rsidR="002B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03A" w:rsidRPr="005B59A4">
        <w:rPr>
          <w:rFonts w:ascii="Times New Roman" w:hAnsi="Times New Roman" w:cs="Times New Roman"/>
          <w:sz w:val="24"/>
          <w:szCs w:val="24"/>
          <w:lang w:eastAsia="ru-RU"/>
        </w:rPr>
        <w:t>исполнения муниципальной функции по осуществлению внутреннего муниц</w:t>
      </w:r>
      <w:r w:rsidR="002B503A" w:rsidRPr="005B59A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B503A" w:rsidRPr="005B59A4">
        <w:rPr>
          <w:rFonts w:ascii="Times New Roman" w:hAnsi="Times New Roman" w:cs="Times New Roman"/>
          <w:sz w:val="24"/>
          <w:szCs w:val="24"/>
          <w:lang w:eastAsia="ru-RU"/>
        </w:rPr>
        <w:t>пального финансового контроля</w:t>
      </w:r>
      <w:r w:rsidR="002B503A" w:rsidRPr="005B59A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внутреннего муниципального финансового контроля в сфере закупок товаров, работ, услуг для обеспечения муниципальных нужд</w:t>
      </w:r>
      <w:r w:rsidR="002B503A" w:rsidRPr="005B59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503A" w:rsidRPr="005B59A4">
        <w:rPr>
          <w:rFonts w:ascii="Times New Roman" w:hAnsi="Times New Roman" w:cs="Times New Roman"/>
          <w:bCs/>
          <w:sz w:val="24"/>
          <w:szCs w:val="24"/>
        </w:rPr>
        <w:t>муниципал</w:t>
      </w:r>
      <w:r w:rsidR="002B503A" w:rsidRPr="005B59A4">
        <w:rPr>
          <w:rFonts w:ascii="Times New Roman" w:hAnsi="Times New Roman" w:cs="Times New Roman"/>
          <w:bCs/>
          <w:sz w:val="24"/>
          <w:szCs w:val="24"/>
        </w:rPr>
        <w:t>ь</w:t>
      </w:r>
      <w:r w:rsidR="002B503A" w:rsidRPr="005B59A4">
        <w:rPr>
          <w:rFonts w:ascii="Times New Roman" w:hAnsi="Times New Roman" w:cs="Times New Roman"/>
          <w:bCs/>
          <w:sz w:val="24"/>
          <w:szCs w:val="24"/>
        </w:rPr>
        <w:t>ного образования городского округа «Вуктыл</w:t>
      </w:r>
      <w:r w:rsidR="002B503A">
        <w:rPr>
          <w:rFonts w:ascii="Times New Roman" w:hAnsi="Times New Roman" w:cs="Times New Roman"/>
          <w:bCs/>
          <w:sz w:val="24"/>
          <w:szCs w:val="24"/>
        </w:rPr>
        <w:t xml:space="preserve"> (далее – административный регламент)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59A4" w:rsidRPr="005B59A4">
        <w:rPr>
          <w:rFonts w:ascii="Times New Roman" w:hAnsi="Times New Roman" w:cs="Times New Roman"/>
          <w:sz w:val="24"/>
          <w:szCs w:val="24"/>
        </w:rPr>
        <w:t>при исполнении муниципальной функции имеют права и обязанности.</w:t>
      </w:r>
    </w:p>
    <w:p w:rsidR="005B59A4" w:rsidRPr="005B59A4" w:rsidRDefault="005B59A4" w:rsidP="0090006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Права: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при осуществлении выездных проверок (ревизий) беспрепятственно по предъя</w:t>
      </w:r>
      <w:r w:rsidR="005B59A4" w:rsidRPr="005B59A4">
        <w:rPr>
          <w:rFonts w:ascii="Times New Roman" w:hAnsi="Times New Roman" w:cs="Times New Roman"/>
          <w:sz w:val="24"/>
          <w:szCs w:val="24"/>
        </w:rPr>
        <w:t>в</w:t>
      </w:r>
      <w:r w:rsidR="005B59A4" w:rsidRPr="005B59A4">
        <w:rPr>
          <w:rFonts w:ascii="Times New Roman" w:hAnsi="Times New Roman" w:cs="Times New Roman"/>
          <w:sz w:val="24"/>
          <w:szCs w:val="24"/>
        </w:rPr>
        <w:t>лении служебных удостоверений и копии приказа (распоряжения) руководителя (замест</w:t>
      </w:r>
      <w:r w:rsidR="005B59A4" w:rsidRPr="005B59A4">
        <w:rPr>
          <w:rFonts w:ascii="Times New Roman" w:hAnsi="Times New Roman" w:cs="Times New Roman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sz w:val="24"/>
          <w:szCs w:val="24"/>
        </w:rPr>
        <w:t>теля руководителя) о проведении выездной проверки (ревизии) посещать помещения и территории, которые занимают лица, в отношении которых осуществляется проверка (р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визия), требовать предъявления поставленных товаров, результатов выполненных работ, оказанных услуг;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9A4" w:rsidRPr="005B59A4">
        <w:rPr>
          <w:rFonts w:ascii="Times New Roman" w:hAnsi="Times New Roman" w:cs="Times New Roman"/>
          <w:sz w:val="24"/>
          <w:szCs w:val="24"/>
        </w:rPr>
        <w:t>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9A4" w:rsidRPr="005B59A4">
        <w:rPr>
          <w:rFonts w:ascii="Times New Roman" w:hAnsi="Times New Roman" w:cs="Times New Roman"/>
          <w:sz w:val="24"/>
          <w:szCs w:val="24"/>
        </w:rPr>
        <w:t>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5B59A4" w:rsidRPr="005B59A4" w:rsidRDefault="00900062" w:rsidP="00900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B59A4" w:rsidRPr="005B59A4">
        <w:rPr>
          <w:rFonts w:ascii="Times New Roman" w:hAnsi="Times New Roman" w:cs="Times New Roman"/>
          <w:sz w:val="24"/>
          <w:szCs w:val="24"/>
        </w:rPr>
        <w:t>составлять протоколы об административных правонарушениях в порядке, уст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новленном законодательством об административных правонарушениях;</w:t>
      </w:r>
    </w:p>
    <w:p w:rsidR="005B59A4" w:rsidRPr="005B59A4" w:rsidRDefault="00900062" w:rsidP="00900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обращаться в суд с исковыми заявлениями о возмещении ущерба, причиненного МО ГО «Вуктыл», а также о признании осуществленных закупок недействительными в соответствии со статьей 12 Гражданского кодекса Российской Федерации.</w:t>
      </w:r>
    </w:p>
    <w:p w:rsidR="005B59A4" w:rsidRPr="005B59A4" w:rsidRDefault="005B59A4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своевременно и в полной мере исполнять предоставленные в соответствии с з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соблюдать требования нормативных правовых актов в установленной сфере де</w:t>
      </w:r>
      <w:r w:rsidR="005B59A4" w:rsidRPr="005B59A4">
        <w:rPr>
          <w:rFonts w:ascii="Times New Roman" w:hAnsi="Times New Roman" w:cs="Times New Roman"/>
          <w:sz w:val="24"/>
          <w:szCs w:val="24"/>
        </w:rPr>
        <w:t>я</w:t>
      </w:r>
      <w:r w:rsidR="005B59A4" w:rsidRPr="005B59A4">
        <w:rPr>
          <w:rFonts w:ascii="Times New Roman" w:hAnsi="Times New Roman" w:cs="Times New Roman"/>
          <w:sz w:val="24"/>
          <w:szCs w:val="24"/>
        </w:rPr>
        <w:t>тельности;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проводить контрольные мероприятия в соответствии с приказом начальника  Финансового управления (или лицом, его замещающим);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B59A4" w:rsidRPr="005B59A4">
        <w:rPr>
          <w:rFonts w:ascii="Times New Roman" w:hAnsi="Times New Roman" w:cs="Times New Roman"/>
          <w:sz w:val="24"/>
          <w:szCs w:val="24"/>
        </w:rPr>
        <w:t>) знакомить руководителя или уполномоченное должностное лицо объекта ко</w:t>
      </w:r>
      <w:r w:rsidR="005B59A4" w:rsidRPr="005B59A4">
        <w:rPr>
          <w:rFonts w:ascii="Times New Roman" w:hAnsi="Times New Roman" w:cs="Times New Roman"/>
          <w:sz w:val="24"/>
          <w:szCs w:val="24"/>
        </w:rPr>
        <w:t>н</w:t>
      </w:r>
      <w:r w:rsidR="005B59A4" w:rsidRPr="005B59A4">
        <w:rPr>
          <w:rFonts w:ascii="Times New Roman" w:hAnsi="Times New Roman" w:cs="Times New Roman"/>
          <w:sz w:val="24"/>
          <w:szCs w:val="24"/>
        </w:rPr>
        <w:t>троля (далее - представитель объекта контроля) с копией приказа (распоряжения) и уд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стоверением на проведение выездной проверки (ревизии), с приказом (распоряжением) 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</w:t>
      </w:r>
      <w:r w:rsidR="005B59A4" w:rsidRPr="005B59A4">
        <w:rPr>
          <w:rFonts w:ascii="Times New Roman" w:hAnsi="Times New Roman" w:cs="Times New Roman"/>
          <w:sz w:val="24"/>
          <w:szCs w:val="24"/>
        </w:rPr>
        <w:t>ь</w:t>
      </w:r>
      <w:r w:rsidR="005B59A4" w:rsidRPr="005B59A4">
        <w:rPr>
          <w:rFonts w:ascii="Times New Roman" w:hAnsi="Times New Roman" w:cs="Times New Roman"/>
          <w:sz w:val="24"/>
          <w:szCs w:val="24"/>
        </w:rPr>
        <w:t>ных мероприятий (актами и заключениями);</w:t>
      </w:r>
    </w:p>
    <w:p w:rsidR="005B59A4" w:rsidRPr="005B59A4" w:rsidRDefault="00900062" w:rsidP="00900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9A4" w:rsidRPr="005B59A4">
        <w:rPr>
          <w:rFonts w:ascii="Times New Roman" w:hAnsi="Times New Roman" w:cs="Times New Roman"/>
          <w:sz w:val="24"/>
          <w:szCs w:val="24"/>
        </w:rPr>
        <w:t>) при выявлении факта совершения действия (бездействия), содержащего призн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5B59A4" w:rsidRPr="005B59A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9A4" w:rsidRPr="00EA533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34">
        <w:rPr>
          <w:rFonts w:ascii="Times New Roman" w:hAnsi="Times New Roman" w:cs="Times New Roman"/>
          <w:b/>
          <w:sz w:val="24"/>
          <w:szCs w:val="24"/>
        </w:rPr>
        <w:t>Права и обязанности лиц, в отношении которых осуществляется</w:t>
      </w:r>
    </w:p>
    <w:p w:rsidR="005B59A4" w:rsidRPr="00EA5334" w:rsidRDefault="005B59A4" w:rsidP="005B5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34">
        <w:rPr>
          <w:rFonts w:ascii="Times New Roman" w:hAnsi="Times New Roman" w:cs="Times New Roman"/>
          <w:b/>
          <w:sz w:val="24"/>
          <w:szCs w:val="24"/>
        </w:rPr>
        <w:t xml:space="preserve"> муниципальная функция по контролю</w:t>
      </w:r>
    </w:p>
    <w:p w:rsidR="004E070F" w:rsidRDefault="004E070F" w:rsidP="004E07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9A4" w:rsidRPr="005B59A4" w:rsidRDefault="002867E1" w:rsidP="004E07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5B59A4" w:rsidRPr="005B59A4">
        <w:rPr>
          <w:rFonts w:ascii="Times New Roman" w:hAnsi="Times New Roman" w:cs="Times New Roman"/>
          <w:sz w:val="24"/>
          <w:szCs w:val="24"/>
        </w:rPr>
        <w:t>Должностные лица объектов контроля имеют следующие права и обязанности.</w:t>
      </w:r>
    </w:p>
    <w:p w:rsidR="005B59A4" w:rsidRPr="005B59A4" w:rsidRDefault="005B59A4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Права: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присутствовать при проведении выездных контрольных мероприятий, давать объяснения (пояснения) по вопросам, относящимся к предмету контрольных меропри</w:t>
      </w:r>
      <w:r w:rsidR="005B59A4" w:rsidRPr="005B59A4">
        <w:rPr>
          <w:rFonts w:ascii="Times New Roman" w:hAnsi="Times New Roman" w:cs="Times New Roman"/>
          <w:sz w:val="24"/>
          <w:szCs w:val="24"/>
        </w:rPr>
        <w:t>я</w:t>
      </w:r>
      <w:r w:rsidR="005B59A4" w:rsidRPr="005B59A4">
        <w:rPr>
          <w:rFonts w:ascii="Times New Roman" w:hAnsi="Times New Roman" w:cs="Times New Roman"/>
          <w:sz w:val="24"/>
          <w:szCs w:val="24"/>
        </w:rPr>
        <w:t>тий;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знакомиться с актами проверок (ревизий), заключениями обследований, пров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денных Финансовым управлением;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обжаловать решения и действия (бездействие) Финансового управления и его должностных лиц;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9A4" w:rsidRPr="005B59A4">
        <w:rPr>
          <w:rFonts w:ascii="Times New Roman" w:hAnsi="Times New Roman" w:cs="Times New Roman"/>
          <w:sz w:val="24"/>
          <w:szCs w:val="24"/>
        </w:rPr>
        <w:t>) на возмещение в установленном законодательством Российской Федерации п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рядке реального ущерба, причиненного неправомерными действиями (бездействием) Ф</w:t>
      </w:r>
      <w:r w:rsidR="005B59A4" w:rsidRPr="005B59A4">
        <w:rPr>
          <w:rFonts w:ascii="Times New Roman" w:hAnsi="Times New Roman" w:cs="Times New Roman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sz w:val="24"/>
          <w:szCs w:val="24"/>
        </w:rPr>
        <w:t>нансового управления и его должностных лиц.</w:t>
      </w:r>
    </w:p>
    <w:p w:rsidR="005B59A4" w:rsidRPr="005B59A4" w:rsidRDefault="005B59A4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своевременно и в полном объеме представлять информацию, документы и мат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риалы, необходимые для проведения контрольных мероприятий;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давать устные и письменные объяснения должностным лицам Финансового управления, осуществляющим внутренний муниципальный финансовый контроль;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предоставлять места должностным лицам Финансового управления, осущест</w:t>
      </w:r>
      <w:r w:rsidR="005B59A4" w:rsidRPr="005B59A4">
        <w:rPr>
          <w:rFonts w:ascii="Times New Roman" w:hAnsi="Times New Roman" w:cs="Times New Roman"/>
          <w:sz w:val="24"/>
          <w:szCs w:val="24"/>
        </w:rPr>
        <w:t>в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ляющим внутренний муниципальный финансовый контроль </w:t>
      </w:r>
      <w:r w:rsidR="005B59A4" w:rsidRPr="005B59A4">
        <w:rPr>
          <w:rFonts w:ascii="Times New Roman" w:hAnsi="Times New Roman" w:cs="Times New Roman"/>
          <w:bCs/>
          <w:sz w:val="24"/>
          <w:szCs w:val="24"/>
        </w:rPr>
        <w:t>и внутренний муниципал</w:t>
      </w:r>
      <w:r w:rsidR="005B59A4" w:rsidRPr="005B59A4">
        <w:rPr>
          <w:rFonts w:ascii="Times New Roman" w:hAnsi="Times New Roman" w:cs="Times New Roman"/>
          <w:bCs/>
          <w:sz w:val="24"/>
          <w:szCs w:val="24"/>
        </w:rPr>
        <w:t>ь</w:t>
      </w:r>
      <w:r w:rsidR="005B59A4" w:rsidRPr="005B59A4">
        <w:rPr>
          <w:rFonts w:ascii="Times New Roman" w:hAnsi="Times New Roman" w:cs="Times New Roman"/>
          <w:bCs/>
          <w:sz w:val="24"/>
          <w:szCs w:val="24"/>
        </w:rPr>
        <w:t>ный финансовый контроль в сфере закупок товаров, работ, услуг для обеспечения мун</w:t>
      </w:r>
      <w:r w:rsidR="005B59A4" w:rsidRPr="005B59A4">
        <w:rPr>
          <w:rFonts w:ascii="Times New Roman" w:hAnsi="Times New Roman" w:cs="Times New Roman"/>
          <w:bCs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bCs/>
          <w:sz w:val="24"/>
          <w:szCs w:val="24"/>
        </w:rPr>
        <w:t>ципальных нужд</w:t>
      </w:r>
      <w:r w:rsidR="005B59A4" w:rsidRPr="005B59A4">
        <w:rPr>
          <w:rFonts w:ascii="Times New Roman" w:hAnsi="Times New Roman" w:cs="Times New Roman"/>
          <w:sz w:val="24"/>
          <w:szCs w:val="24"/>
        </w:rPr>
        <w:t>, для исполнения муниципальной функции в период проведения выез</w:t>
      </w:r>
      <w:r w:rsidR="005B59A4" w:rsidRPr="005B59A4">
        <w:rPr>
          <w:rFonts w:ascii="Times New Roman" w:hAnsi="Times New Roman" w:cs="Times New Roman"/>
          <w:sz w:val="24"/>
          <w:szCs w:val="24"/>
        </w:rPr>
        <w:t>д</w:t>
      </w:r>
      <w:r w:rsidR="005B59A4" w:rsidRPr="005B59A4">
        <w:rPr>
          <w:rFonts w:ascii="Times New Roman" w:hAnsi="Times New Roman" w:cs="Times New Roman"/>
          <w:sz w:val="24"/>
          <w:szCs w:val="24"/>
        </w:rPr>
        <w:t>ной проверки (ревизии) в служебном помещении по месту нахождения объекта контроля и (или) по месту фактического осуществления им деятельности;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9A4" w:rsidRPr="005B59A4">
        <w:rPr>
          <w:rFonts w:ascii="Times New Roman" w:hAnsi="Times New Roman" w:cs="Times New Roman"/>
          <w:sz w:val="24"/>
          <w:szCs w:val="24"/>
        </w:rPr>
        <w:t>) обеспечивать беспрепятственный допуск должностных лиц Финансового упра</w:t>
      </w:r>
      <w:r w:rsidR="005B59A4" w:rsidRPr="005B59A4">
        <w:rPr>
          <w:rFonts w:ascii="Times New Roman" w:hAnsi="Times New Roman" w:cs="Times New Roman"/>
          <w:sz w:val="24"/>
          <w:szCs w:val="24"/>
        </w:rPr>
        <w:t>в</w:t>
      </w:r>
      <w:r w:rsidR="005B59A4" w:rsidRPr="005B59A4">
        <w:rPr>
          <w:rFonts w:ascii="Times New Roman" w:hAnsi="Times New Roman" w:cs="Times New Roman"/>
          <w:sz w:val="24"/>
          <w:szCs w:val="24"/>
        </w:rPr>
        <w:t>ления к помещениям и территориям, предъявлять товары, результаты выполненных работ, оказанных услуг;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9A4" w:rsidRPr="005B59A4">
        <w:rPr>
          <w:rFonts w:ascii="Times New Roman" w:hAnsi="Times New Roman" w:cs="Times New Roman"/>
          <w:sz w:val="24"/>
          <w:szCs w:val="24"/>
        </w:rPr>
        <w:t>) выполнять законные требования должностных лиц Финансового управления, а также не препятствовать законной деятельности указанных лиц при исполнении ими св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их служебных обязанностей;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59A4" w:rsidRPr="005B59A4">
        <w:rPr>
          <w:rFonts w:ascii="Times New Roman" w:hAnsi="Times New Roman" w:cs="Times New Roman"/>
          <w:sz w:val="24"/>
          <w:szCs w:val="24"/>
        </w:rPr>
        <w:t>) своевременно и в полном объеме исполнять требования представлений и (или) предписаний;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59A4" w:rsidRPr="005B59A4">
        <w:rPr>
          <w:rFonts w:ascii="Times New Roman" w:hAnsi="Times New Roman" w:cs="Times New Roman"/>
          <w:sz w:val="24"/>
          <w:szCs w:val="24"/>
        </w:rPr>
        <w:t>) обеспечивать сохранность данных бухгалтерского (бюджетного) учета и других документов, предусмотренных законодательными и иными нормативными правовыми а</w:t>
      </w:r>
      <w:r w:rsidR="005B59A4" w:rsidRPr="005B59A4">
        <w:rPr>
          <w:rFonts w:ascii="Times New Roman" w:hAnsi="Times New Roman" w:cs="Times New Roman"/>
          <w:sz w:val="24"/>
          <w:szCs w:val="24"/>
        </w:rPr>
        <w:t>к</w:t>
      </w:r>
      <w:r w:rsidR="005B59A4" w:rsidRPr="005B59A4">
        <w:rPr>
          <w:rFonts w:ascii="Times New Roman" w:hAnsi="Times New Roman" w:cs="Times New Roman"/>
          <w:sz w:val="24"/>
          <w:szCs w:val="24"/>
        </w:rPr>
        <w:t>тами;</w:t>
      </w:r>
    </w:p>
    <w:p w:rsidR="005B59A4" w:rsidRPr="005B59A4" w:rsidRDefault="004E070F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B59A4" w:rsidRPr="005B59A4">
        <w:rPr>
          <w:rFonts w:ascii="Times New Roman" w:hAnsi="Times New Roman" w:cs="Times New Roman"/>
          <w:sz w:val="24"/>
          <w:szCs w:val="24"/>
        </w:rPr>
        <w:t>) обеспечивать допуск специалистов и экспертов, привлекаемых в рамках ко</w:t>
      </w:r>
      <w:r w:rsidR="005B59A4" w:rsidRPr="005B59A4">
        <w:rPr>
          <w:rFonts w:ascii="Times New Roman" w:hAnsi="Times New Roman" w:cs="Times New Roman"/>
          <w:sz w:val="24"/>
          <w:szCs w:val="24"/>
        </w:rPr>
        <w:t>н</w:t>
      </w:r>
      <w:r w:rsidR="005B59A4" w:rsidRPr="005B59A4">
        <w:rPr>
          <w:rFonts w:ascii="Times New Roman" w:hAnsi="Times New Roman" w:cs="Times New Roman"/>
          <w:sz w:val="24"/>
          <w:szCs w:val="24"/>
        </w:rPr>
        <w:t>трольных мероприятий, в помещения, на территории, а также к объектам (предметам) и</w:t>
      </w:r>
      <w:r w:rsidR="005B59A4" w:rsidRPr="005B59A4">
        <w:rPr>
          <w:rFonts w:ascii="Times New Roman" w:hAnsi="Times New Roman" w:cs="Times New Roman"/>
          <w:sz w:val="24"/>
          <w:szCs w:val="24"/>
        </w:rPr>
        <w:t>с</w:t>
      </w:r>
      <w:r w:rsidR="005B59A4" w:rsidRPr="005B59A4">
        <w:rPr>
          <w:rFonts w:ascii="Times New Roman" w:hAnsi="Times New Roman" w:cs="Times New Roman"/>
          <w:sz w:val="24"/>
          <w:szCs w:val="24"/>
        </w:rPr>
        <w:t>следований, экспертиз;</w:t>
      </w:r>
    </w:p>
    <w:p w:rsidR="00E20993" w:rsidRDefault="004E070F" w:rsidP="00E2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B59A4" w:rsidRPr="005B59A4">
        <w:rPr>
          <w:rFonts w:ascii="Times New Roman" w:hAnsi="Times New Roman" w:cs="Times New Roman"/>
          <w:sz w:val="24"/>
          <w:szCs w:val="24"/>
        </w:rPr>
        <w:t>) нести иные обязанности, предусмотренные законодательством Российской Ф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дерации.</w:t>
      </w:r>
    </w:p>
    <w:p w:rsidR="00E20993" w:rsidRDefault="00E20993" w:rsidP="00E209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9A4" w:rsidRPr="00E20993" w:rsidRDefault="005B59A4" w:rsidP="00E209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Описание результата исполнения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муниципальной функции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Default="00086BD9" w:rsidP="004E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0CFD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9A4" w:rsidRPr="005B59A4">
        <w:rPr>
          <w:rFonts w:ascii="Times New Roman" w:hAnsi="Times New Roman" w:cs="Times New Roman"/>
          <w:sz w:val="24"/>
          <w:szCs w:val="24"/>
        </w:rPr>
        <w:t>Результатом исполнения муниципальной функции является акт проверки (р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визии) организации, заключение по результатам обследования, представление и (или) предписание об устранении выявленных нарушений с указанием сроков их устранения, меры по контролю за устранением выявленных нарушений и (или) их предупреждению, а также меры по привлечению лиц, допустивших выявленные нарушения, к ответственн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сти.</w:t>
      </w:r>
    </w:p>
    <w:p w:rsidR="004E070F" w:rsidRPr="005B59A4" w:rsidRDefault="004E070F" w:rsidP="004E0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II. Требования к порядку исполнения муниципальной функции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EA5334" w:rsidRDefault="005B59A4" w:rsidP="000C5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информирования об исполнении</w:t>
      </w:r>
    </w:p>
    <w:p w:rsidR="005B59A4" w:rsidRPr="00EA5334" w:rsidRDefault="005B59A4" w:rsidP="000C50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функции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0C5067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B59A4" w:rsidRPr="005B59A4">
        <w:rPr>
          <w:rFonts w:ascii="Times New Roman" w:hAnsi="Times New Roman" w:cs="Times New Roman"/>
          <w:sz w:val="24"/>
          <w:szCs w:val="24"/>
        </w:rPr>
        <w:t>Место нахождения (почтовый адрес) органа внутреннего муниципального ф</w:t>
      </w:r>
      <w:r w:rsidR="005B59A4" w:rsidRPr="005B59A4">
        <w:rPr>
          <w:rFonts w:ascii="Times New Roman" w:hAnsi="Times New Roman" w:cs="Times New Roman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нансового контроля: </w:t>
      </w:r>
    </w:p>
    <w:p w:rsidR="005B59A4" w:rsidRPr="005B59A4" w:rsidRDefault="005B59A4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администрации городского округа «Вуктыл»: 169570, Ре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публика Коми, г. Вуктыл, ул. Комсомольская, д. 14.</w:t>
      </w:r>
    </w:p>
    <w:p w:rsidR="005B59A4" w:rsidRPr="005B59A4" w:rsidRDefault="00F25BCF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5B59A4" w:rsidRPr="005B59A4">
        <w:rPr>
          <w:rFonts w:ascii="Times New Roman" w:hAnsi="Times New Roman" w:cs="Times New Roman"/>
          <w:sz w:val="24"/>
          <w:szCs w:val="24"/>
        </w:rPr>
        <w:t>Место принятия документов и заявлений соответствует месту нахождения (почтовому адресу) органа внутреннего муниципального финансового контроля.</w:t>
      </w:r>
    </w:p>
    <w:p w:rsidR="005B59A4" w:rsidRPr="005B59A4" w:rsidRDefault="005B59A4" w:rsidP="00BD31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электронной почты Финансового управления: E-mail: fo@vuktyl.rkomi.ru.</w:t>
      </w:r>
    </w:p>
    <w:p w:rsidR="005B59A4" w:rsidRPr="005B59A4" w:rsidRDefault="005B59A4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График работы: понедельник - четверг 8.30 - 17.15; пятница - 8.30 - 15.45. Перерыв 12.45 - 14.00. В предпраздничные дни продолжительность рабочего времени сокращается на 1 час.</w:t>
      </w:r>
    </w:p>
    <w:p w:rsidR="005B59A4" w:rsidRPr="005B59A4" w:rsidRDefault="005B59A4" w:rsidP="00BD31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Телефоны Финансового управления (82146)21271, (82146)27423.</w:t>
      </w:r>
    </w:p>
    <w:p w:rsidR="005B59A4" w:rsidRPr="005B59A4" w:rsidRDefault="00F25BCF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городского округа «Вуктыл» (далее - администрация ГО «Вуктыл») </w:t>
      </w:r>
      <w:hyperlink r:id="rId24" w:history="1">
        <w:r w:rsidR="005B59A4" w:rsidRPr="005B59A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http://www.vuktyl.com</w:t>
        </w:r>
      </w:hyperlink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sz w:val="24"/>
          <w:szCs w:val="24"/>
        </w:rPr>
        <w:t>размещается следующая информ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ция о Финансовом управлении:</w:t>
      </w:r>
    </w:p>
    <w:p w:rsidR="005B59A4" w:rsidRPr="005B59A4" w:rsidRDefault="00BD31AE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сведения о контактных телефонах, адрес электронной почты, Положение о Ф</w:t>
      </w:r>
      <w:r w:rsidR="005B59A4" w:rsidRPr="005B59A4">
        <w:rPr>
          <w:rFonts w:ascii="Times New Roman" w:hAnsi="Times New Roman" w:cs="Times New Roman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sz w:val="24"/>
          <w:szCs w:val="24"/>
        </w:rPr>
        <w:t>нансовом управлении;</w:t>
      </w:r>
    </w:p>
    <w:p w:rsidR="005B59A4" w:rsidRPr="005B59A4" w:rsidRDefault="00BD31AE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текст настоящего административного регламента с приложениями;</w:t>
      </w:r>
    </w:p>
    <w:p w:rsidR="005B59A4" w:rsidRPr="005B59A4" w:rsidRDefault="00BD31AE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информация о ходе исполнения муниципальной функции.</w:t>
      </w:r>
    </w:p>
    <w:p w:rsidR="005B59A4" w:rsidRPr="005B59A4" w:rsidRDefault="00067C7D" w:rsidP="00BD3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B59A4" w:rsidRPr="005B59A4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функции по контролю предоставляется Финансовым управлением, непосредственно работником контроля.</w:t>
      </w:r>
    </w:p>
    <w:p w:rsidR="005B59A4" w:rsidRPr="005B59A4" w:rsidRDefault="00067C7D" w:rsidP="00BD31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предоставляется при обращении по почте, телефону, посредством электронной почты, официального сайта администрации ГО «Вуктыл».</w:t>
      </w:r>
    </w:p>
    <w:p w:rsidR="005B59A4" w:rsidRDefault="005B59A4" w:rsidP="005F2E8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Обращение в Финансовое управление по вопросам исполнения </w:t>
      </w:r>
      <w:r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функции по контролю составляется в произвольной форме и направляется в письменном виде. Обращение направляется в Финансовое управление по почте (электронной почте) либо непосредственно передается через приемную Финансового управления.</w:t>
      </w:r>
    </w:p>
    <w:p w:rsidR="005F2E80" w:rsidRPr="005B59A4" w:rsidRDefault="005F2E80" w:rsidP="005F2E8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Default="005B59A4" w:rsidP="005F2E80">
      <w:pPr>
        <w:widowControl w:val="0"/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Срок исполнения муниципальной функции </w:t>
      </w:r>
    </w:p>
    <w:p w:rsidR="005F2E80" w:rsidRPr="005F2E80" w:rsidRDefault="005F2E80" w:rsidP="005F2E80">
      <w:pPr>
        <w:widowControl w:val="0"/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59A4" w:rsidRPr="005B59A4" w:rsidRDefault="00617720" w:rsidP="00C560F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исполнения муниципальной функции по контролю в отношении каждой проверяемой организации определяется в зависимости от трудоемкости работ, но не до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 превышать 20 рабочих дней.</w:t>
      </w:r>
    </w:p>
    <w:p w:rsidR="005B59A4" w:rsidRPr="00E05EF9" w:rsidRDefault="00636998" w:rsidP="00C56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2.6.1.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отношению к одной организации плановые мероприятия по внутреннему муниципальному финансовому контролю проводятся один раз в три года.</w:t>
      </w:r>
      <w:r w:rsidR="00A557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5741">
        <w:rPr>
          <w:rFonts w:ascii="Times New Roman" w:hAnsi="Times New Roman" w:cs="Times New Roman"/>
          <w:sz w:val="24"/>
          <w:szCs w:val="24"/>
        </w:rPr>
        <w:t>В отношении организаций, осуществляющих виды деятельности в сфере здравоохранения, сфере обр</w:t>
      </w:r>
      <w:r w:rsidR="00A55741">
        <w:rPr>
          <w:rFonts w:ascii="Times New Roman" w:hAnsi="Times New Roman" w:cs="Times New Roman"/>
          <w:sz w:val="24"/>
          <w:szCs w:val="24"/>
        </w:rPr>
        <w:t>а</w:t>
      </w:r>
      <w:r w:rsidR="00A55741">
        <w:rPr>
          <w:rFonts w:ascii="Times New Roman" w:hAnsi="Times New Roman" w:cs="Times New Roman"/>
          <w:sz w:val="24"/>
          <w:szCs w:val="24"/>
        </w:rPr>
        <w:t>зования, социальной сфере, плановые проверки могут проводиться два и более раза в три года.</w:t>
      </w:r>
    </w:p>
    <w:p w:rsidR="005B59A4" w:rsidRPr="005B59A4" w:rsidRDefault="00A55741" w:rsidP="00F41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отношению к одной организации плановые мероприятия по контролю в сфере закупок проводятся контрольным органом не чаще чем один раз в шесть месяцев, а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отношении каждой специализированной организации, комиссии по осуществлению з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купки не чаще чем один раз за период проведения каждого определения поставщика (по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рядчика, исполнителя).</w:t>
      </w:r>
    </w:p>
    <w:p w:rsidR="005B59A4" w:rsidRPr="005B59A4" w:rsidRDefault="00636998" w:rsidP="00F41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A557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проведения плановой проверки может быть продлен лицом, назначившим проверку, на основании мотивированного предложения работника контроля, но не более чем на 10 рабочих дней.</w:t>
      </w:r>
    </w:p>
    <w:p w:rsidR="005B59A4" w:rsidRPr="005B59A4" w:rsidRDefault="00617720" w:rsidP="00F41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A557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по контролю проводятся по месту нахождения работника ко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троля на основе документов, представленных проверяемой организацией о своей деятел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ности (камеральная проверка) и (или) в месте нахождения проверяемой организации и в соответствии с режимом работы проверяемой организации (выездная проверка).</w:t>
      </w:r>
    </w:p>
    <w:p w:rsidR="005B59A4" w:rsidRPr="005B59A4" w:rsidRDefault="00617720" w:rsidP="00F41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A557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может быть приостановлена лицом, назначившим проверку, на осн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 служебной записки работника контроля об отсутствии или неудовлетворительном 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стоянии бухгалтерского и (или) бюджетного учета, а также для проведения встречной проверки, обследования, экспертизы, при отвлечении работника контроля на внеплановые контрольные мероприятия или при наличии иных обстоятельств, делающих невозможным дальнейшее проведение проверки.</w:t>
      </w:r>
    </w:p>
    <w:p w:rsidR="005B59A4" w:rsidRPr="005B59A4" w:rsidRDefault="005B59A4" w:rsidP="00F41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Лицо, принявшее решение о приостановлении проверки, в срок не позднее 3-х 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бочих дней со дня его принятия, письменно извещает руководителя (уполномоченное л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цо) проверяемой организации о приостановлении проверки.</w:t>
      </w:r>
    </w:p>
    <w:p w:rsidR="005B59A4" w:rsidRPr="005B59A4" w:rsidRDefault="005B59A4" w:rsidP="00F41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случае, в указанный срок, руководителю проверяемой организации (при необходимости и в ее вышестоящий орган) направляется предложение о восстановлении бухгалтерского и (или) бюджетного учета или устранении иных обстоятельств, делающих невозможным дальнейшее проведение проверки.</w:t>
      </w:r>
    </w:p>
    <w:p w:rsidR="005B59A4" w:rsidRPr="005B59A4" w:rsidRDefault="005B59A4" w:rsidP="00F411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продлении, приостановлении и возобновлении проверки отражается в распоряжении (приказе, направлении) на проведение проверки и доводится до провер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емой организации в течение 3-х рабочих дней со дня принятия такого решения.</w:t>
      </w:r>
    </w:p>
    <w:p w:rsidR="005B59A4" w:rsidRPr="005B59A4" w:rsidRDefault="005B59A4" w:rsidP="00F41159">
      <w:pPr>
        <w:widowControl w:val="0"/>
        <w:autoSpaceDE w:val="0"/>
        <w:autoSpaceDN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устранения причин приостановления проверки работник контроля возобно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ляет проведение проверки в сроки, устанавливаемые лицом, назначившим проверку.</w:t>
      </w:r>
    </w:p>
    <w:p w:rsidR="005101F8" w:rsidRDefault="005101F8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III. Состав, последовательность и сроки выполнения 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административных процедур, требования к порядку их выполнения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AA59C4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5B59A4" w:rsidRPr="005B59A4">
        <w:rPr>
          <w:rFonts w:ascii="Times New Roman" w:hAnsi="Times New Roman" w:cs="Times New Roman"/>
          <w:sz w:val="24"/>
          <w:szCs w:val="24"/>
        </w:rPr>
        <w:t>В рамках исполнения муниципальной функции осуществляются следующие административные процедуры:</w:t>
      </w:r>
    </w:p>
    <w:p w:rsidR="005B59A4" w:rsidRPr="005B59A4" w:rsidRDefault="002F2BDC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планирование контрольных мероприятий;</w:t>
      </w:r>
    </w:p>
    <w:p w:rsidR="005B59A4" w:rsidRPr="005B59A4" w:rsidRDefault="002F2BDC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подготовка и назначение контрольного мероприятия;</w:t>
      </w:r>
    </w:p>
    <w:p w:rsidR="005B59A4" w:rsidRPr="005B59A4" w:rsidRDefault="002F2BDC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проведение контрольного мероприятия и оформление его результатов;</w:t>
      </w:r>
    </w:p>
    <w:p w:rsidR="005B59A4" w:rsidRPr="005B59A4" w:rsidRDefault="002F2BDC" w:rsidP="00737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9A4" w:rsidRPr="005B59A4">
        <w:rPr>
          <w:rFonts w:ascii="Times New Roman" w:hAnsi="Times New Roman" w:cs="Times New Roman"/>
          <w:sz w:val="24"/>
          <w:szCs w:val="24"/>
        </w:rPr>
        <w:t>) реализация результатов проведения контрольного мероприятия.</w:t>
      </w:r>
    </w:p>
    <w:p w:rsidR="005B59A4" w:rsidRPr="005B59A4" w:rsidRDefault="00827450" w:rsidP="007370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450">
        <w:rPr>
          <w:rFonts w:ascii="Times New Roman" w:hAnsi="Times New Roman" w:cs="Times New Roman"/>
          <w:sz w:val="24"/>
          <w:szCs w:val="24"/>
        </w:rPr>
        <w:t xml:space="preserve">3.2. </w:t>
      </w:r>
      <w:hyperlink r:id="rId25" w:history="1">
        <w:r w:rsidR="005B59A4" w:rsidRPr="00827450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5B59A4" w:rsidRPr="005B59A4">
        <w:rPr>
          <w:rFonts w:ascii="Times New Roman" w:hAnsi="Times New Roman" w:cs="Times New Roman"/>
          <w:sz w:val="24"/>
          <w:szCs w:val="24"/>
        </w:rPr>
        <w:t xml:space="preserve"> исполнения муниципальной функции приводится в приложении № 1 к настоящему административному регламенту.</w:t>
      </w:r>
    </w:p>
    <w:p w:rsidR="005B59A4" w:rsidRPr="005B59A4" w:rsidRDefault="002B4710" w:rsidP="002F2B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274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sz w:val="24"/>
          <w:szCs w:val="24"/>
        </w:rPr>
        <w:t>Запросы о представлении информации, документов и материалов, необход</w:t>
      </w:r>
      <w:r w:rsidR="005B59A4" w:rsidRPr="005B59A4">
        <w:rPr>
          <w:rFonts w:ascii="Times New Roman" w:hAnsi="Times New Roman" w:cs="Times New Roman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sz w:val="24"/>
          <w:szCs w:val="24"/>
        </w:rPr>
        <w:t>мых для осуществления контрольной деятельности, акты проверок и ревизий, заключения, подготовленные по результатам проведенных обследований, представления и (или) пре</w:t>
      </w:r>
      <w:r w:rsidR="005B59A4" w:rsidRPr="005B59A4">
        <w:rPr>
          <w:rFonts w:ascii="Times New Roman" w:hAnsi="Times New Roman" w:cs="Times New Roman"/>
          <w:sz w:val="24"/>
          <w:szCs w:val="24"/>
        </w:rPr>
        <w:t>д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писания вручаются руководителю </w:t>
      </w:r>
      <w:r w:rsidR="005B59A4" w:rsidRPr="005B5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(уполномоченному лицу) </w:t>
      </w:r>
      <w:r w:rsidR="005B59A4" w:rsidRPr="005B59A4">
        <w:rPr>
          <w:rFonts w:ascii="Times New Roman" w:hAnsi="Times New Roman" w:cs="Times New Roman"/>
          <w:sz w:val="24"/>
          <w:szCs w:val="24"/>
        </w:rPr>
        <w:t>проверяемой организации под подпись либо направляются заказным почтовым отправлением с уведомлением о вруч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нии или иным способом, свидетельствующим о дате его получения адресатом, в том числе с применением автоматизированных систем.</w:t>
      </w:r>
    </w:p>
    <w:p w:rsidR="005B59A4" w:rsidRPr="005B59A4" w:rsidRDefault="00827450" w:rsidP="002F2B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5B59A4" w:rsidRPr="005B59A4">
        <w:rPr>
          <w:rFonts w:ascii="Times New Roman" w:hAnsi="Times New Roman" w:cs="Times New Roman"/>
          <w:sz w:val="24"/>
          <w:szCs w:val="24"/>
        </w:rPr>
        <w:t>Срок представления информации, документов и материалов устанавливается в запросе и исчисляется с даты получения запроса. При этом такой срок составляет до 5 р</w:t>
      </w:r>
      <w:r w:rsidR="005B59A4" w:rsidRPr="005B59A4">
        <w:rPr>
          <w:rFonts w:ascii="Times New Roman" w:hAnsi="Times New Roman" w:cs="Times New Roman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sz w:val="24"/>
          <w:szCs w:val="24"/>
        </w:rPr>
        <w:t>бочих дней.</w:t>
      </w:r>
    </w:p>
    <w:p w:rsidR="005B59A4" w:rsidRPr="005B59A4" w:rsidRDefault="002B4710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274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sz w:val="24"/>
          <w:szCs w:val="24"/>
        </w:rPr>
        <w:t>Критериями принятия решений в рамках административных процедур являю</w:t>
      </w:r>
      <w:r w:rsidR="005B59A4" w:rsidRPr="005B59A4">
        <w:rPr>
          <w:rFonts w:ascii="Times New Roman" w:hAnsi="Times New Roman" w:cs="Times New Roman"/>
          <w:sz w:val="24"/>
          <w:szCs w:val="24"/>
        </w:rPr>
        <w:t>т</w:t>
      </w:r>
      <w:r w:rsidR="005B59A4" w:rsidRPr="005B59A4">
        <w:rPr>
          <w:rFonts w:ascii="Times New Roman" w:hAnsi="Times New Roman" w:cs="Times New Roman"/>
          <w:sz w:val="24"/>
          <w:szCs w:val="24"/>
        </w:rPr>
        <w:t>ся:</w:t>
      </w:r>
    </w:p>
    <w:p w:rsidR="005B59A4" w:rsidRPr="005B59A4" w:rsidRDefault="00795BC4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законность, объективность, эффективность, независимость, достоверность р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зультатов и гласность при проведении административных процедур и совершении дол</w:t>
      </w:r>
      <w:r w:rsidR="005B59A4" w:rsidRPr="005B59A4">
        <w:rPr>
          <w:rFonts w:ascii="Times New Roman" w:hAnsi="Times New Roman" w:cs="Times New Roman"/>
          <w:sz w:val="24"/>
          <w:szCs w:val="24"/>
        </w:rPr>
        <w:t>ж</w:t>
      </w:r>
      <w:r w:rsidR="005B59A4" w:rsidRPr="005B59A4">
        <w:rPr>
          <w:rFonts w:ascii="Times New Roman" w:hAnsi="Times New Roman" w:cs="Times New Roman"/>
          <w:sz w:val="24"/>
          <w:szCs w:val="24"/>
        </w:rPr>
        <w:t>ностными лицами административных действий;</w:t>
      </w:r>
    </w:p>
    <w:p w:rsidR="005B59A4" w:rsidRPr="005B59A4" w:rsidRDefault="00795BC4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степень обеспеченности Финансового управления ресурсами (трудовыми, мат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риальными и финансовыми);</w:t>
      </w:r>
    </w:p>
    <w:p w:rsidR="005B59A4" w:rsidRPr="005B59A4" w:rsidRDefault="00795BC4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реальность сроков выполнения административных действий, составляющих с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держание административной процедуры, определяемую с учетом всех возможных вр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>менных затрат;</w:t>
      </w:r>
    </w:p>
    <w:p w:rsidR="005B59A4" w:rsidRPr="005B59A4" w:rsidRDefault="00795BC4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59A4" w:rsidRPr="005B59A4">
        <w:rPr>
          <w:rFonts w:ascii="Times New Roman" w:hAnsi="Times New Roman" w:cs="Times New Roman"/>
          <w:sz w:val="24"/>
          <w:szCs w:val="24"/>
        </w:rPr>
        <w:t>) подтверждение факта выявленных нарушений материалами контрольного мер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приятия;</w:t>
      </w:r>
    </w:p>
    <w:p w:rsidR="005B59A4" w:rsidRPr="005B59A4" w:rsidRDefault="00795BC4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9A4" w:rsidRPr="005B59A4">
        <w:rPr>
          <w:rFonts w:ascii="Times New Roman" w:hAnsi="Times New Roman" w:cs="Times New Roman"/>
          <w:sz w:val="24"/>
          <w:szCs w:val="24"/>
        </w:rPr>
        <w:t>) наличие достаточных оснований для применения меры принуждения;</w:t>
      </w:r>
    </w:p>
    <w:p w:rsidR="005B59A4" w:rsidRDefault="00795BC4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B59A4" w:rsidRPr="005B59A4">
        <w:rPr>
          <w:rFonts w:ascii="Times New Roman" w:hAnsi="Times New Roman" w:cs="Times New Roman"/>
          <w:sz w:val="24"/>
          <w:szCs w:val="24"/>
        </w:rPr>
        <w:t>) невозможность получения объективных результатов контрольного мероприятия без получения дополнительных информации, документов и материалов.</w:t>
      </w:r>
    </w:p>
    <w:p w:rsidR="002F2BDC" w:rsidRPr="005B59A4" w:rsidRDefault="002F2BDC" w:rsidP="002F2B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Планирование мероприятий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0948BF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8E1AC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Проверки проводятся на основании:</w:t>
      </w:r>
    </w:p>
    <w:p w:rsidR="005B59A4" w:rsidRPr="005B59A4" w:rsidRDefault="005B59A4" w:rsidP="00795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1) плана проведения плановых проверок при исполнении муниципальной функции по осуществлению внутреннего финансового контроля - план проведения внутреннего муниципального финансового контроля;</w:t>
      </w:r>
    </w:p>
    <w:p w:rsidR="005B59A4" w:rsidRPr="005B59A4" w:rsidRDefault="005B59A4" w:rsidP="00795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2) плана проведения плановых проверок при исполнении муниципальной функции внутреннего муниципального финансового контроля в сфере закупок товаров, работ, услуг для обеспечения муниципальных нужд - план проведения внутреннего муниципал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ного финансового контроля в сфере закупок товаров, работ, услуг для обеспечения мун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ципальных нужд, (вместе именуемые далее - планы).</w:t>
      </w:r>
    </w:p>
    <w:p w:rsidR="005B59A4" w:rsidRPr="005B59A4" w:rsidRDefault="008E1AC9" w:rsidP="00795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Планы согласовываются с начальником (или лицом, его замещающим) Фина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сового управления и утверждаются руководителем администрации ГО «Вуктыл».</w:t>
      </w:r>
    </w:p>
    <w:p w:rsidR="005B59A4" w:rsidRPr="005B59A4" w:rsidRDefault="008E1AC9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В плане проведения внутреннего муниципального финансового контроля ук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зывается обязательный для исполнения перечень проверок с указанием наименования проверяемых организаций, основания проверок, вида контрольных мероприятий (тема проверки), проверяемого периода, сроков проведения проверок и ответственных исполн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телей. Периодичность составления плана - годовая.</w:t>
      </w:r>
    </w:p>
    <w:p w:rsidR="005B59A4" w:rsidRPr="005B59A4" w:rsidRDefault="008E1AC9" w:rsidP="00795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В плане проведения внутреннего муниципального финансового контроля в сфере закупок товаров, работ, услуг для обеспечения муниципальных нужд указывается обязательный для исполнения перечень проверок с указанием наименования, ИНН, адреса местонахождения проверяемых организаций, цель и основания проведения проверок, вида контрольных мероприятий (тема проверки), проверяемого периода, сроков проведения проверок и ответственных исполнителей. Периодичность составления плана - полугод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вая.</w:t>
      </w:r>
    </w:p>
    <w:p w:rsidR="005B59A4" w:rsidRPr="005B59A4" w:rsidRDefault="00D256BE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3.10.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проведение повторных проверок за тот же проверяемый период по одним и тем же обстоятельствам, за исключением случаев поступления оформленной в письменном виде информации, подтверждающей наличие нарушений в деятельности пр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веряемой организации (по вновь открывшимся обстоятельствам).</w:t>
      </w:r>
    </w:p>
    <w:p w:rsidR="005B59A4" w:rsidRPr="005B59A4" w:rsidRDefault="00D256BE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3.11.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Планы формируются Финансовым управлением.</w:t>
      </w:r>
    </w:p>
    <w:p w:rsidR="005B59A4" w:rsidRPr="005B59A4" w:rsidRDefault="000948BF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256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Контрольные мероприятия планов формируются на основании предложений отраслевых (функциональных) органов администрации ГО «Вуктыл», поручений руков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дителя администрации ГО «Вуктыл» и его заместителей.</w:t>
      </w:r>
    </w:p>
    <w:p w:rsidR="005B59A4" w:rsidRPr="005B59A4" w:rsidRDefault="005B59A4" w:rsidP="00EC66D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по формированию плана проведения внутреннего муниципального финансового контроля направляются в Финансовое управление в срок до 1 ноября года, предшествующего планируемому.</w:t>
      </w:r>
    </w:p>
    <w:p w:rsidR="005B59A4" w:rsidRPr="005B59A4" w:rsidRDefault="005B59A4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по формированию плана проведения внутреннего муниципального финансового контроля в сфере закупок товаров, работ, услуг для обеспечения муниц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пальных нужд направляются в Финансовое управление в срок до 1 мая и 1 ноября года, предшествующего планируемому полугодовому периоду.</w:t>
      </w:r>
    </w:p>
    <w:p w:rsidR="005B59A4" w:rsidRPr="005B59A4" w:rsidRDefault="00EC66DB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3.13.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Предложения по формированию планов должны содержать:</w:t>
      </w:r>
    </w:p>
    <w:p w:rsidR="005B59A4" w:rsidRPr="005B59A4" w:rsidRDefault="005B59A4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проверяемой организации;</w:t>
      </w:r>
    </w:p>
    <w:p w:rsidR="005B59A4" w:rsidRPr="005B59A4" w:rsidRDefault="005B59A4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 проведения и тему проверки;</w:t>
      </w:r>
    </w:p>
    <w:p w:rsidR="005B59A4" w:rsidRPr="005B59A4" w:rsidRDefault="005B59A4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проверяемый период (период деятельности проверяемой организации, подлежащий проверке);</w:t>
      </w:r>
    </w:p>
    <w:p w:rsidR="005B59A4" w:rsidRPr="005B59A4" w:rsidRDefault="005B59A4" w:rsidP="00795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проведения проверки.</w:t>
      </w:r>
    </w:p>
    <w:p w:rsidR="005B59A4" w:rsidRPr="005B59A4" w:rsidRDefault="000948BF" w:rsidP="00795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C66D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sz w:val="24"/>
          <w:szCs w:val="24"/>
        </w:rPr>
        <w:t>Подготовка проекта Плана осуществляется с соблюдением следующих усл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вий:</w:t>
      </w:r>
    </w:p>
    <w:p w:rsidR="005B59A4" w:rsidRPr="005B59A4" w:rsidRDefault="00795BC4" w:rsidP="00795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59A4" w:rsidRPr="005B59A4">
        <w:rPr>
          <w:rFonts w:ascii="Times New Roman" w:hAnsi="Times New Roman" w:cs="Times New Roman"/>
          <w:sz w:val="24"/>
          <w:szCs w:val="24"/>
        </w:rPr>
        <w:t>) степень обеспеченности ресурсами (трудовыми, техническими, материальными и финансовыми);</w:t>
      </w:r>
    </w:p>
    <w:p w:rsidR="005B59A4" w:rsidRPr="005B59A4" w:rsidRDefault="00795BC4" w:rsidP="00795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B59A4" w:rsidRPr="005B59A4">
        <w:rPr>
          <w:rFonts w:ascii="Times New Roman" w:hAnsi="Times New Roman" w:cs="Times New Roman"/>
          <w:sz w:val="24"/>
          <w:szCs w:val="24"/>
        </w:rPr>
        <w:t>) обеспечение равномерности нагрузки на сотрудников Финансового управления, принимающих участие в контрольных мероприятиях;</w:t>
      </w:r>
    </w:p>
    <w:p w:rsidR="005B59A4" w:rsidRPr="005B59A4" w:rsidRDefault="00795BC4" w:rsidP="001D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59A4" w:rsidRPr="005B59A4">
        <w:rPr>
          <w:rFonts w:ascii="Times New Roman" w:hAnsi="Times New Roman" w:cs="Times New Roman"/>
          <w:sz w:val="24"/>
          <w:szCs w:val="24"/>
        </w:rPr>
        <w:t>) выделение резерва времени для выполнения внеплановых контрольных мер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приятий, определяемого на основании данных о внеплановых контрольных мероприятиях, осуществленных в предыдущие годы.</w:t>
      </w:r>
    </w:p>
    <w:p w:rsidR="005B59A4" w:rsidRPr="005B59A4" w:rsidRDefault="00EC66DB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3.15.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представляет на согласование заместителям руков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дителя администрации ГО «Вуктыл»:</w:t>
      </w:r>
    </w:p>
    <w:p w:rsidR="005B59A4" w:rsidRPr="005B59A4" w:rsidRDefault="005B59A4" w:rsidP="001D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1) проект плана проведения внутреннего финансового контроля не позднее 1 д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кабря года, предшествующего планируемому.</w:t>
      </w:r>
    </w:p>
    <w:p w:rsidR="005B59A4" w:rsidRPr="005B59A4" w:rsidRDefault="005B59A4" w:rsidP="001D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2) проект плана проведения внутреннего муниципального финансового контроля в сфере закупок товаров, работ, услуг для обеспечения муниципальных нужд не позднее 1 июня и 1 декабря года, предшествующего планируемому полугодовому периоду.</w:t>
      </w:r>
    </w:p>
    <w:p w:rsidR="005B59A4" w:rsidRPr="005B59A4" w:rsidRDefault="00EC66DB" w:rsidP="001D600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3.16.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К проектам планов прилагаются пояснительные записки, отражающие резул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таты рассмотрения предложений отраслевых (функциональных) органов администрации ГО «Вуктыл» (перечень неучтенных предложений с обоснованием нецелесообразности или невозможности проведения проверок). Срок согласования проектов планов не должен превышать 10 рабочих дней. Согласованные заместителями руководителя администрации ГО «Вуктыл» проекты планов направляются в Финансовое управление. Финансовое управление представляет согласованные планы для утверждения руководителю админ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страции ГО «Вуктыл» в течение 3 рабочих дней.</w:t>
      </w:r>
    </w:p>
    <w:p w:rsidR="005B59A4" w:rsidRPr="005B59A4" w:rsidRDefault="005A30C2" w:rsidP="001D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3.17.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Срок утверждения планов руководителем администрации ГО «Вуктыл» не должен превышать 10 рабочих дней.</w:t>
      </w:r>
    </w:p>
    <w:p w:rsidR="005B59A4" w:rsidRPr="005B59A4" w:rsidRDefault="00025085" w:rsidP="001D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A30C2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планы осуществляется по мере необходимости по м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тивированному предложению Финансового управления, излагаемому в пояснительной з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писке. Внесение изменений в планы согласовывается с заместителями руководителя а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министрации ГО «Вуктыл» и утверждается руководителем администрации ГО «Вуктыл» в сроки, рекомендованные Финансовым управлением в пояснительной записке.</w:t>
      </w:r>
    </w:p>
    <w:p w:rsidR="005B59A4" w:rsidRPr="005B59A4" w:rsidRDefault="006C423C" w:rsidP="001D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A30C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осуществляет контроль за выполнением планов.</w:t>
      </w:r>
    </w:p>
    <w:p w:rsidR="005B59A4" w:rsidRPr="005B59A4" w:rsidRDefault="006C423C" w:rsidP="001D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A30C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административной процедуры - утвержденный план проведения внутреннего муниципального финансового контроля на очередной финансовый год и утвержденный план проведения внутреннего муниципального финансового контроля в сфере закупок товаров, работ, услуг для обеспечения муниципальных нужд на очередное полугодие.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EA533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Назначение мероприятий по контролю</w:t>
      </w:r>
    </w:p>
    <w:p w:rsidR="005B59A4" w:rsidRPr="005B59A4" w:rsidRDefault="005B59A4" w:rsidP="001D600C">
      <w:pPr>
        <w:widowControl w:val="0"/>
        <w:autoSpaceDE w:val="0"/>
        <w:autoSpaceDN w:val="0"/>
        <w:spacing w:after="6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C32C1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по контролю назначаются: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руководителем администрации ГО «Вуктыл»;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начальником (или лицом, его замещающим) Финансового управления.</w:t>
      </w:r>
    </w:p>
    <w:p w:rsidR="005B59A4" w:rsidRPr="005B59A4" w:rsidRDefault="00C32C1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проведения контрольных мероприятий в качестве экспертов могут пр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влекаться специалисты, экспертные организации, аккредитованные в установленном п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рядке в соответствующей сфере хозяйственной деятельности.</w:t>
      </w:r>
    </w:p>
    <w:p w:rsidR="005B59A4" w:rsidRPr="005B59A4" w:rsidRDefault="00034CAE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32C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32C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о назначении мероприятия по контролю оформляется распоряжен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ем администрации ГО «Вуктыл» или приказом начальника (или лицом, его замещающим)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Финансового управления.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распоряжении администрации ГО «Вуктыл» или в приказе начальника (или лица, его замещающего) Финансового управления указываются: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органа, назначившего мероприятие по контролю;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проверяемой организации;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контрольного мероприятия;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проверяемый период;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 проведения контрольного мероприятия;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 работника контроля;</w:t>
      </w:r>
    </w:p>
    <w:p w:rsidR="005B59A4" w:rsidRPr="005B59A4" w:rsidRDefault="005B59A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начала и дата окончания контрольного мероприятия.</w:t>
      </w:r>
    </w:p>
    <w:p w:rsidR="005B59A4" w:rsidRPr="005B59A4" w:rsidRDefault="00C32C14" w:rsidP="001D60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и сроки проведения контрольного мероприятия устанавливаются 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ководителем (заместителем) администрации ГО «Вуктыл» или начальником (или лицом, его замещающим) Финансового управления исходя из темы контрольного мероприятия, объема предстоящих контрольных действий, особенностей проверяемой организации.</w:t>
      </w:r>
    </w:p>
    <w:p w:rsidR="005B59A4" w:rsidRPr="005B59A4" w:rsidRDefault="00C32C14" w:rsidP="00006D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проведения проверки лицо, назначившее проверку, утверждает </w:t>
      </w:r>
      <w:hyperlink w:anchor="P494" w:history="1">
        <w:r w:rsidR="005B59A4"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програ</w:t>
        </w:r>
        <w:r w:rsidR="005B59A4"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</w:t>
        </w:r>
        <w:r w:rsidR="005B59A4"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му</w:t>
        </w:r>
      </w:hyperlink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проверки по форме, согласно приложению 2 административного регламента.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проверки составляется работником контроля в соответствии с планом контрольной деятельности и утверждается не позднее чем за 3 рабочих дня до начала пр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верки начальником (или лицом, его замещающим) Финансового управления. Программа проверки должна содержать перечень основных вопросов, по которым работник контроля проводит в ходе проверки контрольные действия.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Составлению программы проверки предшествует подготовительный период, в ходе которого изучаются законодательные и другие нормативные правовые акты, отчетные 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кументы, статистические данные, акты предыдущих проверок и другие материалы, хара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теризующие и регламентирующие финансово-хозяйственную деятельность организации, подлежащей проверке (ревизии).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проверки может быть изменена лицом, назначившим проверку.</w:t>
      </w:r>
    </w:p>
    <w:p w:rsidR="005B59A4" w:rsidRPr="005B59A4" w:rsidRDefault="00C32C1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может проводиться только должностными лицами, указанными в распоряжении администрации ГО «Вуктыл» или приказе начальника (или лица, его зам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щающего) Финансового управления.</w:t>
      </w:r>
    </w:p>
    <w:p w:rsidR="005B59A4" w:rsidRPr="005B59A4" w:rsidRDefault="00C32C1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может быть приостановлена лицом, назначившим проверку, на 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нове служебной записки работника контроля об отсутствии или неудовлетворительном состоянии бухгалтерского (бюджетного) учета в проверяемой организации либо при наличии иных обстоятельств, делающих невозможным дальнейшее проведение проверки.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случае руководителю проверяемой организации (при необходимости и в ее вышестоящий орган) направляется предложение о восстановлении бухгалтерского (бю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жетного) учета или устранении иных обстоятельств, делающих невозможным дальнейшее проведение проверки.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устранения причин приостановления проверки работник контроля возобно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ляет проведение проверки в сроки, устанавливаемые лицом, назначившим проверку.</w:t>
      </w:r>
    </w:p>
    <w:p w:rsidR="005B59A4" w:rsidRPr="005B59A4" w:rsidRDefault="00C32C1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административной процедуры: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распоряжение администрации ГО «Вуктыл» или приказ начальника (или лица, его замещающего) Финансового управления о проведении проверки;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утвержденная программа проверки.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Проведение мероприятий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F55515" w:rsidP="00006DE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 для осуществления мероприятий по контролю является распор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жение администрации ГО «Вуктыл» или приказ начальника (или лица, его замещающего) Финансового управления.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проведении плановой проверки проверяемая организация уведомляется Финансовым управлением не позднее чем за 3 рабочих дня до даты начала проверки п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средством направления копии распоряжения администрации ГО «Вуктыл» или приказа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начальника (или лица, его замещающего) Финансового управления о начале проведения плановой проверки любым доступным способом.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Выездная проверка проводится по месту нахождения проверяемой организ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ции и состоит в исследовании финансовых, бухгалтерских, отчетных документов, док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ментов в отношении закупок для обеспечения муниципальных нужд и иных документов проверяемой организации, в анализе и оценке полученной из них информации, с учетом информации по устным и письменным объяснениям, справкам и сведениям должностных, материально ответственных и иных лиц организации, других контрольных действиях.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Выездная проверка начинается с предъявления служебного удостоверения 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ботника контроля, осуществляющего проверку, обязательного ознакомления руководит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(уполномоченного лица) с распоряжением администрации ГО «Вуктыл» или приказом начальника (или лица, его замещающего) Финансового управления о назначении выез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мых к выездной проверке, со сроками и с условиями ее проведения.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необходимости работы с документами, содержащими сведения, соста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ляющие государственную тайну, имеющий допуск к государственной тайне работник контроля, которому поручено проведение контрольных действий по соответствующим вопросам программы проверки, предъявляет документы, удостоверяющие его личность, справки о допуске и предписания на выполнение заданий.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проверки проводятся контрольные действия по документальному и фактическому изучению финансовых и хозяйственных операций, совершенных проверя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 организацией в проверяемый период, а также иные действия, предусмотренные зак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нодательством Российской Федерации.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Контрольные действия по документальному изучению проводятся по финансовым, бухгалтерским, отчетным и иным документам проверяемой и иных организаций, в том числе путем анализа и оценки полученной из них информации.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Контрольные действия по фактическому изучению проводятся путем визуального осмотра, инвентаризации, наблюдения, пересчета, экспертизы, контрольных замеров и т.п.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Контрольные действия могут проводиться сплошным или выборочным спос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бом.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одному вопр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 программы проверки.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Выборочный способ заключается в проведении контрольного действия в отнош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нии части финансовых и хозяйственных операций, относящихся к одному вопросу пр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граммы проверки. При выборочном способе проверяется часть первичных документов в каждом месяце ревизуемого периода или за несколько месяцев.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Начальник (или лицо, его замещающее) Финансового управления и работник контроля определяют формы и способы проведения контрольных действий по каждому вопросу программы проверки исходя из объема финансовых и хозяйственных операций, относящихся к этому вопросу, состояния бухгалтерского (бюджетного) учета, срока пр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верки и иных обстоятельств.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 контроля вправе получать необходимые письменные объяснения от должностных, материально ответственных и иных лиц проверяемой организации, справки и сведения по вопросам, возникающим в ходе проверки, и заверенные копии документов, необходимых для проведения контрольных действий.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отказа от представления указанных объяснений, справок, сведений и к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пий документов в акте проверки делается соответствующая запись.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(уполномоченное лицо) проверяемой организации обязан 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здавать надлежащие условия для проведения работником контроля мероприятий по ко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тролю - предоставить необходимое помещение, оргтехнику, услуги связи, обеспечить возможность знакомиться с документами, доступ в используемые при осуществлении де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тельности здания, помещения, к используемому оборудованию, транспортным средствам и т.п.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Камеральная проверка проводится на основе документов, представленных проверяемой организацией о своей деятельности. Камеральная проверка назначается и проводится в порядке, установленном для выездной проверки.</w:t>
      </w:r>
    </w:p>
    <w:p w:rsidR="005B59A4" w:rsidRPr="005B59A4" w:rsidRDefault="00F55515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проверки может проводиться встречная проверка. Встречная проверка представляет собой контрольное действие по сбору информации и доказательств в рамках мероприятия по контролю организации. Встречная проверка проводится путем сличения записей, документов и данных в организациях, получивших от проверяемой организации денежные средства, материальные ценности и документы, с соответствующими записями, документами и данными проверяемой организации.</w:t>
      </w:r>
    </w:p>
    <w:p w:rsidR="005B59A4" w:rsidRPr="005B59A4" w:rsidRDefault="005B59A4" w:rsidP="00006D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о проведении встречной проверки принимается начальником (или лицом, его замещающим) Финансового управления на основании мотивированного обращения работника контроля, проводящего проверку.</w:t>
      </w:r>
    </w:p>
    <w:p w:rsidR="005B59A4" w:rsidRPr="005B59A4" w:rsidRDefault="00F55515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проверки по решению работника контроля могут составляться пром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жуточные акты по результатам проведения контрольных действий по отдельным вопр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 программы проверки.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Промежуточный акт составляется работником контроля, проводившим контрол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ное действие, подписывается им и должностным лицом проверяемой организации, отве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ственным за соответствующий участок работы.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отказа указанного должностного лица подписать промежуточный акт, в конце такого акта делается соответствующая запись, и к нему прилагаются возражения указанного должностного лица.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Изложенная в промежуточном акте информация учитывается при составлении акта проверки.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Промежуточный акт прилагается к материалам выездных или камеральных пров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рок.</w:t>
      </w:r>
    </w:p>
    <w:p w:rsidR="005B59A4" w:rsidRPr="005B59A4" w:rsidRDefault="00F55515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Контрольное мероприятие может проводиться в форме обследования. Обсл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дование проводится в порядке и сроки, установленные для выездных проверок. Обслед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вания могут проводиться в рамках камеральных проверок по решению начальника (или лица, его замещающего) Финансового управления на основании мотивированного обр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щения работника.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обследовании осуществляется анализ и оценка состояния сферы деятельности проверяемой организации, определенной распоряжением администрации ГО «Вуктыл» или приказом начальника (или лица, его замещающего) Финансового управления о его проведении.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обследования оформляются заключением, которое составляется и по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писывается работником контроля, не позднее чем через 10 рабочих дней после последнего дня срока проведения обследования. Заключение в течение 3 рабочих дней после его по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писания вручается (направляется заказным письмом) руководителю (уполномоченному лицу) организации.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 и иные материалы обследования подлежат рассмотрению в срок не б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лее 15 рабочих дней со дня вручения (направления) заключения руководителю (уполн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моченному лицу) организации. По итогам рассмотрения заключения, оформленного по результатам обследования, может быть назначено проведение внеплановой выездной пр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верки организации.</w:t>
      </w:r>
    </w:p>
    <w:p w:rsidR="005B59A4" w:rsidRPr="005B59A4" w:rsidRDefault="00F55515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когда можно предположить, что выявленное в ходе контрольного мероприятия нарушение может быть скрыто либо по нему необходимо принять меры по незамедлительному устранению, составляется промежуточный акт проверки, к которому прилагаются необходимые письменные объяснения должностных, материально отве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ственных или иных лиц проверяемой организации.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Промежуточный акт проверки оформляется в порядке, установленном для офор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ления акта проверки.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Промежуточный акт проверки составляется проводившим контрольные действия 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работником контроля и подписывается им и руководителем или уполномоченным рабо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ником организации.</w:t>
      </w:r>
    </w:p>
    <w:p w:rsidR="005B59A4" w:rsidRPr="005B59A4" w:rsidRDefault="005B59A4" w:rsidP="00AC3D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Факты, изложенные в промежуточном акте проверки, включаются в акт проверки.</w:t>
      </w:r>
    </w:p>
    <w:p w:rsidR="005B59A4" w:rsidRPr="005B59A4" w:rsidRDefault="00C106CE" w:rsidP="00AC3D1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34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административной процедуры - проверка проведена.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Оформление результатов мероприятий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64579" w:rsidP="00863A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E07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проверки оформляются актом проверки. Срок составления акта не должен превышать 10 рабочих дней с даты окончания проверки.</w:t>
      </w:r>
    </w:p>
    <w:p w:rsidR="005B59A4" w:rsidRPr="005B59A4" w:rsidRDefault="00564579" w:rsidP="00863A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E07B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 проверки составляется на русском языке, имеет сквозную нумерацию страниц. В акте проверки не допускаются помарки, подчистки и иные неоговоренные 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правления.</w:t>
      </w:r>
    </w:p>
    <w:p w:rsidR="005B59A4" w:rsidRPr="005B59A4" w:rsidRDefault="00E07B34" w:rsidP="00863A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3.47.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 проверки состоит из вводной, описательной и заключительной частей.</w:t>
      </w:r>
    </w:p>
    <w:p w:rsidR="005B59A4" w:rsidRPr="005B59A4" w:rsidRDefault="006E0361" w:rsidP="00863A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Вводная часть акта проверки должна содержать следующие сведения: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составления акта проверки;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органа, осуществляющего функцию по контролю;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номер распоряжения администрации ГО «Вуктыл» или приказа начальника (или лица, его замещающего) органа, осуществляющего функцию по контролю;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проверки;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проверяемый период;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проверки;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проверяемой организации, фамилия, имя, отчество и должность 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ководителя, иного должностного лица, присутствовавшего при проведении проверки;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идентификационный номер налогоплательщика (ИНН);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ведомственная принадлежность и наименование вышестоящего органа;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учредителях;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 лицензиях, допусках и разрешениях на осуществляемые виды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и реквизиты расчетных, текущих и лицевых счетов (включая счета, з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крытые на момент проверки, но действовавшие в проверяемом периоде);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фамилии и должности лиц, имевших право подписи денежных и расчетных док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ментов в проверяемом периоде;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сведения, необходимые, по мнению работника контроля, для полной характ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ристики проверенной организации.</w:t>
      </w:r>
    </w:p>
    <w:p w:rsidR="005B59A4" w:rsidRPr="005B59A4" w:rsidRDefault="006E0361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Описательная часть акта проверки должна содержать описание проведенной 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боты с указанием объемов выборки и сведения о выявленных нарушениях по каждому 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просу программы проверки, об их характере и о лицах, допустивших указанные наруш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ния.</w:t>
      </w:r>
    </w:p>
    <w:p w:rsidR="005B59A4" w:rsidRPr="005B59A4" w:rsidRDefault="00260FCA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Заключительная часть акта проверки должна содержать обобщенные сведения о результатах проверки: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выявленных нарушений;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период, в котором совершено нарушение;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суммы финансовых нарушений в разрезе статей расходов бюджетов бюджетной системы Российской Федерации;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 об ознакомлении или отказе в ознакомлении с актом проверки руковод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теля (уполномоченного лица) организации, присутствовавших при проведении проверки, о наличии их подписей или об отказе от совершения подписи;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подписи работника контроля, проводившего проверку.</w:t>
      </w:r>
    </w:p>
    <w:p w:rsidR="005B59A4" w:rsidRPr="005B59A4" w:rsidRDefault="00564579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33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составлении акта проверки должна быть обеспечена объективность, обоснованность, системность, четкость, доступность и лаконичность (без ущерба для 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держания) изложения.</w:t>
      </w:r>
    </w:p>
    <w:p w:rsidR="005B59A4" w:rsidRPr="005B59A4" w:rsidRDefault="00564579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C33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Информация о выявленных нарушениях, излагаемая в акте проверки, должна подтверждаться документами (копиями документов), результатами контрольных действий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встречных проверок, объяснениями должностных лиц организации, ответственных за нарушение требований нормативных правовых актов, другими материалами.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Указанные документы (копии) и материалы прилагаются к акту проверки.</w:t>
      </w:r>
    </w:p>
    <w:p w:rsidR="00DA6177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документов, подтверждающие выявленные в ходе проверки нарушения, з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веряются подписью руководителя (уполномоченного лица) проверенной организации, и печатью проверенной организации.</w:t>
      </w:r>
    </w:p>
    <w:p w:rsidR="005B59A4" w:rsidRPr="005B59A4" w:rsidRDefault="00564579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334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встречной проверки оформляются приложением к акту проверки. В состав приложения к акту проверки могут включаться копии документов, объяснения должностных лиц и т.д.</w:t>
      </w:r>
    </w:p>
    <w:p w:rsidR="005B59A4" w:rsidRPr="005B59A4" w:rsidRDefault="00C33446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3.51.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описании каждого нарушения, выявленного в ходе проверки, должны быть указаны: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положения законодательных и нормативных правовых актов, которые были нар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шены;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какому периоду относится выявленное нарушение;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чем выразилось нарушение;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документально подтвержденная сумма нарушения.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акте проверки не допускаются:</w:t>
      </w:r>
    </w:p>
    <w:p w:rsidR="005B59A4" w:rsidRPr="005B59A4" w:rsidRDefault="005B59A4" w:rsidP="00DA6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выводы, предположения, факты, не подтвержденные соответствующими докуме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тами;</w:t>
      </w:r>
    </w:p>
    <w:p w:rsidR="005B59A4" w:rsidRPr="005B59A4" w:rsidRDefault="005B59A4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указания на материалы правоохранительных органов и показания, данные сле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ственным органам должностными, материально ответственными и иными лицами пров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ренной организации;</w:t>
      </w:r>
    </w:p>
    <w:p w:rsidR="005B59A4" w:rsidRPr="005B59A4" w:rsidRDefault="005B59A4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морально-этическая оценка действий должностных, материально ответственных и иных лиц проверенной организации.</w:t>
      </w:r>
    </w:p>
    <w:p w:rsidR="005B59A4" w:rsidRPr="005B59A4" w:rsidRDefault="00564579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F7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 проверки оформляется непосредственно после ее завершения. Один э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земпляр акта проверки с копиями приложений вручается руководителю (уполномоченн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 лицу) организации под расписку об ознакомлении с указанием даты получения акта проверки либо об отказе в ознакомлении с актом проверки. В случае отсутствия руков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дителя (уполномоченного лица), а также в случае отказа проверяемого лица дать расписку об ознакомлении либо об отказе в ознакомлении с актом проверки, акт проверки напра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ляется заказным почтовым отправлением с уведомлением о вручении, которое приобщ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 к экземпляру акта проверки, хранящемуся в деле органа, осуществляющего функцию по контролю. При проведении проверки по мотивированному обращению контрольного или правоохранительного органа для него составляется дополнительный экземпляр акта.</w:t>
      </w:r>
    </w:p>
    <w:p w:rsidR="005B59A4" w:rsidRPr="005B59A4" w:rsidRDefault="00564579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F7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ознакомления и подписания руководителем (уполномоченным лицом) проверяемой организации акта проверки составляет 7 рабочих дней.</w:t>
      </w:r>
    </w:p>
    <w:p w:rsidR="005B59A4" w:rsidRPr="005B59A4" w:rsidRDefault="005B59A4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у руководителя (уполномоченного лица) проверяемой организации аргументированных возражений по акту проверки он вместе с подписанным актом пре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ставляет работнику контроля обоснованные письменные разногласия с обязательной ссылкой на соответствующие нормативные документы, подтверждающие его доводы, с приложением указанных документов. Разногласия с подтверждающими документами приобщаются к акту проверки и являются его неотъемлемой частью.</w:t>
      </w:r>
    </w:p>
    <w:p w:rsidR="005B59A4" w:rsidRPr="005B59A4" w:rsidRDefault="00564579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F7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Разногласия по материалам проверки, пре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дставленные по истечении срока,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оформленные с нарушением требований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принимаются.</w:t>
      </w:r>
    </w:p>
    <w:p w:rsidR="005B59A4" w:rsidRPr="005B59A4" w:rsidRDefault="00C81C93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F7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 контроля в срок до 10 рабочих дней со дня получения письменных возражений по акту проверки рассматривает обоснованность этих возражений и дает по ним письменное заключение.</w:t>
      </w:r>
    </w:p>
    <w:p w:rsidR="005B59A4" w:rsidRPr="005B59A4" w:rsidRDefault="005B59A4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Указанное заключение подписывается начальником (или лицом, его замещающим) Финансового управления. Один экземпляр заключения направляется в адрес проверенной организации.</w:t>
      </w:r>
    </w:p>
    <w:p w:rsidR="005B59A4" w:rsidRPr="005B59A4" w:rsidRDefault="00C81C93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F7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Материалы каждой проверки со всеми приложениями составляют отдельное дело.</w:t>
      </w:r>
    </w:p>
    <w:p w:rsidR="005B59A4" w:rsidRDefault="00C81C93" w:rsidP="001A68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F76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административной процедуры - акт проверки.</w:t>
      </w:r>
    </w:p>
    <w:p w:rsidR="005101F8" w:rsidRPr="005B59A4" w:rsidRDefault="005101F8" w:rsidP="005B59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Реализация результатов мероприятий по контролю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D546BA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92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выявления при проведении проверки нарушений организацией об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зательных требований законодательства Российской Федерации или требований, устано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ленных муниципальными правовыми актами, работник контроля, проводивший проверку, обязан:</w:t>
      </w:r>
    </w:p>
    <w:p w:rsidR="005B59A4" w:rsidRPr="005B59A4" w:rsidRDefault="005B59A4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выдать организации предписание об устранении выявленных нарушений бю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жетного законодательства Российской Федерации и иных нормативных правовых актов, регулирующих бюджетные правоотношения, а также законодательства в сфере закупок, с указанием сроков их устранения;</w:t>
      </w:r>
    </w:p>
    <w:p w:rsidR="005B59A4" w:rsidRPr="005B59A4" w:rsidRDefault="005B59A4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принять меры по контролю за устранением выявленных нарушений, их пред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преждению, а также по привлечению лиц, допустивших выявленные нарушения, к отве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ственности.</w:t>
      </w:r>
    </w:p>
    <w:p w:rsidR="005B59A4" w:rsidRPr="005B59A4" w:rsidRDefault="00C866FC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92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для устранения нарушения и представления в Финансовое управление документов и информации, подтверждающих устранение нарушения бюджетного закон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дательства Российской Федерации и иных нормативных правовых актов, регулирующих бюджетные правоотношения, а также законодательства в сфере закупок, начинает исчи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ляться с даты получения организацией предписания.</w:t>
      </w:r>
    </w:p>
    <w:p w:rsidR="005B59A4" w:rsidRPr="005B59A4" w:rsidRDefault="00C866FC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692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(уполномоченное лицо) организации, в отношении которой проводились контрольные мероприятия, в установленные предписанием сроки, предста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ляет в орган, осуществляющий функцию по контролю, письменную информацию о пров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денных мероприятиях по устранению нарушений.</w:t>
      </w:r>
    </w:p>
    <w:p w:rsidR="005B59A4" w:rsidRPr="005B59A4" w:rsidRDefault="00C866FC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</w:t>
      </w:r>
      <w:r w:rsidR="00692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невозможности исполнения в указанный срок предписания об устр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правоотношения, а также законодательства в сфере закупок, руководитель (уполномоченное лицо) организации, в отношении которой проводились контрольные мероприятия, обязан до истечения срока, указанного в предписании об устранении выявленных нарушений, уведомить об этом Ф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нансовое управление в письменном виде, с обоснованием причин продления указанного срока и (или) представлением подтверждающих документов.</w:t>
      </w:r>
    </w:p>
    <w:p w:rsidR="005B59A4" w:rsidRPr="005B59A4" w:rsidRDefault="00C866FC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</w:t>
      </w:r>
      <w:r w:rsidR="00692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проверяемой организации несет в соответствии с действующим законодательством ответственность за исполнение (неисполнение) в установленный срок предписаний органов, осуществляющих функцию по контролю.</w:t>
      </w:r>
    </w:p>
    <w:p w:rsidR="005B59A4" w:rsidRPr="005B59A4" w:rsidRDefault="00C866FC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</w:t>
      </w:r>
      <w:r w:rsidR="00692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неисполнения предписаний, составленных по результатам контрол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ных мероприятий, а также в случае выявления обстоятельств и фактов, свидетельству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 о нарушениях, содержащих признаки состава преступления или при получении 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формации о совершении объектом контроля действий (бездействия), содержащих призн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 состава преступления, уполномоченные должностные лица администрации ГО «Ву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тыл» и Финансового управления действуют в соответствии с Бюджетным </w:t>
      </w:r>
      <w:hyperlink r:id="rId26" w:history="1">
        <w:r w:rsidR="005B59A4"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кодексом</w:t>
        </w:r>
      </w:hyperlink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сийской Федерации, </w:t>
      </w:r>
      <w:r w:rsidR="00194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1944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44-ФЗ и иными актами законодательства Российской Федерации.</w:t>
      </w:r>
    </w:p>
    <w:p w:rsidR="005B59A4" w:rsidRPr="005B59A4" w:rsidRDefault="00C866FC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</w:t>
      </w:r>
      <w:r w:rsidR="006921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административной процедуры:</w:t>
      </w:r>
    </w:p>
    <w:p w:rsidR="005B59A4" w:rsidRPr="005B59A4" w:rsidRDefault="005B59A4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принятие мер в отношении фактов нарушений, выявленных при проведении проверки;</w:t>
      </w:r>
    </w:p>
    <w:p w:rsidR="005B59A4" w:rsidRPr="005B59A4" w:rsidRDefault="005B59A4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выдача предписаний об устранении выявленных нарушений;</w:t>
      </w:r>
    </w:p>
    <w:p w:rsidR="005B59A4" w:rsidRPr="005B59A4" w:rsidRDefault="005B59A4" w:rsidP="00B842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отчет проверяемой организации об исполнении предписания об устранении в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явленных нарушений.</w:t>
      </w:r>
    </w:p>
    <w:p w:rsidR="005B59A4" w:rsidRPr="005B59A4" w:rsidRDefault="00C866FC" w:rsidP="00912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3.6</w:t>
      </w:r>
      <w:r w:rsidR="00C56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</w:t>
      </w:r>
      <w:hyperlink r:id="rId27" w:history="1">
        <w:r w:rsidR="005B59A4"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4</w:t>
        </w:r>
      </w:hyperlink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№ 44-ФЗ плановые и вн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плановые проверки в сфере контроля закупок, их результаты и выданные предписания публикуются в единой информационной системе. До даты ввода в эксплуатацию единой информационной системы, вышеперечисленная информация в сфере контроля закупок публикуется на официальном сайте Российской Федерации в информационно-телекоммуникационной сети «Интернет» для размещения информации о размещении з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казов на поставки товаров, выполнение работ, оказание услуг - www.zakupki.gov.ru.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IV. Порядок и формы контроля  за исполнением муниципальной функции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осуществления текущего контроля за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соблюдением и исполнением должностными лицами Финансового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управления положений административного регламента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иных нормативных правовых актов, устанавливающих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требования к исполнению муниципальной функции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контролю, а также за принятием ими решений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6E7D8F" w:rsidP="00D71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результатами исполнения функции по контролю осуществляется руководителем администрации ГО «Вуктыл».</w:t>
      </w:r>
    </w:p>
    <w:p w:rsidR="005B59A4" w:rsidRPr="005B59A4" w:rsidRDefault="006E7D8F" w:rsidP="00D71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квартала, полугодия, 9 месяцев и года в срок до 20 числа месяца, следующего за отчетным периодом, Финансовое управление представляет руководителю администрации ГО «Вуктыл» информацию о контрольной деятельности по форме согла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</w:t>
      </w:r>
      <w:hyperlink w:anchor="P533" w:history="1">
        <w:r w:rsidR="005B59A4" w:rsidRPr="005B5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приложению 3</w:t>
        </w:r>
      </w:hyperlink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административного регламента.</w:t>
      </w:r>
    </w:p>
    <w:p w:rsidR="005B59A4" w:rsidRPr="005B59A4" w:rsidRDefault="00971137" w:rsidP="00D71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Текущий контроль за соблюдением и исполнением должностными лицами, участвующими в мероприятиях по контролю требований законодательства и иных норм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тивных правовых актов, устанавливающих требования к исполнению функции по контр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лю, выполняет начальник (или лицо, его замещающее) Финансового управления.</w:t>
      </w:r>
    </w:p>
    <w:p w:rsidR="00D718D1" w:rsidRDefault="00D718D1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Порядок и периодичность осуществления плановых и внеплановых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проверок, полноты и качества исполнения функции по контролю, в том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числе порядок и формы контроля за полнотой и качеством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исполнения муниципальной функции</w:t>
      </w:r>
    </w:p>
    <w:p w:rsidR="00FC73EF" w:rsidRPr="005B59A4" w:rsidRDefault="00FC73EF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C53A53" w:rsidP="00FC73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полнотой и качеством исполнения работником контроля функции по контролю осуществляется в формах проведения проверок и рассмотрения жалоб на действия (бездействие) работника контроля.</w:t>
      </w:r>
    </w:p>
    <w:p w:rsidR="005B59A4" w:rsidRPr="005B59A4" w:rsidRDefault="00C53A53" w:rsidP="00FC73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4.5.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Проверки могут быть плановыми и внеплановыми. Порядок и периодичность осуществления плановых проверок устанавливается руководителем (заместителем) адм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нистрации ГО «Вуктыл» или начальником (или лицом, его замещающим) Финансового управления. Проверка также может проводиться по конкретной жалобе.</w:t>
      </w:r>
    </w:p>
    <w:p w:rsidR="005B59A4" w:rsidRPr="005B59A4" w:rsidRDefault="007965EE" w:rsidP="00FC73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4.6.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Внеплановая проверка проводится по следующим основаниям:</w:t>
      </w:r>
    </w:p>
    <w:p w:rsidR="005B59A4" w:rsidRPr="005B59A4" w:rsidRDefault="005B59A4" w:rsidP="00FC73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истечение срока исполнения ранее выданного предписания об устранении выя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ленного нарушения;</w:t>
      </w:r>
    </w:p>
    <w:p w:rsidR="005B59A4" w:rsidRPr="005B59A4" w:rsidRDefault="005B59A4" w:rsidP="00FC73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поступление в органы финансового контроля информации, полученной от гра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дан, индивидуальных предпринимателей, юридических лиц, органов государственной власти, органов местного самоуправления, правоохранительных органов о наличии фа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 нарушений в сфере бюджетных правоотношений; информации, полученной по 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зультатам анализа данных единой информационной системы в сфере закупок о наличии признаков нарушений законодательства Российской Федерации о контрактной системе в сфере закупок товаров, работ, услуг для обеспечения муниципальных нужд;</w:t>
      </w:r>
    </w:p>
    <w:p w:rsidR="005B59A4" w:rsidRPr="005B59A4" w:rsidRDefault="005B59A4" w:rsidP="00FC73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иные установленные законодательством Российской Федерации основания.</w:t>
      </w:r>
    </w:p>
    <w:p w:rsidR="005B59A4" w:rsidRPr="005B59A4" w:rsidRDefault="005B59A4" w:rsidP="00FC73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Максимальный срок проведения внепланового мероприятия по контролю не может превышать максимального срока, установленного для плановых проверок.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Ответственность должностных лиц Финансового управления 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решения и действия (бездействия), принимаемые (осуществляемые) 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ими в ходе исполнения муниципальной функции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CC3FA1" w:rsidP="00A175A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4.7.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проведенных проверок, в случае выявления нарушений с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блюдения положений административного регламента и иных нормативных правовых 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тов, устанавливающих требования к исполнению функции по контролю, виновный рабо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ник контроля несет персональную ответственность за решения и действия (бездействие), принимаемые (осуществляемые) им в ходе исполнения функции по контролю в соотве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ствии с действующим законодательством Российской Федерации.</w:t>
      </w:r>
    </w:p>
    <w:p w:rsidR="005B59A4" w:rsidRPr="005B59A4" w:rsidRDefault="00CC3FA1" w:rsidP="00A175A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4.8.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мерах, принятых в отношении работника контроля, виновного в нарушении положений административного регламента и иных нормативных правовых актов, устана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ливающих требования к исполнению функции по контролю, в течение 10 рабочих дней со дня принятия таких мер Финансовое управление сообщает в письменной форме учрежд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нию, организации или гражданину, чьи права и (или) законные интересы были нарушены.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порядку и формам контроля за исполнением 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функции, в том числе со стороны </w:t>
      </w:r>
    </w:p>
    <w:p w:rsidR="005B59A4" w:rsidRPr="00EA533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граждан, их объединений и организаций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B59A4" w:rsidRPr="005B59A4" w:rsidRDefault="009879EB" w:rsidP="009422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="005B59A4" w:rsidRPr="005B59A4">
        <w:rPr>
          <w:rFonts w:ascii="Times New Roman" w:hAnsi="Times New Roman" w:cs="Times New Roman"/>
          <w:sz w:val="24"/>
          <w:szCs w:val="24"/>
        </w:rPr>
        <w:t>Контроль за исполнением муниципальной функции со стороны граждан, их объединений и организаций осуществляется посредством получения ими информации о результатах осуществления внутреннего муниципального финансового контроля, разм</w:t>
      </w:r>
      <w:r w:rsidR="005B59A4" w:rsidRPr="005B59A4">
        <w:rPr>
          <w:rFonts w:ascii="Times New Roman" w:hAnsi="Times New Roman" w:cs="Times New Roman"/>
          <w:sz w:val="24"/>
          <w:szCs w:val="24"/>
        </w:rPr>
        <w:t>е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щаемой на официальном сайте администрации ГО «Вуктыл» в информационно-телекоммуникационной сети «Интернет» в объеме, установленном Федеральным </w:t>
      </w:r>
      <w:hyperlink r:id="rId28" w:history="1">
        <w:r w:rsidR="005B59A4" w:rsidRPr="005B59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259C0">
        <w:rPr>
          <w:rFonts w:ascii="Times New Roman" w:hAnsi="Times New Roman" w:cs="Times New Roman"/>
          <w:sz w:val="24"/>
          <w:szCs w:val="24"/>
        </w:rPr>
        <w:t xml:space="preserve"> от 09.02.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2009 </w:t>
      </w:r>
      <w:r w:rsidR="005259C0">
        <w:rPr>
          <w:rFonts w:ascii="Times New Roman" w:hAnsi="Times New Roman" w:cs="Times New Roman"/>
          <w:sz w:val="24"/>
          <w:szCs w:val="24"/>
        </w:rPr>
        <w:t>№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 8-ФЗ «Об обеспечении доступа к информации о деятельности госуда</w:t>
      </w:r>
      <w:r w:rsidR="005B59A4" w:rsidRPr="005B59A4">
        <w:rPr>
          <w:rFonts w:ascii="Times New Roman" w:hAnsi="Times New Roman" w:cs="Times New Roman"/>
          <w:sz w:val="24"/>
          <w:szCs w:val="24"/>
        </w:rPr>
        <w:t>р</w:t>
      </w:r>
      <w:r w:rsidR="005B59A4" w:rsidRPr="005B59A4">
        <w:rPr>
          <w:rFonts w:ascii="Times New Roman" w:hAnsi="Times New Roman" w:cs="Times New Roman"/>
          <w:sz w:val="24"/>
          <w:szCs w:val="24"/>
        </w:rPr>
        <w:t>ственных органов и органов местного самоуправления» (Собрание законодательства Ро</w:t>
      </w:r>
      <w:r w:rsidR="005B59A4" w:rsidRPr="005B59A4">
        <w:rPr>
          <w:rFonts w:ascii="Times New Roman" w:hAnsi="Times New Roman" w:cs="Times New Roman"/>
          <w:sz w:val="24"/>
          <w:szCs w:val="24"/>
        </w:rPr>
        <w:t>с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сийской Федерации, 2009, </w:t>
      </w:r>
      <w:r w:rsidR="005259C0">
        <w:rPr>
          <w:rFonts w:ascii="Times New Roman" w:hAnsi="Times New Roman" w:cs="Times New Roman"/>
          <w:sz w:val="24"/>
          <w:szCs w:val="24"/>
        </w:rPr>
        <w:t>№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 7, ст. 776; 2011, </w:t>
      </w:r>
      <w:r w:rsidR="005259C0">
        <w:rPr>
          <w:rFonts w:ascii="Times New Roman" w:hAnsi="Times New Roman" w:cs="Times New Roman"/>
          <w:sz w:val="24"/>
          <w:szCs w:val="24"/>
        </w:rPr>
        <w:t>№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 29, ст. 4291; 2013, </w:t>
      </w:r>
      <w:r w:rsidR="005259C0">
        <w:rPr>
          <w:rFonts w:ascii="Times New Roman" w:hAnsi="Times New Roman" w:cs="Times New Roman"/>
          <w:sz w:val="24"/>
          <w:szCs w:val="24"/>
        </w:rPr>
        <w:t>№</w:t>
      </w:r>
      <w:r w:rsidR="005B59A4" w:rsidRPr="005B59A4">
        <w:rPr>
          <w:rFonts w:ascii="Times New Roman" w:hAnsi="Times New Roman" w:cs="Times New Roman"/>
          <w:sz w:val="24"/>
          <w:szCs w:val="24"/>
        </w:rPr>
        <w:t xml:space="preserve"> 23, ст. 2870), за и</w:t>
      </w:r>
      <w:r w:rsidR="005B59A4" w:rsidRPr="005B59A4">
        <w:rPr>
          <w:rFonts w:ascii="Times New Roman" w:hAnsi="Times New Roman" w:cs="Times New Roman"/>
          <w:sz w:val="24"/>
          <w:szCs w:val="24"/>
        </w:rPr>
        <w:t>с</w:t>
      </w:r>
      <w:r w:rsidR="005B59A4" w:rsidRPr="005B59A4">
        <w:rPr>
          <w:rFonts w:ascii="Times New Roman" w:hAnsi="Times New Roman" w:cs="Times New Roman"/>
          <w:sz w:val="24"/>
          <w:szCs w:val="24"/>
        </w:rPr>
        <w:t>ключением сведений, составляющих государственную, служебную, банковскую, налог</w:t>
      </w:r>
      <w:r w:rsidR="005B59A4" w:rsidRPr="005B59A4">
        <w:rPr>
          <w:rFonts w:ascii="Times New Roman" w:hAnsi="Times New Roman" w:cs="Times New Roman"/>
          <w:sz w:val="24"/>
          <w:szCs w:val="24"/>
        </w:rPr>
        <w:t>о</w:t>
      </w:r>
      <w:r w:rsidR="005B59A4" w:rsidRPr="005B59A4">
        <w:rPr>
          <w:rFonts w:ascii="Times New Roman" w:hAnsi="Times New Roman" w:cs="Times New Roman"/>
          <w:sz w:val="24"/>
          <w:szCs w:val="24"/>
        </w:rPr>
        <w:t>вую, коммерческую тайну, тайну связи, и с учетом требований сохранения охраняемой законом тайны, установленных законодательством Российской Федерации.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V. Досудебный (внесудебный) порядок обжалования решений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действий (бездействия) органа, исполняющего функцию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контролю, а также его должностных лиц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8A39A9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(уполномоченное лицо) проверяемой организации (далее - заяв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тель) имеет право на досудебное (внесудебное) обжалование действий (бездействия) и решений, принятых (осуществляемых) в ходе исполнения функции по контролю.</w:t>
      </w:r>
    </w:p>
    <w:p w:rsidR="005B59A4" w:rsidRPr="005B59A4" w:rsidRDefault="004F39F2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Предметом досудебного (внесудебного) обжалования является неисполнение или некачественное исполнение функции по контролю.</w:t>
      </w:r>
    </w:p>
    <w:p w:rsidR="005B59A4" w:rsidRPr="005B59A4" w:rsidRDefault="00221A45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Исчерпывающий перечень оснований для приостановления рассмотрения ж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59A4" w:rsidRPr="005B59A4">
        <w:rPr>
          <w:rFonts w:ascii="Times New Roman" w:hAnsi="Times New Roman" w:cs="Times New Roman"/>
          <w:color w:val="000000" w:themeColor="text1"/>
          <w:sz w:val="24"/>
          <w:szCs w:val="24"/>
        </w:rPr>
        <w:t>лобы и случаев, в которых ответ на жалобу не дается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жалобе отсутствуют данные о заявителе, направившем обращение, и почтовый адрес, по которому должен быть направлен ответ;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наличие в жалобе нецензурных либо оскорбительных выражений, угрозы жизни, здоровью и имуществу должностного лица, а также членов его семьи;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текст жалобы не поддается прочтению;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ответ по существу поставленного в жалобе вопроса не может быть дан без ра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глашения сведений, составляющих государственную или иную охраняемую федеральным законом тайну, при этом сообщается заявителю жалобы о невозможности дать ответ по существу в связи с недопустимостью разглашения указанных сведений;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в случае если в жалобе содержатся претензии, на которые неоднократно дав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лись письменные ответы по существу в связи с ранее направляемыми жалобами, и при этом в жалобе не приводятся новые доводы или обстоятельства;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в случае отказа в рассмотрении жалобы заявитель уведомляется (при возможн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сти) в письменной форме о причинах отказа.</w:t>
      </w:r>
    </w:p>
    <w:p w:rsidR="005B59A4" w:rsidRPr="005B59A4" w:rsidRDefault="0055539A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5.4.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обращение (жалоба), поступившее от заявителя.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Обращение (жалоба) подается в письменной форме и должно содержать: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фамилию, имя и отчество (последнее - при наличии) должностного лица, де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ствия (бездействие) или решения которого обжалуются;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фамилию, имя, отчество (последнее - при наличии), сведения о месте жител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сведения об обжалуемых решениях и действиях (бездействии) должностного л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ца и доводы, на основании которых заявитель не согласен с решением и действием (бе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действием) должностного лица. Заявитель может представить документы (при наличии), подтверждающие его доводы, либо их копии.</w:t>
      </w:r>
    </w:p>
    <w:p w:rsidR="005B59A4" w:rsidRPr="005B59A4" w:rsidRDefault="009F43AA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B59A4" w:rsidRPr="005B59A4" w:rsidRDefault="009F43AA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5.6.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заявителя адресуется руководителю (заместителю руководителя) а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министрации ГО «Вуктыл» или начальнику (или лицу, его замещающему) Финансового управления.</w:t>
      </w:r>
      <w:r w:rsidR="00FE5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525E" w:rsidRPr="001E3DCC">
        <w:rPr>
          <w:rFonts w:ascii="Times New Roman" w:eastAsia="Calibri" w:hAnsi="Times New Roman"/>
          <w:sz w:val="24"/>
          <w:szCs w:val="24"/>
        </w:rPr>
        <w:t>Жалоб</w:t>
      </w:r>
      <w:r w:rsidR="00FE525E">
        <w:rPr>
          <w:rFonts w:ascii="Times New Roman" w:eastAsia="Calibri" w:hAnsi="Times New Roman"/>
          <w:sz w:val="24"/>
          <w:szCs w:val="24"/>
        </w:rPr>
        <w:t>а</w:t>
      </w:r>
      <w:r w:rsidR="00FE525E" w:rsidRPr="001E3DCC">
        <w:rPr>
          <w:rFonts w:ascii="Times New Roman" w:eastAsia="Calibri" w:hAnsi="Times New Roman"/>
          <w:sz w:val="24"/>
          <w:szCs w:val="24"/>
        </w:rPr>
        <w:t>, принят</w:t>
      </w:r>
      <w:r w:rsidR="00FE525E">
        <w:rPr>
          <w:rFonts w:ascii="Times New Roman" w:eastAsia="Calibri" w:hAnsi="Times New Roman"/>
          <w:sz w:val="24"/>
          <w:szCs w:val="24"/>
        </w:rPr>
        <w:t>ая</w:t>
      </w:r>
      <w:r w:rsidR="00FE525E" w:rsidRPr="001E3DCC">
        <w:rPr>
          <w:rFonts w:ascii="Times New Roman" w:eastAsia="Calibri" w:hAnsi="Times New Roman"/>
          <w:sz w:val="24"/>
          <w:szCs w:val="24"/>
        </w:rPr>
        <w:t xml:space="preserve"> руководителем администрации</w:t>
      </w:r>
      <w:r w:rsidR="00260AB1">
        <w:rPr>
          <w:rFonts w:ascii="Times New Roman" w:eastAsia="Calibri" w:hAnsi="Times New Roman"/>
          <w:sz w:val="24"/>
          <w:szCs w:val="24"/>
        </w:rPr>
        <w:t xml:space="preserve"> </w:t>
      </w:r>
      <w:r w:rsidR="00260AB1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начальник</w:t>
      </w:r>
      <w:r w:rsidR="00260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260AB1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(или л</w:t>
      </w:r>
      <w:r w:rsidR="00260AB1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260AB1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="00260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260AB1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его замещающ</w:t>
      </w:r>
      <w:r w:rsidR="00260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260AB1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Финансового управления</w:t>
      </w:r>
      <w:r w:rsidR="00FE525E" w:rsidRPr="001E3DCC">
        <w:rPr>
          <w:rFonts w:ascii="Times New Roman" w:eastAsia="Calibri" w:hAnsi="Times New Roman"/>
          <w:sz w:val="24"/>
          <w:szCs w:val="24"/>
        </w:rPr>
        <w:t>, рассматрива</w:t>
      </w:r>
      <w:r w:rsidR="001D18A4">
        <w:rPr>
          <w:rFonts w:ascii="Times New Roman" w:eastAsia="Calibri" w:hAnsi="Times New Roman"/>
          <w:sz w:val="24"/>
          <w:szCs w:val="24"/>
        </w:rPr>
        <w:t>е</w:t>
      </w:r>
      <w:r w:rsidR="00FE525E" w:rsidRPr="001E3DCC">
        <w:rPr>
          <w:rFonts w:ascii="Times New Roman" w:eastAsia="Calibri" w:hAnsi="Times New Roman"/>
          <w:sz w:val="24"/>
          <w:szCs w:val="24"/>
        </w:rPr>
        <w:t>тся непосредственно с</w:t>
      </w:r>
      <w:r w:rsidR="00FE525E" w:rsidRPr="001E3DCC">
        <w:rPr>
          <w:rFonts w:ascii="Times New Roman" w:eastAsia="Calibri" w:hAnsi="Times New Roman"/>
          <w:sz w:val="24"/>
          <w:szCs w:val="24"/>
        </w:rPr>
        <w:t>а</w:t>
      </w:r>
      <w:r w:rsidR="00FE525E" w:rsidRPr="001E3DCC">
        <w:rPr>
          <w:rFonts w:ascii="Times New Roman" w:eastAsia="Calibri" w:hAnsi="Times New Roman"/>
          <w:sz w:val="24"/>
          <w:szCs w:val="24"/>
        </w:rPr>
        <w:t>мим руководителем администрации</w:t>
      </w:r>
      <w:r w:rsidR="00FE525E">
        <w:rPr>
          <w:rFonts w:ascii="Times New Roman" w:eastAsia="Calibri" w:hAnsi="Times New Roman"/>
          <w:sz w:val="24"/>
          <w:szCs w:val="24"/>
        </w:rPr>
        <w:t xml:space="preserve"> </w:t>
      </w:r>
      <w:r w:rsidR="00FE525E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начальник</w:t>
      </w:r>
      <w:r w:rsidR="00FE5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FE525E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(или лиц</w:t>
      </w:r>
      <w:r w:rsidR="00FE5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FE525E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его замещающ</w:t>
      </w:r>
      <w:r w:rsidR="00FE5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FE525E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Ф</w:t>
      </w:r>
      <w:r w:rsidR="00FE525E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E525E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нансового управления.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жалоб осуществляется по адресу: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169570, Республика Коми, г. Вуктыл, ул. Комсомольская, дом 14 (администрация ГО «Вуктыл»);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169570, Республика Коми, г. Вуктыл, ул. Комсомольская, дом 14 (Финансовое управление).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рассматривается в течение 30 дней со дня регистрации письменного обр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щения.</w:t>
      </w:r>
    </w:p>
    <w:p w:rsidR="005B59A4" w:rsidRPr="005B59A4" w:rsidRDefault="005B59A4" w:rsidP="00041A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 досудебного (внесудебного) обжалования является письменный ответ по существу указанных в жалобе претензий.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35EA" w:rsidRDefault="002335EA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35EA" w:rsidRDefault="002335EA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35EA" w:rsidRPr="005B59A4" w:rsidRDefault="002335EA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Default="005B59A4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101F8" w:rsidRDefault="005101F8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101F8" w:rsidRDefault="005101F8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153F" w:rsidRDefault="0063153F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153F" w:rsidRDefault="0063153F" w:rsidP="005B59A4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B59A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к административному регламенту исполнения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муниципальной функции по осуществлению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контроля и внутреннего муниципального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финансового контроля в сфере закупок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59A4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B59A4" w:rsidRPr="005B59A4" w:rsidRDefault="005B59A4" w:rsidP="00581983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59A4">
        <w:rPr>
          <w:rFonts w:ascii="Times New Roman" w:hAnsi="Times New Roman" w:cs="Times New Roman"/>
          <w:bCs/>
          <w:sz w:val="24"/>
          <w:szCs w:val="24"/>
        </w:rPr>
        <w:t>городского округа «Вуктыл»</w:t>
      </w:r>
    </w:p>
    <w:p w:rsidR="005B59A4" w:rsidRPr="005B59A4" w:rsidRDefault="005B59A4" w:rsidP="005B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59A4" w:rsidRPr="005B59A4" w:rsidRDefault="005B59A4" w:rsidP="005B5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БЛОК-СХЕМА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ИСПОЛНЕНИЯ МУНИЦИПАЛЬНОЙ ФУНКЦИИ ПО ОСУЩЕСТВЛЕНИЮ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ВНУТРЕННЕГО МУНИЦИПАЛЬНОГО ФИНАНСОВОГО КОНТРОЛЯ И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ВНУТРЕННЕГО МУНИЦИПАЛЬНОГО ФИНАНСОВОГО КОНТРОЛЯ В СФЕРЕ З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КУПОК ТОВАРОВ, РАБОТ, УСЛУГ ДЛЯ ОБЕСПЕЧЕНИЯ МУНИЦИПАЛЬНЫХ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НУЖД </w:t>
      </w:r>
      <w:r w:rsidRPr="005B5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ГОРОДСКОГО ОКРУГА «ВУКТЫЛ»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f1"/>
        <w:tblW w:w="0" w:type="auto"/>
        <w:jc w:val="center"/>
        <w:tblInd w:w="1413" w:type="dxa"/>
        <w:tblLook w:val="04A0" w:firstRow="1" w:lastRow="0" w:firstColumn="1" w:lastColumn="0" w:noHBand="0" w:noVBand="1"/>
      </w:tblPr>
      <w:tblGrid>
        <w:gridCol w:w="6251"/>
      </w:tblGrid>
      <w:tr w:rsidR="005B59A4" w:rsidRPr="005B59A4" w:rsidTr="000D4D5D">
        <w:trPr>
          <w:trHeight w:val="509"/>
          <w:jc w:val="center"/>
        </w:trPr>
        <w:tc>
          <w:tcPr>
            <w:tcW w:w="6251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мероприятий по контролю</w:t>
            </w:r>
          </w:p>
        </w:tc>
      </w:tr>
    </w:tbl>
    <w:p w:rsidR="005B59A4" w:rsidRPr="005B59A4" w:rsidRDefault="00433C03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2983864</wp:posOffset>
                </wp:positionH>
                <wp:positionV relativeFrom="paragraph">
                  <wp:posOffset>3175</wp:posOffset>
                </wp:positionV>
                <wp:extent cx="0" cy="335280"/>
                <wp:effectExtent l="95250" t="0" r="76200" b="647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34.95pt;margin-top:.25pt;width:0;height:26.4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lRJAIAAPsDAAAOAAAAZHJzL2Uyb0RvYy54bWysU81uEzEQviPxDpbvZJNUQe0qmx4SyqVA&#10;pJYHmHq9P8JrWx6TTW6FF+gj8ApcOBRQn2H3jRh7k9DCDeHDyJ7xfJ5vvvH8fNsotpEOa6MzPhmN&#10;OZNamLzWZcbfX1+8OOUMPegclNEy4zuJ/Hzx/Nm8tamcmsqoXDpGIBrT1ma88t6mSYKikg3gyFip&#10;KVgY14CnoyuT3EFL6I1KpuPxy6Q1LrfOCIlI3tUQ5IuIXxRS+HdFgdIzlXGqzUfror0JNlnMIS0d&#10;2KoW+zLgH6pooNb06BFqBR7YR1f/BdXUwhk0hR8J0ySmKGohIwdiMxn/weaqAisjF2oO2mOb8P/B&#10;irebtWN1nvEzzjQ0JFH3pb/t77qf3df+jvWfugcy/ef+tvvW/ei+dw/dPTsLfWstppS+1GsXmIut&#10;vrKXRnxAiiVPguGAdri2LVwTrhN1to067I46yK1nYnAK8p6czKanUaIE0kOedehfS9OwsMk4egd1&#10;Wfml0ZrENm4SZYDNJfpQB6SHhPCoNhe1UlFzpVlLpGfTGWcCaPIKBZ62jaVeoC45A1XSSAvvIiIa&#10;VechO+DgDpfKsQ3QVNEw5qa9pto5U4CeAkQoriGxglwOV89m5B5GDsG/MfngnowPfip3gI6VP3ky&#10;0FgBVkNKDA1IHmr1SufM7yyJB86ZNgQISulQq4y/YN+O30qE3Y3Jd2t3kIsmLKbtf0MY4cdn2j/+&#10;s4tfAAAA//8DAFBLAwQUAAYACAAAACEAUxQVQdoAAAAHAQAADwAAAGRycy9kb3ducmV2LnhtbEyO&#10;3UrDQBCF7wXfYRnBO7sx/cHGbIoIvQhUxOoDbLNjEszOptlpmr69I17o5cc5nPPlm8l3asQhtoEM&#10;3M8SUEhVcC3VBj7et3cPoCJbcrYLhAYuGGFTXF/lNnPhTG847rlWMkIxswYa5j7TOlYNehtnoUeS&#10;7DMM3rLgUGs32LOM+06nSbLS3rYkD43t8bnB6mt/8gbS8siX7a7k8ZWXL0ef7hZlXxlzezM9PYJi&#10;nPivDD/6og6FOB3CiVxUnYHFar2WqoElKIl/8SA4n4Mucv3fv/gGAAD//wMAUEsBAi0AFAAGAAgA&#10;AAAhALaDOJL+AAAA4QEAABMAAAAAAAAAAAAAAAAAAAAAAFtDb250ZW50X1R5cGVzXS54bWxQSwEC&#10;LQAUAAYACAAAACEAOP0h/9YAAACUAQAACwAAAAAAAAAAAAAAAAAvAQAAX3JlbHMvLnJlbHNQSwEC&#10;LQAUAAYACAAAACEABjt5USQCAAD7AwAADgAAAAAAAAAAAAAAAAAuAgAAZHJzL2Uyb0RvYy54bWxQ&#10;SwECLQAUAAYACAAAACEAUxQVQdoAAAAHAQAADwAAAAAAAAAAAAAAAAB+BAAAZHJzL2Rvd25yZXYu&#10;eG1sUEsFBgAAAAAEAAQA8wAAAIUFAAAAAA==&#10;">
                <v:stroke endarrow="open"/>
                <o:lock v:ext="edit" shapetype="f"/>
              </v:shape>
            </w:pict>
          </mc:Fallback>
        </mc:AlternateConten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f1"/>
        <w:tblW w:w="0" w:type="auto"/>
        <w:tblInd w:w="1668" w:type="dxa"/>
        <w:tblLook w:val="04A0" w:firstRow="1" w:lastRow="0" w:firstColumn="1" w:lastColumn="0" w:noHBand="0" w:noVBand="1"/>
      </w:tblPr>
      <w:tblGrid>
        <w:gridCol w:w="6230"/>
      </w:tblGrid>
      <w:tr w:rsidR="005B59A4" w:rsidRPr="005B59A4" w:rsidTr="000D4D5D">
        <w:trPr>
          <w:trHeight w:val="492"/>
        </w:trPr>
        <w:tc>
          <w:tcPr>
            <w:tcW w:w="6230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плана +  Утверждение плана</w:t>
            </w:r>
          </w:p>
        </w:tc>
      </w:tr>
    </w:tbl>
    <w:p w:rsidR="005B59A4" w:rsidRPr="005B59A4" w:rsidRDefault="00433C03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18415</wp:posOffset>
                </wp:positionV>
                <wp:extent cx="975360" cy="477520"/>
                <wp:effectExtent l="38100" t="0" r="15240" b="558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75360" cy="477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50.95pt;margin-top:1.45pt;width:76.8pt;height:37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ni7MgIAAAwEAAAOAAAAZHJzL2Uyb0RvYy54bWysU0tyEzEQ3VPFHVTa47ENjonLdhY2gUUA&#10;VyUcoKPReFRoJJVaeOxd4AI5Qq7AhgWfyhlmbkRL4zgJ7Ci06Gp1q19/Xmt6sq0020iPypoZH/T6&#10;nEkjbK7MesY/XJw+e8kZBjA5aGvkjO8k8pP50yfT2k3k0JZW59IzAjE4qd2MlyG4SZahKGUF2LNO&#10;GnIW1lcQ6OrXWe6hJvRKZ8N+/yirrc+dt0IiknXZOfk84ReFFOF9UaAMTM841RaS9EleRpnNpzBZ&#10;e3ClEvsy4B+qqEAZSnqAWkIA9smrv6AqJbxFW4SesFVmi0IJmXqgbgb9P7o5L8HJ1AsNB91hTPj/&#10;YMW7zcozlRN3Q84MVMRRc9NetdfNr+Zre83az80tifZLe9V8a342P5rb5jujxzS52uGEABZm5WPv&#10;YmvO3ZkVH5F82SNnvKDrnm0LX7FCK/eGkqah0RjYNnGyO3Ait4EJMh6PR8+PiDlBrhfj8WiYOMtg&#10;EmFiVucxvJa2YlGZcQwe1LoMC2sMsW99lwI2ZxhiWfcBMdjYU6V1WgJtWE3pRsMRJQNaxUJDILVy&#10;NBw0a85Ar2nHRfCpaLRa5TE64uAOF9qzDdCa0Xbmtr6gBjjTgIEc1FU6XWAJueyeHo/I3O0gQnhr&#10;88486N/ZqdwOOlX+KGVsdwlYdiHJ1SEFUPqVyVnYOSITvLd1dBCUNrFWmb7Ffhz3xETt0ua7lb9j&#10;j1Yuhe2/R9zph3fSH37i+W8AAAD//wMAUEsDBBQABgAIAAAAIQAQC1E83wAAAAgBAAAPAAAAZHJz&#10;L2Rvd25yZXYueG1sTI/BTsMwEETvSPyDtUjcqJPSQAnZVAjECS4tSFVvbrzEKbEdbLcJf89ygtNo&#10;NaOZt9Vqsr04UYiddwj5LANBrvG6cy3C+9vz1RJETMpp1XtHCN8UYVWfn1Wq1H50azptUiu4xMVS&#10;IZiUhlLK2BiyKs78QI69Dx+sSnyGVuqgRi63vZxn2Y20qnO8YNRAj4aaz83RImxfs10x+WAOu6+F&#10;eeme2u3BjoiXF9PDPYhEU/oLwy8+o0PNTHt/dDqKHuE6y+84ijBnYX9RFAWIPcLtMgdZV/L/A/UP&#10;AAAA//8DAFBLAQItABQABgAIAAAAIQC2gziS/gAAAOEBAAATAAAAAAAAAAAAAAAAAAAAAABbQ29u&#10;dGVudF9UeXBlc10ueG1sUEsBAi0AFAAGAAgAAAAhADj9If/WAAAAlAEAAAsAAAAAAAAAAAAAAAAA&#10;LwEAAF9yZWxzLy5yZWxzUEsBAi0AFAAGAAgAAAAhAEj+eLsyAgAADAQAAA4AAAAAAAAAAAAAAAAA&#10;LgIAAGRycy9lMm9Eb2MueG1sUEsBAi0AFAAGAAgAAAAhABALUTzfAAAACAEAAA8AAAAAAAAAAAAA&#10;AAAAjAQAAGRycy9kb3ducmV2LnhtbFBLBQYAAAAABAAEAPMAAACYBQAAAAA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18415</wp:posOffset>
                </wp:positionV>
                <wp:extent cx="1097280" cy="477520"/>
                <wp:effectExtent l="0" t="0" r="64770" b="749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7280" cy="477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34.95pt;margin-top:1.45pt;width:86.4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fUuLQIAAAMEAAAOAAAAZHJzL2Uyb0RvYy54bWysU81y0zAQvjPDO2h0J3YCoY0nTg8J5VIg&#10;My0PsJXl2IMsabQiTm6FF+gj8Aq9cOBn+gzOG7GSk9DCjUGHHWlX+2m//VbTs02j2Fo6rI3O+XCQ&#10;cia1MEWtVzl/f3X+7JQz9KALUEbLnG8l8rPZ0yfT1mZyZCqjCukYgWjMWpvzynubJQmKSjaAA2Ol&#10;pmBpXAOejm6VFA5aQm9UMkrTl0lrXGGdERKRvIs+yGcRvyyl8O/KEqVnKudUm4/WRXsdbDKbQrZy&#10;YKta7MuAf6iigVrTo0eoBXhgH139F1RTC2fQlH4gTJOYsqyFjByIzTD9g81lBVZGLtQctMc24f+D&#10;FW/XS8fqgrR7zpmGhjTqvuxudrfdz+5ud8t2n7p7MrvPu5vua/ej+97dd98YXabOtRYzApjrpQvc&#10;xUZf2gsjPiDFkkfBcEDbX9uUrgnXiTzbRCW2RyXkxjNBzmE6ORmdkmCCYi9OTsajKFUC2SHbOvSv&#10;pWlY2OQcvYN6Vfm50ZpEN24Y5YD1BfpQDWSHhPC0Nue1UlF7pVmb88l4NKbHgCawVOBp21jqCeoV&#10;Z6BWNNrCu4iIRtVFyA44uMW5cmwNNF00lIVpr4gBZwrQU4BoxdUnVlDI/upkTO5+9BD8G1P07mF6&#10;8FO5PXSs/NGTgcYCsOpTYqhH8lCrV7pgfmtJQ3DOtCFAUEqHWmX8Dft2/NYj7K5NsV26g2g0aTFt&#10;/yvCKD880/7h3539AgAA//8DAFBLAwQUAAYACAAAACEAkBCDKt4AAAAIAQAADwAAAGRycy9kb3du&#10;cmV2LnhtbEyPwUrDQBCG74LvsIzgzW4aYtrGbIoIPQQqYvUBtsmYBLOzaXaapm/veNLTMPw/33yT&#10;b2fXqwnH0HkysFxEoJAqX3fUGPj82D2sQQW2VNveExq4YoBtcXuT26z2F3rH6cCNEgiFzBpomYdM&#10;61C16GxY+AFJsi8/Osuyjo2uR3sRuOt1HEWpdrYjudDaAV9arL4PZ2cgLk983e1Lnt748fXk4n1S&#10;DpUx93fz8xMoxpn/yvCrL+pQiNPRn6kOqjeQpJuNVAUmQ/I0iVegjgZW6yXoItf/Hyh+AAAA//8D&#10;AFBLAQItABQABgAIAAAAIQC2gziS/gAAAOEBAAATAAAAAAAAAAAAAAAAAAAAAABbQ29udGVudF9U&#10;eXBlc10ueG1sUEsBAi0AFAAGAAgAAAAhADj9If/WAAAAlAEAAAsAAAAAAAAAAAAAAAAALwEAAF9y&#10;ZWxzLy5yZWxzUEsBAi0AFAAGAAgAAAAhADbp9S4tAgAAAwQAAA4AAAAAAAAAAAAAAAAALgIAAGRy&#10;cy9lMm9Eb2MueG1sUEsBAi0AFAAGAAgAAAAhAJAQgyreAAAACAEAAA8AAAAAAAAAAAAAAAAAhwQA&#10;AGRycy9kb3ducmV2LnhtbFBLBQYAAAAABAAEAPMAAACSBQAAAAA=&#10;">
                <v:stroke endarrow="open"/>
                <o:lock v:ext="edit" shapetype="f"/>
              </v:shape>
            </w:pict>
          </mc:Fallback>
        </mc:AlternateConten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page" w:tblpX="2229" w:tblpY="295"/>
        <w:tblW w:w="0" w:type="auto"/>
        <w:tblLook w:val="04A0" w:firstRow="1" w:lastRow="0" w:firstColumn="1" w:lastColumn="0" w:noHBand="0" w:noVBand="1"/>
      </w:tblPr>
      <w:tblGrid>
        <w:gridCol w:w="3638"/>
      </w:tblGrid>
      <w:tr w:rsidR="005B59A4" w:rsidRPr="005B59A4" w:rsidTr="000D4D5D">
        <w:trPr>
          <w:trHeight w:val="671"/>
        </w:trPr>
        <w:tc>
          <w:tcPr>
            <w:tcW w:w="3638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Издание распоряжения или пр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каза о проведении мероприятий по контролю</w:t>
            </w:r>
          </w:p>
        </w:tc>
      </w:tr>
    </w:tbl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page" w:tblpX="7125" w:tblpY="35"/>
        <w:tblW w:w="0" w:type="auto"/>
        <w:tblLook w:val="04A0" w:firstRow="1" w:lastRow="0" w:firstColumn="1" w:lastColumn="0" w:noHBand="0" w:noVBand="1"/>
      </w:tblPr>
      <w:tblGrid>
        <w:gridCol w:w="3265"/>
      </w:tblGrid>
      <w:tr w:rsidR="005B59A4" w:rsidRPr="005B59A4" w:rsidTr="000D4D5D">
        <w:trPr>
          <w:trHeight w:val="527"/>
        </w:trPr>
        <w:tc>
          <w:tcPr>
            <w:tcW w:w="3265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Уведомление организации о начале проведения меропр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ятий по контролю</w:t>
            </w:r>
          </w:p>
        </w:tc>
      </w:tr>
    </w:tbl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59A4" w:rsidRPr="005B59A4" w:rsidRDefault="00433C03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1905634</wp:posOffset>
                </wp:positionH>
                <wp:positionV relativeFrom="paragraph">
                  <wp:posOffset>74930</wp:posOffset>
                </wp:positionV>
                <wp:extent cx="0" cy="264160"/>
                <wp:effectExtent l="95250" t="0" r="57150" b="596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50.05pt;margin-top:5.9pt;width:0;height:20.8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6NJQIAAP0DAAAOAAAAZHJzL2Uyb0RvYy54bWysU0uOEzEQ3SNxB8t70klEIqaVziwShs0A&#10;kWY4QI3b/RFu23KZdLIbuMAcgSuwYcFHc4buG1F2J2EGdggvSnaV67levfLifNcotpUOa6MzPhmN&#10;OZNamLzWZcbfXV88e8EZetA5KKNlxvcS+fny6ZNFa1M5NZVRuXSMQDSmrc145b1NkwRFJRvAkbFS&#10;U7AwrgFPR1cmuYOW0BuVTMfjedIal1tnhEQk73oI8mXELwop/NuiQOmZyjjV5qN10d4EmywXkJYO&#10;bFWLQxnwD1U0UGt69AS1Bg/sg6v/gmpq4Qyawo+EaRJTFLWQkQOxmYz/YHNVgZWRCzUH7alN+P9g&#10;xZvtxrE6J+1mnGloSKPuc3/b33U/uy/9Hes/dvdk+k/9bfe1+9F97+67b4wuU+daiykBrPTGBe5i&#10;p6/spRHvkWLJo2A4oB2u7QrXhOtEnu2iEvuTEnLnmRicgrzT+fPJPIqUQHrMsw79K2kaFjYZR++g&#10;Liu/MlqT3MZNohCwvUQf6oD0mBAe1eaiViqqrjRrM342mxJxATR7hQJP28ZSN1CXnIEqaaiFdxER&#10;jarzkB1wcI8r5dgWaK5oHHPTXlPtnClATwEiFNeQWEEuh6tnM3IPQ4fgX5t8cE/GRz+VO0DHyh89&#10;GWisAashJYYGJA+1eqlz5veW1APnTBsCBKV0qFXGf3Box28lwu7G5PuNO8pFMxbTDv8hDPHDM+0f&#10;/trlLwAAAP//AwBQSwMEFAAGAAgAAAAhAN4GKyLcAAAACQEAAA8AAABkcnMvZG93bnJldi54bWxM&#10;j0FLw0AQhe+C/2EZwZvdJG1FYjZFhB4CFbH6A7bZMQlmZ9PsNE3/vSMe9Djvfbx5r9jMvlcTjrEL&#10;ZCBdJKCQ6uA6agx8vG/vHkBFtuRsHwgNXDDCpry+KmzuwpnecNpzoySEYm4NtMxDrnWsW/Q2LsKA&#10;JN5nGL1lOcdGu9GeJdz3OkuSe+1tR/KhtQM+t1h/7U/eQFYd+bLdVTy98vrl6LPdqhpqY25v5qdH&#10;UIwz/8HwU1+qQymdDuFELqrewDJJUkHFSGWCAL/CwcB6uQJdFvr/gvIbAAD//wMAUEsBAi0AFAAG&#10;AAgAAAAhALaDOJL+AAAA4QEAABMAAAAAAAAAAAAAAAAAAAAAAFtDb250ZW50X1R5cGVzXS54bWxQ&#10;SwECLQAUAAYACAAAACEAOP0h/9YAAACUAQAACwAAAAAAAAAAAAAAAAAvAQAAX3JlbHMvLnJlbHNQ&#10;SwECLQAUAAYACAAAACEA30wejSUCAAD9AwAADgAAAAAAAAAAAAAAAAAuAgAAZHJzL2Uyb0RvYy54&#10;bWxQSwECLQAUAAYACAAAACEA3gYrItwAAAAJ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-1233806</wp:posOffset>
                </wp:positionH>
                <wp:positionV relativeFrom="paragraph">
                  <wp:posOffset>74930</wp:posOffset>
                </wp:positionV>
                <wp:extent cx="0" cy="264160"/>
                <wp:effectExtent l="95250" t="0" r="57150" b="596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41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-97.15pt;margin-top:5.9pt;width:0;height:20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IuJQIAAP0DAAAOAAAAZHJzL2Uyb0RvYy54bWysU81uEzEQviPxDpbvZJOoiegqmx4SyqVA&#10;pZYHmHq9P8JrWx6TTW6FF+gj8ApcOBRQn2H3jRh7k9DCDeHDaDw/n2fmGy/Oto1iG+mwNjrjk9GY&#10;M6mFyWtdZvz99fmLl5yhB52DMlpmfCeRny2fP1u0NpVTUxmVS8cIRGPa2oxX3ts0SVBUsgEcGSs1&#10;OQvjGvB0dWWSO2gJvVHJdDyeJ61xuXVGSESyrgcnX0b8opDCvysKlJ6pjFNtPkoX5U2QyXIBaenA&#10;VrXYlwH/UEUDtaZHj1Br8MA+uvovqKYWzqAp/EiYJjFFUQsZe6BuJuM/urmqwMrYCw0H7XFM+P9g&#10;xdvNpWN1TtydcKahIY66L/1tf9f97L72d6z/1D2Q6D/3t9237kf3vXvo7hkF0+RaiykBrPSlC72L&#10;rb6yF0Z8QPIlT5zhgnYI2xauCeHUPNtGJnZHJuTWMzEYBVmn85PJPJKUQHrIsw79a2kaFpSMo3dQ&#10;l5VfGa2JbuMmkQjYXKAPdUB6SAiPanNeKxVZV5q1GT+dTWecCaDdKxR4UhtL00BdcgaqpKUW3kVE&#10;NKrOQ3bAwR2ulGMboL2idcxNe021c6YAPTmooXiGxApyOYSezsg8LB2Cf2PywTwZH+xU7gAdK3/y&#10;ZGhjDVgNKdE1IHmo1SudM7+zxB44Z9rgICilQ60y/oP9OH4zEbQbk+8u3YEu2rGYtv8PYYkf30l/&#10;/GuXvwAAAP//AwBQSwMEFAAGAAgAAAAhAMqVdgDeAAAACwEAAA8AAABkcnMvZG93bnJldi54bWxM&#10;j1FLw0AQhN8F/8Oxgm/tJWkqGnMpIvQhUBGrP+CarEkwt5fmtmn6711B0Med+ZidyTez69WEY+g8&#10;GYiXESikytcdNQY+3reLe1CBLdW294QGLhhgU1xf5Tar/ZnecNpzoySEQmYNtMxDpnWoWnQ2LP2A&#10;JN6nH51lOcdG16M9S7jrdRJFd9rZjuRDawd8brH62p+cgaQ88mW7K3l65fXL0SW7tBwqY25v5qdH&#10;UIwz/8HwU1+qQyGdDv5EdVC9gUX8kK6EFSeWDUL8KgcD61UKusj1/w3FNwAAAP//AwBQSwECLQAU&#10;AAYACAAAACEAtoM4kv4AAADhAQAAEwAAAAAAAAAAAAAAAAAAAAAAW0NvbnRlbnRfVHlwZXNdLnht&#10;bFBLAQItABQABgAIAAAAIQA4/SH/1gAAAJQBAAALAAAAAAAAAAAAAAAAAC8BAABfcmVscy8ucmVs&#10;c1BLAQItABQABgAIAAAAIQCjsRIuJQIAAP0DAAAOAAAAAAAAAAAAAAAAAC4CAABkcnMvZTJvRG9j&#10;LnhtbFBLAQItABQABgAIAAAAIQDKlXYA3gAAAAsBAAAPAAAAAAAAAAAAAAAAAH8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8221"/>
      </w:tblGrid>
      <w:tr w:rsidR="005B59A4" w:rsidRPr="005B59A4" w:rsidTr="000D4D5D">
        <w:tc>
          <w:tcPr>
            <w:tcW w:w="8221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мероприятий по контролю</w:t>
            </w:r>
          </w:p>
        </w:tc>
      </w:tr>
    </w:tbl>
    <w:p w:rsidR="005B59A4" w:rsidRPr="005B59A4" w:rsidRDefault="00433C03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34290</wp:posOffset>
                </wp:positionV>
                <wp:extent cx="985520" cy="670560"/>
                <wp:effectExtent l="38100" t="0" r="24130" b="5334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85520" cy="6705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45.35pt;margin-top:2.7pt;width:77.6pt;height:52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3/SMQIAAAwEAAAOAAAAZHJzL2Uyb0RvYy54bWysU81uEzEQviPxDpbvZDeRNm2jJD0kFA4F&#10;KrU8wNTrzVp4bctjssmt8AJ9BF6BCwd+1GfYvBFjb5q2cEP4MBrPeL75+cbT002j2Vp6VNbM+HCQ&#10;cyaNsKUyqxl/f3X24pgzDGBK0NbIGd9K5Kfz58+mrZvIka2tLqVnBGJw0roZr0NwkyxDUcsGcGCd&#10;NOSsrG8g0NWvstJDS+iNzkZ5Ps5a60vnrZCIZF32Tj5P+FUlRXhXVSgD0zNOtYUkfZLXUWbzKUxW&#10;HlytxL4M+IcqGlCGkh6glhCAffTqL6hGCW/RVmEgbJPZqlJCph6om2H+RzeXNTiZeqHhoDuMCf8f&#10;rHi7vvBMlcTdEWcGGuKo+7K72d12v7qvu1u2+9Tdkdh93t1037qf3Y/urvvO6DFNrnU4IYCFufCx&#10;d7Exl+7cig9IvuyJM17Q9c82lW9YpZV7TUnT0GgMbJM42R44kZvABBlPjotiRMwJco2P8mKcOMtg&#10;EmFiVucxvJK2YVGZcQwe1KoOC2sMsW99nwLW5xhiWQ8BMdjYM6V1WgJtWEvpilFByYBWsdIQSG0c&#10;DQfNijPQK9pxEXwqGq1WZYyOOLjFhfZsDbRmtJ2lba+oAc40YCAHdZVOH1hDKfunJwWZ+x1ECG9s&#10;2ZuH+b2dyu2hU+VPUsZ2l4B1H5JcPVIApV+akoWtIzLBe9tGB0FpE2uV6Vvsx/FATNSubbm98Pfs&#10;0cqlsP33iDv9+E764088/w0AAP//AwBQSwMEFAAGAAgAAAAhAF6xAFXeAAAACQEAAA8AAABkcnMv&#10;ZG93bnJldi54bWxMj8FOwzAQRO9I/IO1SNyonSoBGuJUCMQJLhSkqjc3XuKUeB1itwl/z3KC42qe&#10;Zt5W69n34oRj7AJpyBYKBFITbEethve3p6tbEDEZsqYPhBq+McK6Pj+rTGnDRK942qRWcAnF0mhw&#10;KQ2llLFx6E1chAGJs48wepP4HFtpRzNxue/lUqlr6U1HvODMgA8Om8/N0WvYvqhdMYfRHXZfuXvu&#10;HtvtwU9aX17M93cgEs7pD4ZffVaHmp324Ug2il7DcqVuGNVQ5CA4z/NiBWLPYJYpkHUl/39Q/wAA&#10;AP//AwBQSwECLQAUAAYACAAAACEAtoM4kv4AAADhAQAAEwAAAAAAAAAAAAAAAAAAAAAAW0NvbnRl&#10;bnRfVHlwZXNdLnhtbFBLAQItABQABgAIAAAAIQA4/SH/1gAAAJQBAAALAAAAAAAAAAAAAAAAAC8B&#10;AABfcmVscy8ucmVsc1BLAQItABQABgAIAAAAIQC/e3/SMQIAAAwEAAAOAAAAAAAAAAAAAAAAAC4C&#10;AABkcnMvZTJvRG9jLnhtbFBLAQItABQABgAIAAAAIQBesQBV3gAAAAkBAAAPAAAAAAAAAAAAAAAA&#10;AIsEAABkcnMvZG93bnJldi54bWxQSwUGAAAAAAQABADzAAAAlg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34290</wp:posOffset>
                </wp:positionV>
                <wp:extent cx="1046480" cy="670560"/>
                <wp:effectExtent l="0" t="0" r="58420" b="5334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6480" cy="6705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38.95pt;margin-top:2.7pt;width:82.4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UnLQIAAAMEAAAOAAAAZHJzL2Uyb0RvYy54bWysU0tu2zAQ3RfoHQjua8lG7CaC5Szsppu0&#10;NZD0ABOKsoRSJMFhLXuX9gI5Qq/QTRb9IGeQb9QhZbtJuyvKxYCc4TzOmzecnm8axdbSYW10zoeD&#10;lDOphSlqvcr5++uLF6ecoQddgDJa5nwrkZ/Pnj+btjaTI1MZVUjHCERj1tqcV97bLElQVLIBHBgr&#10;NQVL4xrwdHSrpHDQEnqjklGaTpLWuMI6IyQieRd9kM8ifllK4d+VJUrPVM6pNh+ti/Ym2GQ2hWzl&#10;wFa12JcB/1BFA7WmR49QC/DAPrr6L6imFs6gKf1AmCYxZVkLGTkQm2H6B5urCqyMXKg5aI9twv8H&#10;K96ul47VBWk34UxDQxp1X3a3u7vuZ/d1d8d2n7oHMrvPu9vuvvvRfe8eum+MLlPnWosZAcz10gXu&#10;YqOv7KURH5BiyZNgOKDtr21K14TrRJ5tohLboxJy45kg5zA9mZyckmCCYpOX6XgSpUogO2Rbh/61&#10;NA0Lm5yjd1CvKj83WpPoxg2jHLC+RB+qgeyQEJ7W5qJWKmqvNGtzfjYejekxoAksFXjaNpZ6gnrF&#10;GagVjbbwLiKiUXURsgMObnGuHFsDTRcNZWHaa2LAmQL0FCBacfWJFRSyv3o2Jnc/egj+jSl69zA9&#10;+KncHjpW/uTJQGMBWPUpMdQjeajVK10wv7WkIThn2hAgKKVDrTL+hn07fusRdjem2C7dQTSatJi2&#10;/xVhlB+faf/4785+AQAA//8DAFBLAwQUAAYACAAAACEAUhRHGN8AAAAJAQAADwAAAGRycy9kb3du&#10;cmV2LnhtbEyP0U6DQBBF3038h82Y+GYXCC0WWRpj0geSGmP1A7bsFIjsLmWnlP6945N9nNyTe88U&#10;m9n2YsIxdN4piBcRCHS1N51rFHx/bZ+eQQTSzujeO1RwxQCb8v6u0LnxF/eJ054awSUu5FpBSzTk&#10;Uoa6RavDwg/oODv60Wric2ykGfWFy20vkyhaSas7xwutHvCtxfpnf7YKkupE1+2uoumDlu8nm+zS&#10;aqiVenyYX19AEM70D8OfPqtDyU4Hf3YmiF5BmmVrRhUsUxCcr9IkA3FgMI4jkGUhbz8ofwEAAP//&#10;AwBQSwECLQAUAAYACAAAACEAtoM4kv4AAADhAQAAEwAAAAAAAAAAAAAAAAAAAAAAW0NvbnRlbnRf&#10;VHlwZXNdLnhtbFBLAQItABQABgAIAAAAIQA4/SH/1gAAAJQBAAALAAAAAAAAAAAAAAAAAC8BAABf&#10;cmVscy8ucmVsc1BLAQItABQABgAIAAAAIQARPJUnLQIAAAMEAAAOAAAAAAAAAAAAAAAAAC4CAABk&#10;cnMvZTJvRG9jLnhtbFBLAQItABQABgAIAAAAIQBSFEcY3wAAAAkBAAAPAAAAAAAAAAAAAAAAAIcE&#10;AABkcnMvZG93bnJldi54bWxQSwUGAAAAAAQABADzAAAAkwUAAAAA&#10;">
                <v:stroke endarrow="open"/>
                <o:lock v:ext="edit" shapetype="f"/>
              </v:shape>
            </w:pict>
          </mc:Fallback>
        </mc:AlternateConten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5B59A4" w:rsidRPr="005B59A4" w:rsidRDefault="005B59A4" w:rsidP="005B59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9A4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f1"/>
        <w:tblpPr w:leftFromText="180" w:rightFromText="180" w:vertAnchor="text" w:horzAnchor="page" w:tblpX="2229" w:tblpY="295"/>
        <w:tblW w:w="0" w:type="auto"/>
        <w:tblLook w:val="04A0" w:firstRow="1" w:lastRow="0" w:firstColumn="1" w:lastColumn="0" w:noHBand="0" w:noVBand="1"/>
      </w:tblPr>
      <w:tblGrid>
        <w:gridCol w:w="3638"/>
      </w:tblGrid>
      <w:tr w:rsidR="005B59A4" w:rsidRPr="005B59A4" w:rsidTr="000D4D5D">
        <w:trPr>
          <w:trHeight w:val="671"/>
        </w:trPr>
        <w:tc>
          <w:tcPr>
            <w:tcW w:w="3638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результатов мер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приятий по контролю</w:t>
            </w:r>
          </w:p>
          <w:p w:rsidR="005B59A4" w:rsidRPr="005B59A4" w:rsidRDefault="00433C03" w:rsidP="005B59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1130934</wp:posOffset>
                      </wp:positionH>
                      <wp:positionV relativeFrom="paragraph">
                        <wp:posOffset>172085</wp:posOffset>
                      </wp:positionV>
                      <wp:extent cx="0" cy="314960"/>
                      <wp:effectExtent l="95250" t="0" r="76200" b="6604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14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89.05pt;margin-top:13.55pt;width:0;height:24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yzJQIAAP0DAAAOAAAAZHJzL2Uyb0RvYy54bWysU0tyEzEQ3VPFHVTa47ENTuEpj7OwCZsA&#10;qUo4QEej+RQaSaUWHnsXuECOwBXYZMGncoaZG9HS2CaBHYUWXa3+PHX3ay1Ot41iG+mwNjrjk9GY&#10;M6mFyWtdZvz91dmzl5yhB52DMlpmfCeRny6fPlm0NpVTUxmVS8cIRGPa2oxX3ts0SVBUsgEcGSs1&#10;OQvjGvB0dWWSO2gJvVHJdDw+SVrjcuuMkIhkXQ9Ovoz4RSGFf1cUKD1TGafafJQuyusgk+UC0tKB&#10;rWqxLwP+oYoGak2PHqHW4IF9dPVfUE0tnEFT+JEwTWKKohYy9kDdTMZ/dHNZgZWxFxoO2uOY8P/B&#10;irebC8fqnLgjpjQ0xFH3pb/pb7uf3df+lvWfunsS/ef+prvrfnTfu/vuG6NgmlxrMSWAlb5woXex&#10;1Zf23IgPSL7kkTNc0A5h28I1IZyaZ9vIxO7IhNx6JgajIOvzyYv5SSQpgfSQZx3619I0LCgZR++g&#10;Liu/MloT3cZNIhGwOUcf6oD0kBAe1easViqyrjRrMz6fTWecCaDdKxR4UhtL00BdcgaqpKUW3kVE&#10;NKrOQ3bAwR2ulGMboL2idcxNe0W1c6YAPTmooXiGxApyOYTOZ2Qelg7BvzH5YJ6MD3Yqd4COlT96&#10;MrSxBqyGlOgakDzU6pXOmd9ZYg+cM21wEJTSoVYZ/8F+HL+ZCNq1yXcX7kAX7VhM2/+HsMQP76Q/&#10;/LXLXwAAAP//AwBQSwMEFAAGAAgAAAAhAJnu2L/dAAAACQEAAA8AAABkcnMvZG93bnJldi54bWxM&#10;j0FLw0AQhe+C/2GZgje7adCmxGyKCD0EKmL1B2yTMQnNzqbZaZr+e6de7Gl4M48338vWk+vUiENo&#10;PRlYzCNQSKWvWqoNfH9tHlegAluqbOcJDVwwwDq/v8tsWvkzfeK441pJCIXUGmiY+1TrUDbobJj7&#10;HkluP35wlkUOta4Ge5Zw1+k4ipba2ZbkQ2N7fGuwPOxOzkBcHPmy2RY8fvDz+9HF26eiL415mE2v&#10;L6AYJ/43wxVf0CEXpr0/URVUJzpZLcQqYYnMq+FvsTeQLBPQeaZvG+S/AAAA//8DAFBLAQItABQA&#10;BgAIAAAAIQC2gziS/gAAAOEBAAATAAAAAAAAAAAAAAAAAAAAAABbQ29udGVudF9UeXBlc10ueG1s&#10;UEsBAi0AFAAGAAgAAAAhADj9If/WAAAAlAEAAAsAAAAAAAAAAAAAAAAALwEAAF9yZWxzLy5yZWxz&#10;UEsBAi0AFAAGAAgAAAAhACml7LMlAgAA/QMAAA4AAAAAAAAAAAAAAAAALgIAAGRycy9lMm9Eb2Mu&#10;eG1sUEsBAi0AFAAGAAgAAAAhAJnu2L/dAAAACQEAAA8AAAAAAAAAAAAAAAAAfwQAAGRycy9kb3du&#10;cmV2LnhtbFBLBQYAAAAABAAEAPMAAACJ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page" w:tblpX="7125" w:tblpY="35"/>
        <w:tblW w:w="0" w:type="auto"/>
        <w:tblLook w:val="04A0" w:firstRow="1" w:lastRow="0" w:firstColumn="1" w:lastColumn="0" w:noHBand="0" w:noVBand="1"/>
      </w:tblPr>
      <w:tblGrid>
        <w:gridCol w:w="3281"/>
      </w:tblGrid>
      <w:tr w:rsidR="005B59A4" w:rsidRPr="005B59A4" w:rsidTr="000D4D5D">
        <w:trPr>
          <w:trHeight w:val="343"/>
        </w:trPr>
        <w:tc>
          <w:tcPr>
            <w:tcW w:w="3281" w:type="dxa"/>
          </w:tcPr>
          <w:p w:rsidR="005B59A4" w:rsidRPr="005B59A4" w:rsidRDefault="005B59A4" w:rsidP="005B5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sz w:val="24"/>
                <w:szCs w:val="24"/>
              </w:rPr>
              <w:t>Принятие мер в отношении фактов нарушений, выявле</w:t>
            </w:r>
            <w:r w:rsidRPr="005B59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9A4">
              <w:rPr>
                <w:rFonts w:ascii="Times New Roman" w:hAnsi="Times New Roman" w:cs="Times New Roman"/>
                <w:sz w:val="24"/>
                <w:szCs w:val="24"/>
              </w:rPr>
              <w:t>ных при проведении                         мероприятий по контролю</w:t>
            </w:r>
          </w:p>
        </w:tc>
      </w:tr>
    </w:tbl>
    <w:p w:rsidR="005B59A4" w:rsidRPr="005B59A4" w:rsidRDefault="005B59A4" w:rsidP="005B59A4">
      <w:pPr>
        <w:spacing w:after="0" w:line="240" w:lineRule="auto"/>
      </w:pPr>
    </w:p>
    <w:p w:rsidR="005B59A4" w:rsidRPr="005B59A4" w:rsidRDefault="005B59A4" w:rsidP="005B59A4">
      <w:pPr>
        <w:spacing w:after="0" w:line="240" w:lineRule="auto"/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433C03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1600834</wp:posOffset>
                </wp:positionH>
                <wp:positionV relativeFrom="paragraph">
                  <wp:posOffset>43815</wp:posOffset>
                </wp:positionV>
                <wp:extent cx="0" cy="294640"/>
                <wp:effectExtent l="95250" t="0" r="76200" b="482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6.05pt;margin-top:3.45pt;width:0;height:23.2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aeJQIAAP0DAAAOAAAAZHJzL2Uyb0RvYy54bWysU01uEzEU3iNxB8t7MknUVHSUSRcJZVMg&#10;UssBXj2eH+GxLT+TSXaFC/QIXIENiwLqGWZuxLMnCS3sEF482e/nez/f8/x82yi2kQ5rozM+GY05&#10;k1qYvNZlxt9fX7x4yRl60Dkoo2XGdxL5+eL5s3lrUzk1lVG5dIxANKatzXjlvU2TBEUlG8CRsVKT&#10;sTCuAU9PVya5g5bQG5VMx+PTpDUut84IiUja1WDki4hfFFL4d0WB0jOVcarNR+mivAkyWcwhLR3Y&#10;qhb7MuAfqmig1pT0CLUCD+yjq/+CamrhDJrCj4RpElMUtZCxB+pmMv6jm6sKrIy90HDQHseE/w9W&#10;vN2sHavzjE9pPBoa4qj70t/2d93P7mt/x/pP3QOJ/nN/233rfnTfu4funpEzTa61mBLAUq9d6F1s&#10;9ZW9NOIDki15YgwPtIPbtnBNcKfm2TYysTsyIbeeiUEpSDs9Ozk9iakSSA9x1qF/LU3DwiXj6B3U&#10;ZeWXRmui27hJJAI2l+hDHZAeAkJSbS5qpSLrSrM242ez6YwzAbR7hQJP18bSNFCXnIEqaamFdxER&#10;jarzEB1wcIdL5dgGaK9oHXPTXlPtnClATwZqKJ4hsIJcDq5nM1IPS4fg35h8UE/GBz2VO0DHyp+k&#10;DG2sAKshJJoGJA+1eqVz5neW2APnTBsMBKV0qFXGf7Afx28mwu3G5Lu1O9BFOxbD9v8hLPHjN90f&#10;/9rFLwAAAP//AwBQSwMEFAAGAAgAAAAhAErDRI3cAAAACAEAAA8AAABkcnMvZG93bnJldi54bWxM&#10;j9FKw0AQRd8F/2EZwTe7aWqKjdkUEfoQqIjVD9gm0ySYnU2z0zT9e0d8sI+XezlzJltPrlMjDqH1&#10;ZGA+i0Ahlb5qqTbw9bl5eAIV2FJlO09o4IIB1vntTWbTyp/pA8cd10ogFFJroGHuU61D2aCzYeZ7&#10;JOkOfnCWJQ61rgZ7FrjrdBxFS+1sS3KhsT2+Nlh+707OQFwc+bLZFjy+c/J2dPH2sehLY+7vppdn&#10;UIwT/4/hV1/UIRenvT9RFVQnjCSey9TAcgVK+r+8N5AsFqDzTF8/kP8AAAD//wMAUEsBAi0AFAAG&#10;AAgAAAAhALaDOJL+AAAA4QEAABMAAAAAAAAAAAAAAAAAAAAAAFtDb250ZW50X1R5cGVzXS54bWxQ&#10;SwECLQAUAAYACAAAACEAOP0h/9YAAACUAQAACwAAAAAAAAAAAAAAAAAvAQAAX3JlbHMvLnJlbHNQ&#10;SwECLQAUAAYACAAAACEAwhzmniUCAAD9AwAADgAAAAAAAAAAAAAAAAAuAgAAZHJzL2Uyb0RvYy54&#10;bWxQSwECLQAUAAYACAAAACEASsNEjdwAAAAI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4457064</wp:posOffset>
                </wp:positionH>
                <wp:positionV relativeFrom="paragraph">
                  <wp:posOffset>43815</wp:posOffset>
                </wp:positionV>
                <wp:extent cx="0" cy="294640"/>
                <wp:effectExtent l="95250" t="0" r="76200" b="4826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50.95pt;margin-top:3.45pt;width:0;height:23.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rOJQIAAP0DAAAOAAAAZHJzL2Uyb0RvYy54bWysU81uEzEQviPxDpbvZJOoqcgqmx4SyqVA&#10;pZYHmHq9P8JrWx6TTW6FF+gj8ApcOBRQn2H3jRh7k9DCDeHDaDw/n2fmGy/Oto1iG+mwNjrjk9GY&#10;M6mFyWtdZvz99fmLl5yhB52DMlpmfCeRny2fP1u0NpVTUxmVS8cIRGPa2oxX3ts0SVBUsgEcGSs1&#10;OQvjGvB0dWWSO2gJvVHJdDw+TVrjcuuMkIhkXQ9Ovoz4RSGFf1cUKD1TGafafJQuypsgk+UC0tKB&#10;rWqxLwP+oYoGak2PHqHW4IF9dPVfUE0tnEFT+JEwTWKKohYy9kDdTMZ/dHNVgZWxFxoO2uOY8P/B&#10;irebS8fqnLibc6ahIY66L/1tf9f97L72d6z/1D2Q6D/3t9237kf3vXvo7hkF0+RaiykBrPSlC72L&#10;rb6yF0Z8QPIlT5zhgnYI2xauCeHUPNtGJnZHJuTWMzEYBVmn85PTk0hSAukhzzr0r6VpWFAyjt5B&#10;XVZ+ZbQmuo2bRCJgc4E+1AHpISE8qs15rVRkXWnWZnw+m844E0C7VyjwpDaWpoG65AxUSUstvIuI&#10;aFSdh+yAgztcKcc2QHtF65ib9ppq50wBenJQQ/EMiRXkcgidz8g8LB2Cf2PywTwZH+xU7gAdK3/y&#10;ZGhjDVgNKdE1IHmo1SudM7+zxB44Z9rgICilQ60y/oP9OH4zEbQbk+8u3YEu2rGYtv8PYYkf30l/&#10;/GuXvwAAAP//AwBQSwMEFAAGAAgAAAAhAKZDJYTdAAAACAEAAA8AAABkcnMvZG93bnJldi54bWxM&#10;j0FLw0AQhe+C/2EZwZvdNLVVYyZFhB4CFbH6A7bZMQlmZ9PsNk3/vSMe9DQ83uPN9/L15Do10hBa&#10;zwjzWQKKuPK25Rrh431zcw8qRMPWdJ4J4UwB1sXlRW4y60/8RuMu1kpKOGQGoYmxz7QOVUPOhJnv&#10;icX79IMzUeRQazuYk5S7TqdJstLOtCwfGtPTc0PV1+7oENLyEM+bbRnH17h8Obh0e1v2FeL11fT0&#10;CCrSFP/C8IMv6FAI094f2QbVIdwl8weJIqzkiP+r9wjLxQJ0kev/A4pvAAAA//8DAFBLAQItABQA&#10;BgAIAAAAIQC2gziS/gAAAOEBAAATAAAAAAAAAAAAAAAAAAAAAABbQ29udGVudF9UeXBlc10ueG1s&#10;UEsBAi0AFAAGAAgAAAAhADj9If/WAAAAlAEAAAsAAAAAAAAAAAAAAAAALwEAAF9yZWxzLy5yZWxz&#10;UEsBAi0AFAAGAAgAAAAhAKdL6s4lAgAA/QMAAA4AAAAAAAAAAAAAAAAALgIAAGRycy9lMm9Eb2Mu&#10;eG1sUEsBAi0AFAAGAAgAAAAhAKZDJYTdAAAACA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f1"/>
        <w:tblW w:w="0" w:type="auto"/>
        <w:tblInd w:w="534" w:type="dxa"/>
        <w:tblLook w:val="04A0" w:firstRow="1" w:lastRow="0" w:firstColumn="1" w:lastColumn="0" w:noHBand="0" w:noVBand="1"/>
      </w:tblPr>
      <w:tblGrid>
        <w:gridCol w:w="8221"/>
      </w:tblGrid>
      <w:tr w:rsidR="005B59A4" w:rsidRPr="005B59A4" w:rsidTr="000D4D5D">
        <w:tc>
          <w:tcPr>
            <w:tcW w:w="8221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исполнением муниципальной функции</w:t>
            </w:r>
          </w:p>
        </w:tc>
      </w:tr>
    </w:tbl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2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административному регламенту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исполнения муниципальной функции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осуществлению внутреннего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финансового контроля и внутреннего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финансового контроля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сфере закупок товаров, работ, услуг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муниципальных нужд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«Вуктыл»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tabs>
          <w:tab w:val="left" w:pos="5387"/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УТВЕРЖДАЮ: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_____________________</w:t>
      </w:r>
    </w:p>
    <w:p w:rsidR="005B59A4" w:rsidRPr="005B59A4" w:rsidRDefault="005B59A4" w:rsidP="005B59A4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_________ ________________________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(подпись)      (расшифровка подписи)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«____» ____________ 20__ год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(дата составления документа)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(вид контрольного мероприятия, наименование проверяемой организации)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5142"/>
        <w:gridCol w:w="2872"/>
      </w:tblGrid>
      <w:tr w:rsidR="005B59A4" w:rsidRPr="005B59A4" w:rsidTr="000D4D5D">
        <w:trPr>
          <w:trHeight w:val="253"/>
        </w:trPr>
        <w:tc>
          <w:tcPr>
            <w:tcW w:w="133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Вопросы ревизии (проверки)</w:t>
            </w:r>
          </w:p>
        </w:tc>
        <w:tc>
          <w:tcPr>
            <w:tcW w:w="287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5B59A4" w:rsidRPr="005B59A4" w:rsidTr="000D4D5D">
        <w:trPr>
          <w:trHeight w:val="240"/>
        </w:trPr>
        <w:tc>
          <w:tcPr>
            <w:tcW w:w="133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59A4" w:rsidRPr="005B59A4" w:rsidTr="000D4D5D">
        <w:trPr>
          <w:trHeight w:val="253"/>
        </w:trPr>
        <w:tc>
          <w:tcPr>
            <w:tcW w:w="133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7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B59A4" w:rsidRPr="005B59A4" w:rsidTr="000D4D5D">
        <w:trPr>
          <w:trHeight w:val="253"/>
        </w:trPr>
        <w:tc>
          <w:tcPr>
            <w:tcW w:w="133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4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7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B59A4" w:rsidRPr="005B59A4" w:rsidTr="000D4D5D">
        <w:trPr>
          <w:trHeight w:val="240"/>
        </w:trPr>
        <w:tc>
          <w:tcPr>
            <w:tcW w:w="133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4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7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B59A4" w:rsidRPr="005B59A4" w:rsidTr="000D4D5D">
        <w:trPr>
          <w:trHeight w:val="253"/>
        </w:trPr>
        <w:tc>
          <w:tcPr>
            <w:tcW w:w="133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4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7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B59A4" w:rsidRPr="005B59A4" w:rsidTr="000D4D5D">
        <w:trPr>
          <w:trHeight w:val="240"/>
        </w:trPr>
        <w:tc>
          <w:tcPr>
            <w:tcW w:w="133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4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7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3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административному регламенту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исполнения муниципальной функции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осуществлению внутреннего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финансового контроля и внутреннего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финансового контроля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сфере закупок товаров, работ, услуг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муниципальных нужд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5B59A4" w:rsidRPr="005B59A4" w:rsidRDefault="005B59A4" w:rsidP="00581983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«Вуктыл»</w:t>
      </w:r>
    </w:p>
    <w:p w:rsidR="005B59A4" w:rsidRPr="005B59A4" w:rsidRDefault="005B59A4" w:rsidP="005B59A4">
      <w:pPr>
        <w:widowControl w:val="0"/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результатах финансового контроля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использованием средств бюджета МО ГО «Вуктыл»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(местного бюджета)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период ___________________________________________</w:t>
      </w:r>
    </w:p>
    <w:p w:rsidR="005B59A4" w:rsidRPr="005B59A4" w:rsidRDefault="000D4D5D" w:rsidP="005B5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5B59A4"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(квартал, первое полугодие, 9 месяцев, год)</w:t>
      </w:r>
    </w:p>
    <w:tbl>
      <w:tblPr>
        <w:tblW w:w="1078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6663"/>
        <w:gridCol w:w="1156"/>
        <w:gridCol w:w="994"/>
        <w:gridCol w:w="982"/>
      </w:tblGrid>
      <w:tr w:rsidR="000D4D5D" w:rsidRPr="005B59A4" w:rsidTr="000D4D5D">
        <w:trPr>
          <w:trHeight w:val="670"/>
        </w:trPr>
        <w:tc>
          <w:tcPr>
            <w:tcW w:w="993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56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4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о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четный квартал</w:t>
            </w:r>
          </w:p>
        </w:tc>
        <w:tc>
          <w:tcPr>
            <w:tcW w:w="982" w:type="dxa"/>
            <w:vAlign w:val="center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с начала года</w:t>
            </w:r>
          </w:p>
        </w:tc>
      </w:tr>
      <w:tr w:rsidR="000D4D5D" w:rsidRPr="005B59A4" w:rsidTr="000D4D5D">
        <w:trPr>
          <w:trHeight w:val="189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0D4D5D" w:rsidRPr="005B59A4" w:rsidTr="00627F68">
        <w:trPr>
          <w:trHeight w:val="551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Штатная численность сотрудников, осуществляющих фина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совый контроль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505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Фактическая численность сотрудников, осуществляющих ф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нансовый контроль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5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Общее количество запланированных плановых контрольных мероприятий, в том числе: (сумма </w:t>
            </w:r>
            <w:hyperlink w:anchor="P566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3.1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571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3.2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215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финансово-хозяйственной деятельности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138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сфере закупок товаров, работ, услуг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35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Общее количество проведенных контрольных мероприятий, в том числе: (сумма </w:t>
            </w:r>
            <w:hyperlink w:anchor="P581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4.1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596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4.2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498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проведенных плановых контрольных мер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приятий, в том числе: (сумма </w:t>
            </w:r>
            <w:hyperlink w:anchor="P586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4.1.1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591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4.1.2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251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финансово-хозяйственной деятельности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41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сфере закупок товаров, работ, услуг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407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проведенных внеплановых контрольных меропр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ятий, в том числе: (сумма </w:t>
            </w:r>
            <w:hyperlink w:anchor="P601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4.2.1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606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4.2.2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205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финансово-хозяйственной деятельности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сфере закупок товаров, работ, услуг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503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утвержденного плана проведения плановых пр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верок ((</w:t>
            </w:r>
            <w:hyperlink w:anchor="P581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строки 4.1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hyperlink w:anchor="P561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x 100)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457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объектов проверок, в ходе проведения проверок кот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рых выявлены правонарушения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397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средств, охваченных при проведении контрольных м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роприятий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634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Выявлено использование средств с нарушением действующего законодательства на общую сумму, в том числе: (сумма </w:t>
            </w:r>
            <w:hyperlink w:anchor="P631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8.1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745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8.4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55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blPrEx>
          <w:tblBorders>
            <w:insideH w:val="nil"/>
          </w:tblBorders>
        </w:tblPrEx>
        <w:trPr>
          <w:trHeight w:val="524"/>
        </w:trPr>
        <w:tc>
          <w:tcPr>
            <w:tcW w:w="993" w:type="dxa"/>
            <w:tcBorders>
              <w:top w:val="nil"/>
            </w:tcBorders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6663" w:type="dxa"/>
            <w:tcBorders>
              <w:top w:val="nil"/>
            </w:tcBorders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выявленных необоснованных расходов, всего, в том числе: (сумма </w:t>
            </w:r>
            <w:hyperlink w:anchor="P645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8.2.1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- 8.2.7)</w:t>
            </w:r>
          </w:p>
        </w:tc>
        <w:tc>
          <w:tcPr>
            <w:tcW w:w="1156" w:type="dxa"/>
            <w:tcBorders>
              <w:top w:val="nil"/>
            </w:tcBorders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  <w:tcBorders>
              <w:top w:val="nil"/>
            </w:tcBorders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572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расчетам по оплате труда и начислениям на выплаты по оплате труда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518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расчетам по прочим выплатам, в том числе: (сумма </w:t>
            </w:r>
            <w:hyperlink w:anchor="P655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8.2.2.1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660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8.2.2.2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192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8.2.2.1.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оплате служебных командировок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35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8.2.2.2.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оплате компенсации стоимости проезда к месту отпуска и обратно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783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8.2.3.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оплате, связанной с приобретением, изготовлением, спис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нием объектов нефинансовых активов: (сумма </w:t>
            </w:r>
            <w:hyperlink w:anchor="P670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8.2.3.1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675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8.2.3.2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73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8.2.3.1.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основных средств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8.2.3.2.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сырья, материала и готовой продукции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8.2.4.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Расчеты по отнесению и оплате договоров по работам, усл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гам, в том числе: (сумма </w:t>
            </w:r>
            <w:hyperlink w:anchor="P685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8.2.4.1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710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8.2.4.5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109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8.2.4.1.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 оказание услуг связи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8.2.4.2.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транспортным услугам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391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8.2.4.3.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оказание коммунальных услуг, включая договоры ГПХ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65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8.2.4.4.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оказание услуг, связанных с содержанием, ремонтом и р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ставрацией нефинансовых активов (имущества), включая д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говоры ГПХ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8.2.4.5.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оказание прочих услуг, включая договоры ГПХ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394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8.2.5.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обязательности зачисления доходов в бюджет, в том числе (сумма </w:t>
            </w:r>
            <w:hyperlink w:anchor="P720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 8.2.5.1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w:anchor="P730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8.2.5.3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8.2.5.1.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задолженность по арендной плате за пользование имущ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ством и земельными участками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8.2.5.2.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недополучено доходов от сдачи в арендную плату недвиж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 имущества и земельных участков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174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8.2.5.3.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иное &lt;...&gt;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8.2.6.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выявлении необоснованности сумм, предусмотренных на предоставление субсидий, субвенций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6663" w:type="dxa"/>
          </w:tcPr>
          <w:p w:rsidR="005B59A4" w:rsidRPr="005B59A4" w:rsidRDefault="005B59A4" w:rsidP="00194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Нарушения в области соблюдения Федерального </w:t>
            </w:r>
            <w:hyperlink r:id="rId29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05.04.2013 </w:t>
            </w:r>
            <w:r w:rsidR="001944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Неэффективное использование бюджетных средств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выявленных недостач и (или) хищений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выявленных излишек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Направлено Предписаний об устранении выявленных наруш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в адрес объектов контроля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Реализовано Предписаний об устранении выявленных наруш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 в полном объеме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Финансовая оценка нарушений, содержащихся в Предписан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 об устранении выявленных нарушений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Восстановлено в бюджет МО ГО «Вуктыл» по Предписаниям об устранении выявленных нарушений, в том числе: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необоснованные расходы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нецелевое использование средств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взыскано в счет возмещения нанесенного ущерба в результ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 недостачи и хищений (тыс. руб.)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627F68">
        <w:trPr>
          <w:trHeight w:val="661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восстановленных в бюджет МО ГО «Вуктыл» д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нежных средств от всех выявленных необоснованных расходов ((</w:t>
            </w:r>
            <w:hyperlink w:anchor="P755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строки 10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hyperlink w:anchor="P626" w:history="1">
              <w:r w:rsidRPr="005B59A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</w:t>
              </w:r>
            </w:hyperlink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x 100)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Привлечено к ответственности, в том числе: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материальной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320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16.2.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дисциплинарной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D4D5D" w:rsidRPr="005B59A4" w:rsidTr="000D4D5D">
        <w:trPr>
          <w:trHeight w:val="186"/>
        </w:trPr>
        <w:tc>
          <w:tcPr>
            <w:tcW w:w="993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3" w:type="dxa"/>
          </w:tcPr>
          <w:p w:rsidR="005B59A4" w:rsidRPr="005B59A4" w:rsidRDefault="005B59A4" w:rsidP="005B59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59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рассмотренных жалоб и заявлений</w:t>
            </w:r>
          </w:p>
        </w:tc>
        <w:tc>
          <w:tcPr>
            <w:tcW w:w="1156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B5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4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5B59A4" w:rsidRPr="005B59A4" w:rsidRDefault="005B59A4" w:rsidP="005B59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B59A4" w:rsidRDefault="005B59A4" w:rsidP="005B59A4">
      <w:pPr>
        <w:widowControl w:val="0"/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Руководитель __________________________ _________ _____________________</w:t>
      </w:r>
    </w:p>
    <w:p w:rsidR="005B59A4" w:rsidRPr="005B59A4" w:rsidRDefault="005B59A4" w:rsidP="00F04344">
      <w:pPr>
        <w:widowControl w:val="0"/>
        <w:tabs>
          <w:tab w:val="lef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5B59A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(подпись) (расшифровка подписи)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М.П.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Должностное лицо, ответственное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за составление формы       </w:t>
      </w:r>
      <w:r w:rsidR="00F0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 _________ _____________________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="00F0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5B59A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(должность) </w:t>
      </w:r>
      <w:r w:rsidR="00F0434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</w:t>
      </w:r>
      <w:r w:rsidRPr="005B59A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(подпись) </w:t>
      </w:r>
      <w:r w:rsidR="00F0434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</w:t>
      </w:r>
      <w:r w:rsidRPr="005B59A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(расшифровка подписи)</w:t>
      </w:r>
    </w:p>
    <w:p w:rsidR="005B59A4" w:rsidRPr="005B59A4" w:rsidRDefault="005B59A4" w:rsidP="005B59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1E15" w:rsidRDefault="005B59A4" w:rsidP="00F04344">
      <w:pPr>
        <w:widowControl w:val="0"/>
        <w:tabs>
          <w:tab w:val="left" w:pos="87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F0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F0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36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5B59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 «____» ____________ 20__ год</w:t>
      </w:r>
    </w:p>
    <w:p w:rsidR="005B42F5" w:rsidRPr="001F1E15" w:rsidRDefault="001F1E15" w:rsidP="001F1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F043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="002F36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5B59A4" w:rsidRPr="005B59A4">
        <w:rPr>
          <w:rFonts w:ascii="Times New Roman" w:hAnsi="Times New Roman" w:cs="Times New Roman"/>
          <w:sz w:val="18"/>
          <w:szCs w:val="18"/>
        </w:rPr>
        <w:t xml:space="preserve"> (номер контактного телефона)                        (дата составления документа)</w:t>
      </w:r>
    </w:p>
    <w:sectPr w:rsidR="005B42F5" w:rsidRPr="001F1E15" w:rsidSect="001227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EA" w:rsidRDefault="00492AEA">
      <w:pPr>
        <w:spacing w:after="0" w:line="240" w:lineRule="auto"/>
      </w:pPr>
      <w:r>
        <w:separator/>
      </w:r>
    </w:p>
  </w:endnote>
  <w:endnote w:type="continuationSeparator" w:id="0">
    <w:p w:rsidR="00492AEA" w:rsidRDefault="0049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C4" w:rsidRDefault="00AA59C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10</w:t>
    </w:r>
    <w:r>
      <w:rPr>
        <w:rStyle w:val="ad"/>
      </w:rPr>
      <w:fldChar w:fldCharType="end"/>
    </w:r>
  </w:p>
  <w:p w:rsidR="00AA59C4" w:rsidRDefault="00AA59C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9C4" w:rsidRDefault="00AA59C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EA" w:rsidRDefault="00492AEA">
      <w:pPr>
        <w:spacing w:after="0" w:line="240" w:lineRule="auto"/>
      </w:pPr>
      <w:r>
        <w:separator/>
      </w:r>
    </w:p>
  </w:footnote>
  <w:footnote w:type="continuationSeparator" w:id="0">
    <w:p w:rsidR="00492AEA" w:rsidRDefault="0049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B16"/>
    <w:multiLevelType w:val="hybridMultilevel"/>
    <w:tmpl w:val="EE7218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0D40F7"/>
    <w:multiLevelType w:val="hybridMultilevel"/>
    <w:tmpl w:val="FA70404C"/>
    <w:lvl w:ilvl="0" w:tplc="9350F1E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0284C"/>
    <w:multiLevelType w:val="hybridMultilevel"/>
    <w:tmpl w:val="61989A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3F"/>
    <w:rsid w:val="00004CAA"/>
    <w:rsid w:val="00006DE3"/>
    <w:rsid w:val="00014126"/>
    <w:rsid w:val="00017DA8"/>
    <w:rsid w:val="00025085"/>
    <w:rsid w:val="0003379A"/>
    <w:rsid w:val="00034CAE"/>
    <w:rsid w:val="00035622"/>
    <w:rsid w:val="00036A17"/>
    <w:rsid w:val="00037E6D"/>
    <w:rsid w:val="00040CFD"/>
    <w:rsid w:val="00041A44"/>
    <w:rsid w:val="000440AC"/>
    <w:rsid w:val="00050EDE"/>
    <w:rsid w:val="00053AA9"/>
    <w:rsid w:val="0005462D"/>
    <w:rsid w:val="00056817"/>
    <w:rsid w:val="00064AA5"/>
    <w:rsid w:val="00067C7D"/>
    <w:rsid w:val="00072645"/>
    <w:rsid w:val="00080B7F"/>
    <w:rsid w:val="000816B9"/>
    <w:rsid w:val="000816C3"/>
    <w:rsid w:val="00081F5A"/>
    <w:rsid w:val="000838D3"/>
    <w:rsid w:val="000844C8"/>
    <w:rsid w:val="000845DC"/>
    <w:rsid w:val="00084DA1"/>
    <w:rsid w:val="00086BD9"/>
    <w:rsid w:val="00087B33"/>
    <w:rsid w:val="00091B79"/>
    <w:rsid w:val="0009265B"/>
    <w:rsid w:val="000931B5"/>
    <w:rsid w:val="000948BF"/>
    <w:rsid w:val="000A1560"/>
    <w:rsid w:val="000A5C6D"/>
    <w:rsid w:val="000B0BF4"/>
    <w:rsid w:val="000B192C"/>
    <w:rsid w:val="000B7ABC"/>
    <w:rsid w:val="000B7AF6"/>
    <w:rsid w:val="000C137F"/>
    <w:rsid w:val="000C13D8"/>
    <w:rsid w:val="000C471D"/>
    <w:rsid w:val="000C4750"/>
    <w:rsid w:val="000C5067"/>
    <w:rsid w:val="000C6788"/>
    <w:rsid w:val="000D0EE4"/>
    <w:rsid w:val="000D1615"/>
    <w:rsid w:val="000D308E"/>
    <w:rsid w:val="000D4D5D"/>
    <w:rsid w:val="000D7EBD"/>
    <w:rsid w:val="000E0E9F"/>
    <w:rsid w:val="000E3870"/>
    <w:rsid w:val="000E6526"/>
    <w:rsid w:val="000E70A5"/>
    <w:rsid w:val="000E70E1"/>
    <w:rsid w:val="000F12EF"/>
    <w:rsid w:val="000F730D"/>
    <w:rsid w:val="000F7FFA"/>
    <w:rsid w:val="00102279"/>
    <w:rsid w:val="001035F0"/>
    <w:rsid w:val="00104F1C"/>
    <w:rsid w:val="00112304"/>
    <w:rsid w:val="00113A44"/>
    <w:rsid w:val="0012275C"/>
    <w:rsid w:val="00125ABA"/>
    <w:rsid w:val="001263E2"/>
    <w:rsid w:val="00131B0E"/>
    <w:rsid w:val="001321FF"/>
    <w:rsid w:val="0013222D"/>
    <w:rsid w:val="00132328"/>
    <w:rsid w:val="001337CE"/>
    <w:rsid w:val="001379C3"/>
    <w:rsid w:val="001422C9"/>
    <w:rsid w:val="001430D9"/>
    <w:rsid w:val="00144677"/>
    <w:rsid w:val="00150242"/>
    <w:rsid w:val="001569E1"/>
    <w:rsid w:val="001578CC"/>
    <w:rsid w:val="0016138D"/>
    <w:rsid w:val="0017042C"/>
    <w:rsid w:val="00177D31"/>
    <w:rsid w:val="00187E3F"/>
    <w:rsid w:val="001944E5"/>
    <w:rsid w:val="00197BD4"/>
    <w:rsid w:val="001A035A"/>
    <w:rsid w:val="001A32BB"/>
    <w:rsid w:val="001A6896"/>
    <w:rsid w:val="001B4ABD"/>
    <w:rsid w:val="001B6B32"/>
    <w:rsid w:val="001C249E"/>
    <w:rsid w:val="001C574C"/>
    <w:rsid w:val="001D18A4"/>
    <w:rsid w:val="001D600C"/>
    <w:rsid w:val="001D7A7A"/>
    <w:rsid w:val="001E1D96"/>
    <w:rsid w:val="001E78C6"/>
    <w:rsid w:val="001F1E15"/>
    <w:rsid w:val="00204AF1"/>
    <w:rsid w:val="0020567D"/>
    <w:rsid w:val="00212783"/>
    <w:rsid w:val="00212FBC"/>
    <w:rsid w:val="002141E6"/>
    <w:rsid w:val="00215B10"/>
    <w:rsid w:val="00215C1C"/>
    <w:rsid w:val="002204D7"/>
    <w:rsid w:val="00221A45"/>
    <w:rsid w:val="0022549E"/>
    <w:rsid w:val="00225565"/>
    <w:rsid w:val="00227DA6"/>
    <w:rsid w:val="00232888"/>
    <w:rsid w:val="002335EA"/>
    <w:rsid w:val="002344C0"/>
    <w:rsid w:val="00234833"/>
    <w:rsid w:val="00245D51"/>
    <w:rsid w:val="00246F64"/>
    <w:rsid w:val="00247439"/>
    <w:rsid w:val="00251496"/>
    <w:rsid w:val="00253E54"/>
    <w:rsid w:val="00254FAA"/>
    <w:rsid w:val="00260AB1"/>
    <w:rsid w:val="00260FCA"/>
    <w:rsid w:val="002639FB"/>
    <w:rsid w:val="00263BEE"/>
    <w:rsid w:val="002713E0"/>
    <w:rsid w:val="0027416E"/>
    <w:rsid w:val="00276E22"/>
    <w:rsid w:val="00280ADD"/>
    <w:rsid w:val="002867E1"/>
    <w:rsid w:val="002960DF"/>
    <w:rsid w:val="00296125"/>
    <w:rsid w:val="00296D52"/>
    <w:rsid w:val="002A0624"/>
    <w:rsid w:val="002A109D"/>
    <w:rsid w:val="002A2A3D"/>
    <w:rsid w:val="002B286D"/>
    <w:rsid w:val="002B4710"/>
    <w:rsid w:val="002B503A"/>
    <w:rsid w:val="002B6E7F"/>
    <w:rsid w:val="002C0288"/>
    <w:rsid w:val="002C0791"/>
    <w:rsid w:val="002C2714"/>
    <w:rsid w:val="002C4911"/>
    <w:rsid w:val="002C57D2"/>
    <w:rsid w:val="002D0CE5"/>
    <w:rsid w:val="002D11C3"/>
    <w:rsid w:val="002D488C"/>
    <w:rsid w:val="002D5A54"/>
    <w:rsid w:val="002D76A8"/>
    <w:rsid w:val="002E03F6"/>
    <w:rsid w:val="002E6055"/>
    <w:rsid w:val="002E7BF1"/>
    <w:rsid w:val="002F0559"/>
    <w:rsid w:val="002F1A10"/>
    <w:rsid w:val="002F2BDC"/>
    <w:rsid w:val="002F3622"/>
    <w:rsid w:val="002F6809"/>
    <w:rsid w:val="00304CE5"/>
    <w:rsid w:val="00307FF3"/>
    <w:rsid w:val="00315CD1"/>
    <w:rsid w:val="00325490"/>
    <w:rsid w:val="00326EB8"/>
    <w:rsid w:val="003322FB"/>
    <w:rsid w:val="003358F8"/>
    <w:rsid w:val="003400EB"/>
    <w:rsid w:val="003411C8"/>
    <w:rsid w:val="00356FF3"/>
    <w:rsid w:val="00360ED3"/>
    <w:rsid w:val="00360F9D"/>
    <w:rsid w:val="0036232E"/>
    <w:rsid w:val="00363604"/>
    <w:rsid w:val="00366350"/>
    <w:rsid w:val="00372F2D"/>
    <w:rsid w:val="00375AC1"/>
    <w:rsid w:val="00375D02"/>
    <w:rsid w:val="00377E94"/>
    <w:rsid w:val="00380279"/>
    <w:rsid w:val="003832EE"/>
    <w:rsid w:val="003853F5"/>
    <w:rsid w:val="003873DE"/>
    <w:rsid w:val="00393F20"/>
    <w:rsid w:val="003A7CCD"/>
    <w:rsid w:val="003B6FF5"/>
    <w:rsid w:val="003C19D0"/>
    <w:rsid w:val="003C581F"/>
    <w:rsid w:val="003C6B8B"/>
    <w:rsid w:val="003C7870"/>
    <w:rsid w:val="003D4F8F"/>
    <w:rsid w:val="003E377D"/>
    <w:rsid w:val="003E608D"/>
    <w:rsid w:val="003E71DA"/>
    <w:rsid w:val="003F03E9"/>
    <w:rsid w:val="0041287E"/>
    <w:rsid w:val="004178BC"/>
    <w:rsid w:val="00417905"/>
    <w:rsid w:val="004245DB"/>
    <w:rsid w:val="00430EC7"/>
    <w:rsid w:val="00433C03"/>
    <w:rsid w:val="00434954"/>
    <w:rsid w:val="0043632A"/>
    <w:rsid w:val="00445B4D"/>
    <w:rsid w:val="004479BB"/>
    <w:rsid w:val="00447A75"/>
    <w:rsid w:val="00451251"/>
    <w:rsid w:val="00452CED"/>
    <w:rsid w:val="00452DAF"/>
    <w:rsid w:val="00454E91"/>
    <w:rsid w:val="004714F6"/>
    <w:rsid w:val="00474FB5"/>
    <w:rsid w:val="00476590"/>
    <w:rsid w:val="004768FA"/>
    <w:rsid w:val="00480133"/>
    <w:rsid w:val="004902D7"/>
    <w:rsid w:val="00492AEA"/>
    <w:rsid w:val="004964B8"/>
    <w:rsid w:val="004A3438"/>
    <w:rsid w:val="004B06E2"/>
    <w:rsid w:val="004B0AAD"/>
    <w:rsid w:val="004B11E0"/>
    <w:rsid w:val="004B1D4D"/>
    <w:rsid w:val="004B7B1A"/>
    <w:rsid w:val="004C0D7E"/>
    <w:rsid w:val="004C6BD2"/>
    <w:rsid w:val="004E070F"/>
    <w:rsid w:val="004E168A"/>
    <w:rsid w:val="004E3B66"/>
    <w:rsid w:val="004E768F"/>
    <w:rsid w:val="004E79F0"/>
    <w:rsid w:val="004F2C59"/>
    <w:rsid w:val="004F39F2"/>
    <w:rsid w:val="004F45B7"/>
    <w:rsid w:val="004F6B6F"/>
    <w:rsid w:val="004F75EA"/>
    <w:rsid w:val="004F7FFB"/>
    <w:rsid w:val="00504E24"/>
    <w:rsid w:val="005101F8"/>
    <w:rsid w:val="00515E7D"/>
    <w:rsid w:val="00520F70"/>
    <w:rsid w:val="00521970"/>
    <w:rsid w:val="005259C0"/>
    <w:rsid w:val="0053277D"/>
    <w:rsid w:val="00534602"/>
    <w:rsid w:val="00551803"/>
    <w:rsid w:val="0055539A"/>
    <w:rsid w:val="00560FC6"/>
    <w:rsid w:val="00564579"/>
    <w:rsid w:val="00570114"/>
    <w:rsid w:val="00570CCD"/>
    <w:rsid w:val="0058025F"/>
    <w:rsid w:val="00581983"/>
    <w:rsid w:val="005833D9"/>
    <w:rsid w:val="00587DD1"/>
    <w:rsid w:val="00592091"/>
    <w:rsid w:val="005A094E"/>
    <w:rsid w:val="005A30C2"/>
    <w:rsid w:val="005B2B02"/>
    <w:rsid w:val="005B3E0F"/>
    <w:rsid w:val="005B42F5"/>
    <w:rsid w:val="005B59A4"/>
    <w:rsid w:val="005C2D5F"/>
    <w:rsid w:val="005C41D2"/>
    <w:rsid w:val="005C7079"/>
    <w:rsid w:val="005C7A6C"/>
    <w:rsid w:val="005D3822"/>
    <w:rsid w:val="005D58CE"/>
    <w:rsid w:val="005D74DE"/>
    <w:rsid w:val="005E247A"/>
    <w:rsid w:val="005E3C23"/>
    <w:rsid w:val="005E4F72"/>
    <w:rsid w:val="005E52F7"/>
    <w:rsid w:val="005E6F8F"/>
    <w:rsid w:val="005E76BF"/>
    <w:rsid w:val="005F2E80"/>
    <w:rsid w:val="005F3BC6"/>
    <w:rsid w:val="005F505E"/>
    <w:rsid w:val="006003A0"/>
    <w:rsid w:val="00607C01"/>
    <w:rsid w:val="00610F7C"/>
    <w:rsid w:val="006138CE"/>
    <w:rsid w:val="00615E87"/>
    <w:rsid w:val="00616841"/>
    <w:rsid w:val="00617720"/>
    <w:rsid w:val="006177B9"/>
    <w:rsid w:val="0062021F"/>
    <w:rsid w:val="006217C7"/>
    <w:rsid w:val="00622C61"/>
    <w:rsid w:val="006244F6"/>
    <w:rsid w:val="00625362"/>
    <w:rsid w:val="00627A90"/>
    <w:rsid w:val="00627F68"/>
    <w:rsid w:val="0063153F"/>
    <w:rsid w:val="00636998"/>
    <w:rsid w:val="0064354C"/>
    <w:rsid w:val="0064411D"/>
    <w:rsid w:val="00644A1F"/>
    <w:rsid w:val="00645D5C"/>
    <w:rsid w:val="00646642"/>
    <w:rsid w:val="00650E53"/>
    <w:rsid w:val="006613E5"/>
    <w:rsid w:val="006645F8"/>
    <w:rsid w:val="00666B2D"/>
    <w:rsid w:val="0066758D"/>
    <w:rsid w:val="00674286"/>
    <w:rsid w:val="0067589C"/>
    <w:rsid w:val="0068745A"/>
    <w:rsid w:val="0069209E"/>
    <w:rsid w:val="006921BD"/>
    <w:rsid w:val="00693B87"/>
    <w:rsid w:val="0069577C"/>
    <w:rsid w:val="006A0B3F"/>
    <w:rsid w:val="006A1AB1"/>
    <w:rsid w:val="006A6EE4"/>
    <w:rsid w:val="006B0663"/>
    <w:rsid w:val="006B55C0"/>
    <w:rsid w:val="006B7CB1"/>
    <w:rsid w:val="006C1ED0"/>
    <w:rsid w:val="006C423C"/>
    <w:rsid w:val="006D0762"/>
    <w:rsid w:val="006D2E58"/>
    <w:rsid w:val="006D2E96"/>
    <w:rsid w:val="006D58B8"/>
    <w:rsid w:val="006E0361"/>
    <w:rsid w:val="006E16F7"/>
    <w:rsid w:val="006E22FC"/>
    <w:rsid w:val="006E474D"/>
    <w:rsid w:val="006E7D8F"/>
    <w:rsid w:val="0070475A"/>
    <w:rsid w:val="00705C42"/>
    <w:rsid w:val="007062FA"/>
    <w:rsid w:val="007109D4"/>
    <w:rsid w:val="007111A9"/>
    <w:rsid w:val="00711918"/>
    <w:rsid w:val="007213D9"/>
    <w:rsid w:val="007226C0"/>
    <w:rsid w:val="00725AAF"/>
    <w:rsid w:val="007365FC"/>
    <w:rsid w:val="0073700A"/>
    <w:rsid w:val="00737357"/>
    <w:rsid w:val="0074224B"/>
    <w:rsid w:val="0074505F"/>
    <w:rsid w:val="0074570F"/>
    <w:rsid w:val="00746382"/>
    <w:rsid w:val="0075381B"/>
    <w:rsid w:val="00753D58"/>
    <w:rsid w:val="007557DC"/>
    <w:rsid w:val="007579C7"/>
    <w:rsid w:val="007645BB"/>
    <w:rsid w:val="00765014"/>
    <w:rsid w:val="00765564"/>
    <w:rsid w:val="00770A5B"/>
    <w:rsid w:val="00772125"/>
    <w:rsid w:val="007752AA"/>
    <w:rsid w:val="0077600A"/>
    <w:rsid w:val="00777411"/>
    <w:rsid w:val="0078046A"/>
    <w:rsid w:val="007828FB"/>
    <w:rsid w:val="00782F74"/>
    <w:rsid w:val="007838FA"/>
    <w:rsid w:val="0079540B"/>
    <w:rsid w:val="00795BC4"/>
    <w:rsid w:val="007965EE"/>
    <w:rsid w:val="007A0D44"/>
    <w:rsid w:val="007A5BED"/>
    <w:rsid w:val="007B4632"/>
    <w:rsid w:val="007B4E61"/>
    <w:rsid w:val="007B60F7"/>
    <w:rsid w:val="007D31F8"/>
    <w:rsid w:val="007D35A3"/>
    <w:rsid w:val="007D3655"/>
    <w:rsid w:val="007D5B30"/>
    <w:rsid w:val="007D68F5"/>
    <w:rsid w:val="007E1028"/>
    <w:rsid w:val="007E4F18"/>
    <w:rsid w:val="00812E68"/>
    <w:rsid w:val="008178E2"/>
    <w:rsid w:val="00827450"/>
    <w:rsid w:val="00836478"/>
    <w:rsid w:val="00845E9D"/>
    <w:rsid w:val="00850661"/>
    <w:rsid w:val="00863AEB"/>
    <w:rsid w:val="0086584F"/>
    <w:rsid w:val="00866902"/>
    <w:rsid w:val="00867C24"/>
    <w:rsid w:val="008812D8"/>
    <w:rsid w:val="00884DAF"/>
    <w:rsid w:val="00885D75"/>
    <w:rsid w:val="008948C7"/>
    <w:rsid w:val="008A39A9"/>
    <w:rsid w:val="008A41F7"/>
    <w:rsid w:val="008A5418"/>
    <w:rsid w:val="008B4473"/>
    <w:rsid w:val="008B7C6C"/>
    <w:rsid w:val="008C244E"/>
    <w:rsid w:val="008C3FE2"/>
    <w:rsid w:val="008C65B8"/>
    <w:rsid w:val="008D3AF4"/>
    <w:rsid w:val="008E1AC9"/>
    <w:rsid w:val="008E2A12"/>
    <w:rsid w:val="008E2AFB"/>
    <w:rsid w:val="008E2B5D"/>
    <w:rsid w:val="008E6931"/>
    <w:rsid w:val="008E6F8E"/>
    <w:rsid w:val="008F0F97"/>
    <w:rsid w:val="008F320A"/>
    <w:rsid w:val="008F571F"/>
    <w:rsid w:val="008F7A07"/>
    <w:rsid w:val="00900062"/>
    <w:rsid w:val="00901695"/>
    <w:rsid w:val="009072FC"/>
    <w:rsid w:val="00912F35"/>
    <w:rsid w:val="00916000"/>
    <w:rsid w:val="009177A6"/>
    <w:rsid w:val="00917CEA"/>
    <w:rsid w:val="00921A57"/>
    <w:rsid w:val="0092346F"/>
    <w:rsid w:val="00923724"/>
    <w:rsid w:val="00924696"/>
    <w:rsid w:val="00925ABF"/>
    <w:rsid w:val="00932AB7"/>
    <w:rsid w:val="009340D9"/>
    <w:rsid w:val="00934D90"/>
    <w:rsid w:val="00936454"/>
    <w:rsid w:val="00942262"/>
    <w:rsid w:val="009451E9"/>
    <w:rsid w:val="00946022"/>
    <w:rsid w:val="00947DC7"/>
    <w:rsid w:val="009519A0"/>
    <w:rsid w:val="00961B1C"/>
    <w:rsid w:val="009669A5"/>
    <w:rsid w:val="00971137"/>
    <w:rsid w:val="00971F48"/>
    <w:rsid w:val="00973D0E"/>
    <w:rsid w:val="00981E1C"/>
    <w:rsid w:val="009839B3"/>
    <w:rsid w:val="00984E14"/>
    <w:rsid w:val="009879EB"/>
    <w:rsid w:val="00990376"/>
    <w:rsid w:val="00995B15"/>
    <w:rsid w:val="00995B67"/>
    <w:rsid w:val="00997B17"/>
    <w:rsid w:val="009A1532"/>
    <w:rsid w:val="009A40DA"/>
    <w:rsid w:val="009A4C6E"/>
    <w:rsid w:val="009A5626"/>
    <w:rsid w:val="009B2F8C"/>
    <w:rsid w:val="009C2A03"/>
    <w:rsid w:val="009D0878"/>
    <w:rsid w:val="009D1188"/>
    <w:rsid w:val="009D2FC2"/>
    <w:rsid w:val="009D4092"/>
    <w:rsid w:val="009E01BC"/>
    <w:rsid w:val="009E2DF7"/>
    <w:rsid w:val="009E6D4C"/>
    <w:rsid w:val="009F43AA"/>
    <w:rsid w:val="009F5F32"/>
    <w:rsid w:val="00A0030A"/>
    <w:rsid w:val="00A00C58"/>
    <w:rsid w:val="00A00D6B"/>
    <w:rsid w:val="00A017B0"/>
    <w:rsid w:val="00A018EC"/>
    <w:rsid w:val="00A036FB"/>
    <w:rsid w:val="00A03C57"/>
    <w:rsid w:val="00A1279D"/>
    <w:rsid w:val="00A16097"/>
    <w:rsid w:val="00A16378"/>
    <w:rsid w:val="00A175A9"/>
    <w:rsid w:val="00A1764E"/>
    <w:rsid w:val="00A21F2B"/>
    <w:rsid w:val="00A302C7"/>
    <w:rsid w:val="00A30A93"/>
    <w:rsid w:val="00A31D13"/>
    <w:rsid w:val="00A32A80"/>
    <w:rsid w:val="00A342D6"/>
    <w:rsid w:val="00A362B1"/>
    <w:rsid w:val="00A463EE"/>
    <w:rsid w:val="00A55741"/>
    <w:rsid w:val="00A574A2"/>
    <w:rsid w:val="00A60B81"/>
    <w:rsid w:val="00A64058"/>
    <w:rsid w:val="00A64391"/>
    <w:rsid w:val="00A70F73"/>
    <w:rsid w:val="00A7458C"/>
    <w:rsid w:val="00A754D9"/>
    <w:rsid w:val="00A81465"/>
    <w:rsid w:val="00A8413C"/>
    <w:rsid w:val="00A84505"/>
    <w:rsid w:val="00A86D9A"/>
    <w:rsid w:val="00A91285"/>
    <w:rsid w:val="00A94F07"/>
    <w:rsid w:val="00A96BFD"/>
    <w:rsid w:val="00A96C67"/>
    <w:rsid w:val="00A96D0E"/>
    <w:rsid w:val="00A97BD9"/>
    <w:rsid w:val="00AA59C4"/>
    <w:rsid w:val="00AA6D76"/>
    <w:rsid w:val="00AC2B2A"/>
    <w:rsid w:val="00AC3511"/>
    <w:rsid w:val="00AC3D1D"/>
    <w:rsid w:val="00AD06CB"/>
    <w:rsid w:val="00AD2C95"/>
    <w:rsid w:val="00AD555D"/>
    <w:rsid w:val="00AE0BAD"/>
    <w:rsid w:val="00AE1109"/>
    <w:rsid w:val="00AF6B19"/>
    <w:rsid w:val="00B03011"/>
    <w:rsid w:val="00B075F5"/>
    <w:rsid w:val="00B11195"/>
    <w:rsid w:val="00B173FD"/>
    <w:rsid w:val="00B17DE9"/>
    <w:rsid w:val="00B20A9D"/>
    <w:rsid w:val="00B235F2"/>
    <w:rsid w:val="00B23631"/>
    <w:rsid w:val="00B242F7"/>
    <w:rsid w:val="00B269F0"/>
    <w:rsid w:val="00B36BC9"/>
    <w:rsid w:val="00B426CA"/>
    <w:rsid w:val="00B45C13"/>
    <w:rsid w:val="00B54286"/>
    <w:rsid w:val="00B5533C"/>
    <w:rsid w:val="00B61DF4"/>
    <w:rsid w:val="00B64868"/>
    <w:rsid w:val="00B72EE1"/>
    <w:rsid w:val="00B80C90"/>
    <w:rsid w:val="00B84254"/>
    <w:rsid w:val="00B90310"/>
    <w:rsid w:val="00B91A0E"/>
    <w:rsid w:val="00B92AB1"/>
    <w:rsid w:val="00B92E14"/>
    <w:rsid w:val="00B94717"/>
    <w:rsid w:val="00BA39DA"/>
    <w:rsid w:val="00BA50F8"/>
    <w:rsid w:val="00BC0B5E"/>
    <w:rsid w:val="00BC4E42"/>
    <w:rsid w:val="00BD1BD0"/>
    <w:rsid w:val="00BD31AE"/>
    <w:rsid w:val="00BE1AE4"/>
    <w:rsid w:val="00BE5B9A"/>
    <w:rsid w:val="00BE6BB3"/>
    <w:rsid w:val="00BF05D0"/>
    <w:rsid w:val="00BF497C"/>
    <w:rsid w:val="00BF7509"/>
    <w:rsid w:val="00C106CE"/>
    <w:rsid w:val="00C11984"/>
    <w:rsid w:val="00C15C65"/>
    <w:rsid w:val="00C205B7"/>
    <w:rsid w:val="00C232FE"/>
    <w:rsid w:val="00C308EC"/>
    <w:rsid w:val="00C32C14"/>
    <w:rsid w:val="00C33446"/>
    <w:rsid w:val="00C376C2"/>
    <w:rsid w:val="00C473BA"/>
    <w:rsid w:val="00C47593"/>
    <w:rsid w:val="00C53A53"/>
    <w:rsid w:val="00C560FA"/>
    <w:rsid w:val="00C6169D"/>
    <w:rsid w:val="00C638E8"/>
    <w:rsid w:val="00C66326"/>
    <w:rsid w:val="00C6659A"/>
    <w:rsid w:val="00C70198"/>
    <w:rsid w:val="00C76790"/>
    <w:rsid w:val="00C77E8C"/>
    <w:rsid w:val="00C813A3"/>
    <w:rsid w:val="00C81C93"/>
    <w:rsid w:val="00C84575"/>
    <w:rsid w:val="00C866FC"/>
    <w:rsid w:val="00C935CE"/>
    <w:rsid w:val="00C9585C"/>
    <w:rsid w:val="00C964A5"/>
    <w:rsid w:val="00C965D2"/>
    <w:rsid w:val="00C9692A"/>
    <w:rsid w:val="00CA447C"/>
    <w:rsid w:val="00CA4605"/>
    <w:rsid w:val="00CA4EF6"/>
    <w:rsid w:val="00CA576C"/>
    <w:rsid w:val="00CB1AB8"/>
    <w:rsid w:val="00CC0414"/>
    <w:rsid w:val="00CC2A6E"/>
    <w:rsid w:val="00CC3FA1"/>
    <w:rsid w:val="00CC520E"/>
    <w:rsid w:val="00CD19B3"/>
    <w:rsid w:val="00CD2A2F"/>
    <w:rsid w:val="00CD4068"/>
    <w:rsid w:val="00CD6AC3"/>
    <w:rsid w:val="00CE19F9"/>
    <w:rsid w:val="00CF00D6"/>
    <w:rsid w:val="00CF59B3"/>
    <w:rsid w:val="00D01631"/>
    <w:rsid w:val="00D03FC4"/>
    <w:rsid w:val="00D1528C"/>
    <w:rsid w:val="00D15EBA"/>
    <w:rsid w:val="00D256BE"/>
    <w:rsid w:val="00D27357"/>
    <w:rsid w:val="00D27944"/>
    <w:rsid w:val="00D42C17"/>
    <w:rsid w:val="00D546BA"/>
    <w:rsid w:val="00D56F76"/>
    <w:rsid w:val="00D66C8C"/>
    <w:rsid w:val="00D718D1"/>
    <w:rsid w:val="00D74FEB"/>
    <w:rsid w:val="00D77378"/>
    <w:rsid w:val="00D77784"/>
    <w:rsid w:val="00D77E8E"/>
    <w:rsid w:val="00D82174"/>
    <w:rsid w:val="00D829C3"/>
    <w:rsid w:val="00D83B12"/>
    <w:rsid w:val="00D90860"/>
    <w:rsid w:val="00D93405"/>
    <w:rsid w:val="00D93E48"/>
    <w:rsid w:val="00DA5F22"/>
    <w:rsid w:val="00DA6177"/>
    <w:rsid w:val="00DA7A8E"/>
    <w:rsid w:val="00DB7E72"/>
    <w:rsid w:val="00DD2DDA"/>
    <w:rsid w:val="00DD3283"/>
    <w:rsid w:val="00DE208C"/>
    <w:rsid w:val="00DE5C14"/>
    <w:rsid w:val="00DF096D"/>
    <w:rsid w:val="00DF0D36"/>
    <w:rsid w:val="00DF31D8"/>
    <w:rsid w:val="00DF3A3A"/>
    <w:rsid w:val="00E01811"/>
    <w:rsid w:val="00E03B33"/>
    <w:rsid w:val="00E04B09"/>
    <w:rsid w:val="00E05EF9"/>
    <w:rsid w:val="00E05EFE"/>
    <w:rsid w:val="00E07B34"/>
    <w:rsid w:val="00E11495"/>
    <w:rsid w:val="00E14910"/>
    <w:rsid w:val="00E20930"/>
    <w:rsid w:val="00E20993"/>
    <w:rsid w:val="00E21C53"/>
    <w:rsid w:val="00E265AA"/>
    <w:rsid w:val="00E32166"/>
    <w:rsid w:val="00E34BB2"/>
    <w:rsid w:val="00E41851"/>
    <w:rsid w:val="00E45668"/>
    <w:rsid w:val="00E4607F"/>
    <w:rsid w:val="00E55C22"/>
    <w:rsid w:val="00E560D2"/>
    <w:rsid w:val="00E6325D"/>
    <w:rsid w:val="00E63263"/>
    <w:rsid w:val="00E6563D"/>
    <w:rsid w:val="00E73605"/>
    <w:rsid w:val="00E87222"/>
    <w:rsid w:val="00E93451"/>
    <w:rsid w:val="00E96ED9"/>
    <w:rsid w:val="00E9753F"/>
    <w:rsid w:val="00E975FC"/>
    <w:rsid w:val="00E97B45"/>
    <w:rsid w:val="00EA5334"/>
    <w:rsid w:val="00EA7610"/>
    <w:rsid w:val="00EB0441"/>
    <w:rsid w:val="00EB251E"/>
    <w:rsid w:val="00EB4245"/>
    <w:rsid w:val="00EB51E5"/>
    <w:rsid w:val="00EB7891"/>
    <w:rsid w:val="00EC0778"/>
    <w:rsid w:val="00EC2A83"/>
    <w:rsid w:val="00EC4236"/>
    <w:rsid w:val="00EC66DB"/>
    <w:rsid w:val="00EC6E8D"/>
    <w:rsid w:val="00ED1C99"/>
    <w:rsid w:val="00EE1183"/>
    <w:rsid w:val="00EE6662"/>
    <w:rsid w:val="00EF167E"/>
    <w:rsid w:val="00EF406F"/>
    <w:rsid w:val="00EF4918"/>
    <w:rsid w:val="00EF52F2"/>
    <w:rsid w:val="00EF6DC3"/>
    <w:rsid w:val="00F00306"/>
    <w:rsid w:val="00F015E1"/>
    <w:rsid w:val="00F04344"/>
    <w:rsid w:val="00F12830"/>
    <w:rsid w:val="00F2095C"/>
    <w:rsid w:val="00F2302C"/>
    <w:rsid w:val="00F24E38"/>
    <w:rsid w:val="00F25BCF"/>
    <w:rsid w:val="00F266A0"/>
    <w:rsid w:val="00F2772B"/>
    <w:rsid w:val="00F33300"/>
    <w:rsid w:val="00F3581C"/>
    <w:rsid w:val="00F40C70"/>
    <w:rsid w:val="00F41159"/>
    <w:rsid w:val="00F44089"/>
    <w:rsid w:val="00F4651F"/>
    <w:rsid w:val="00F506A0"/>
    <w:rsid w:val="00F53EA2"/>
    <w:rsid w:val="00F55515"/>
    <w:rsid w:val="00F64AA0"/>
    <w:rsid w:val="00F74203"/>
    <w:rsid w:val="00F76F34"/>
    <w:rsid w:val="00F831E6"/>
    <w:rsid w:val="00F8489F"/>
    <w:rsid w:val="00F873D3"/>
    <w:rsid w:val="00F90017"/>
    <w:rsid w:val="00F91F4F"/>
    <w:rsid w:val="00F94ECC"/>
    <w:rsid w:val="00FA2E22"/>
    <w:rsid w:val="00FB1B45"/>
    <w:rsid w:val="00FB37AE"/>
    <w:rsid w:val="00FB6B68"/>
    <w:rsid w:val="00FC4C6E"/>
    <w:rsid w:val="00FC586B"/>
    <w:rsid w:val="00FC73EF"/>
    <w:rsid w:val="00FD427A"/>
    <w:rsid w:val="00FD65A4"/>
    <w:rsid w:val="00FD6ECF"/>
    <w:rsid w:val="00FE525E"/>
    <w:rsid w:val="00FF12E6"/>
    <w:rsid w:val="00FF3A57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B7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80B7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80B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3E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934D90"/>
    <w:rPr>
      <w:b/>
      <w:bCs/>
    </w:rPr>
  </w:style>
  <w:style w:type="paragraph" w:styleId="a9">
    <w:name w:val="No Spacing"/>
    <w:uiPriority w:val="1"/>
    <w:qFormat/>
    <w:rsid w:val="004F2C59"/>
    <w:pPr>
      <w:spacing w:after="0" w:line="240" w:lineRule="auto"/>
    </w:pPr>
  </w:style>
  <w:style w:type="paragraph" w:customStyle="1" w:styleId="ConsPlusTitlePage">
    <w:name w:val="ConsPlusTitlePage"/>
    <w:rsid w:val="00BC4E4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5D3822"/>
  </w:style>
  <w:style w:type="paragraph" w:customStyle="1" w:styleId="ConsPlusNonformat">
    <w:name w:val="ConsPlusNonformat"/>
    <w:rsid w:val="005B5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5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5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B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B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59A4"/>
  </w:style>
  <w:style w:type="character" w:styleId="ad">
    <w:name w:val="page number"/>
    <w:basedOn w:val="a0"/>
    <w:rsid w:val="005B59A4"/>
  </w:style>
  <w:style w:type="paragraph" w:styleId="ae">
    <w:name w:val="header"/>
    <w:basedOn w:val="a"/>
    <w:link w:val="af"/>
    <w:uiPriority w:val="99"/>
    <w:unhideWhenUsed/>
    <w:rsid w:val="005B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59A4"/>
  </w:style>
  <w:style w:type="character" w:styleId="af0">
    <w:name w:val="Hyperlink"/>
    <w:basedOn w:val="a0"/>
    <w:uiPriority w:val="99"/>
    <w:unhideWhenUsed/>
    <w:rsid w:val="005B59A4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B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B7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80B7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80B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3E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934D90"/>
    <w:rPr>
      <w:b/>
      <w:bCs/>
    </w:rPr>
  </w:style>
  <w:style w:type="paragraph" w:styleId="a9">
    <w:name w:val="No Spacing"/>
    <w:uiPriority w:val="1"/>
    <w:qFormat/>
    <w:rsid w:val="004F2C59"/>
    <w:pPr>
      <w:spacing w:after="0" w:line="240" w:lineRule="auto"/>
    </w:pPr>
  </w:style>
  <w:style w:type="paragraph" w:customStyle="1" w:styleId="ConsPlusTitlePage">
    <w:name w:val="ConsPlusTitlePage"/>
    <w:rsid w:val="00BC4E4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5D3822"/>
  </w:style>
  <w:style w:type="paragraph" w:customStyle="1" w:styleId="ConsPlusNonformat">
    <w:name w:val="ConsPlusNonformat"/>
    <w:rsid w:val="005B5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5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5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B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B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59A4"/>
  </w:style>
  <w:style w:type="character" w:styleId="ad">
    <w:name w:val="page number"/>
    <w:basedOn w:val="a0"/>
    <w:rsid w:val="005B59A4"/>
  </w:style>
  <w:style w:type="paragraph" w:styleId="ae">
    <w:name w:val="header"/>
    <w:basedOn w:val="a"/>
    <w:link w:val="af"/>
    <w:uiPriority w:val="99"/>
    <w:unhideWhenUsed/>
    <w:rsid w:val="005B5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59A4"/>
  </w:style>
  <w:style w:type="character" w:styleId="af0">
    <w:name w:val="Hyperlink"/>
    <w:basedOn w:val="a0"/>
    <w:uiPriority w:val="99"/>
    <w:unhideWhenUsed/>
    <w:rsid w:val="005B59A4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B5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60D4C307228AEBDF5D5D4185962851F6F9404A6124653C0AF0F8DF41rEVFM" TargetMode="External"/><Relationship Id="rId18" Type="http://schemas.openxmlformats.org/officeDocument/2006/relationships/hyperlink" Target="consultantplus://offline/ref=884D8088B83C48DCD52A593B8D069D37176F36DF3C985611A0390B80B2F5w7I" TargetMode="External"/><Relationship Id="rId26" Type="http://schemas.openxmlformats.org/officeDocument/2006/relationships/hyperlink" Target="consultantplus://offline/ref=884D8088B83C48DCD52A593B8D069D37176F37DE3E9D5611A0390B80B2F5w7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A5A51CD2E2AD1284C3BFD81B8B653FB8B84B9591042C324E993295DEE7F16A447Z5K3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0D95B7A52EFB6E7EB473A3EEB2A8232D04CD5581C6139CDA592ECDEF5B7DbAM" TargetMode="External"/><Relationship Id="rId25" Type="http://schemas.openxmlformats.org/officeDocument/2006/relationships/hyperlink" Target="consultantplus://offline/ref=3EBA5C752AF3FF03AB55CD30E9CC648DB7D6DC4F1C2B3FA17E6189513EE6675459B95D44413D4B3E37064FS9VD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95B7A52EFB6E7EB473A3EEB2A8232D07C55D80C21D9CDA592ECDEF5B7DbAM" TargetMode="External"/><Relationship Id="rId20" Type="http://schemas.openxmlformats.org/officeDocument/2006/relationships/hyperlink" Target="consultantplus://offline/ref=9FD06AC5023E2D716C22F70D90B26B52721C1D8205616ED23EEC95328B49496FFDF8FB607675D0939C983B43f6BDO" TargetMode="External"/><Relationship Id="rId29" Type="http://schemas.openxmlformats.org/officeDocument/2006/relationships/hyperlink" Target="consultantplus://offline/ref=6180C46A34093AB8B3E8BCEDA7094B9CB81C29127EFFB56CD80A026594G7w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vuktyl.co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C6EAEED68CF8F20E4C270414DDE1539C453738D7A360A029C409EC08FWBa5M" TargetMode="External"/><Relationship Id="rId23" Type="http://schemas.openxmlformats.org/officeDocument/2006/relationships/hyperlink" Target="consultantplus://offline/ref=CD0FF0DC2F7E6C0864E5DE7F473E7B06344CB7BE3E1A5B65B12CEA77384063978D8FB8F5C11DC6A59A31D58CT2V2L" TargetMode="External"/><Relationship Id="rId28" Type="http://schemas.openxmlformats.org/officeDocument/2006/relationships/hyperlink" Target="consultantplus://offline/ref=FEBDAB70D97C52BA28A0E909CFC532BF1EBC637CF408B888B533C03006E8R2M" TargetMode="External"/><Relationship Id="rId10" Type="http://schemas.openxmlformats.org/officeDocument/2006/relationships/hyperlink" Target="consultantplus://offline/ref=3BF0085A0CCB37626BAC2D941C73FB7E7848B32F7EB7F83BF90D03E739102A08K7A2H" TargetMode="External"/><Relationship Id="rId19" Type="http://schemas.openxmlformats.org/officeDocument/2006/relationships/hyperlink" Target="consultantplus://offline/ref=884D8088B83C48DCD52A593B8D069D37176F36DB3C9E5611A0390B80B2F5w7I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F0085A0CCB37626BAC2D941C73FB7E7848B32F7EBBFD38F80D03E739102A087249965B955590DFFA3FE0KAABH" TargetMode="External"/><Relationship Id="rId14" Type="http://schemas.openxmlformats.org/officeDocument/2006/relationships/hyperlink" Target="consultantplus://offline/ref=2C6EAEED68CF8F20E4C270414DDE1539C45373817E3A0A029C409EC08FB5FC54466D524C2007W9a3M" TargetMode="External"/><Relationship Id="rId22" Type="http://schemas.openxmlformats.org/officeDocument/2006/relationships/hyperlink" Target="consultantplus://offline/ref=6F09D5F84BD5E862B2908445BBBC7A89798492311D93413C0D7CBA0B1E259B0BBF1567987FCB21189EE78EAAE2F3G" TargetMode="External"/><Relationship Id="rId27" Type="http://schemas.openxmlformats.org/officeDocument/2006/relationships/hyperlink" Target="consultantplus://offline/ref=884D8088B83C48DCD52A593B8D069D37176039D93F9C5611A0390B80B257483C415BC33D1792A1F4FEw4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A6F1-AA64-47FB-9A79-F30B2903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9902</Words>
  <Characters>56443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Белопшицкая Татьяна Михайловна</dc:creator>
  <cp:lastModifiedBy>Мезенцева Марианна Ивановна</cp:lastModifiedBy>
  <cp:revision>2</cp:revision>
  <cp:lastPrinted>2017-01-17T08:31:00Z</cp:lastPrinted>
  <dcterms:created xsi:type="dcterms:W3CDTF">2017-01-20T09:34:00Z</dcterms:created>
  <dcterms:modified xsi:type="dcterms:W3CDTF">2017-01-20T09:34:00Z</dcterms:modified>
</cp:coreProperties>
</file>