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EAD" w:rsidRDefault="00766EAD" w:rsidP="00CB7FDB"/>
    <w:p w:rsidR="00D1333E" w:rsidRDefault="00D1333E" w:rsidP="00CB7FDB"/>
    <w:p w:rsidR="00D1333E" w:rsidRDefault="00D1333E" w:rsidP="00CB7FDB"/>
    <w:p w:rsidR="00D1333E" w:rsidRDefault="00D1333E" w:rsidP="00CB7FDB"/>
    <w:p w:rsidR="00D1333E" w:rsidRDefault="00D1333E" w:rsidP="00CB7FDB"/>
    <w:p w:rsidR="00D1333E" w:rsidRDefault="00D1333E" w:rsidP="00CB7FDB"/>
    <w:p w:rsidR="00D1333E" w:rsidRDefault="00D1333E" w:rsidP="00CB7FDB"/>
    <w:p w:rsidR="00D1333E" w:rsidRDefault="00D1333E" w:rsidP="00CB7FDB"/>
    <w:p w:rsidR="00D1333E" w:rsidRDefault="00D1333E" w:rsidP="00CB7FDB"/>
    <w:p w:rsidR="00D1333E" w:rsidRPr="00D22778" w:rsidRDefault="00D1333E" w:rsidP="00CB7FDB"/>
    <w:p w:rsidR="00234D97" w:rsidRPr="00D1333E" w:rsidRDefault="00234D97" w:rsidP="00D1333E">
      <w:pPr>
        <w:jc w:val="center"/>
        <w:rPr>
          <w:b/>
          <w:sz w:val="24"/>
          <w:szCs w:val="24"/>
        </w:rPr>
      </w:pPr>
      <w:r w:rsidRPr="00D1333E">
        <w:rPr>
          <w:b/>
          <w:sz w:val="24"/>
          <w:szCs w:val="24"/>
        </w:rPr>
        <w:t>ПОСТАНОВЛЕНИЕ</w:t>
      </w:r>
    </w:p>
    <w:p w:rsidR="00234D97" w:rsidRPr="00D1333E" w:rsidRDefault="00234D97" w:rsidP="00D1333E">
      <w:pPr>
        <w:jc w:val="center"/>
        <w:rPr>
          <w:b/>
          <w:sz w:val="24"/>
          <w:szCs w:val="24"/>
        </w:rPr>
      </w:pPr>
      <w:r w:rsidRPr="00D1333E">
        <w:rPr>
          <w:b/>
          <w:sz w:val="24"/>
          <w:szCs w:val="24"/>
        </w:rPr>
        <w:t>администрации городского округа «Вуктыл»</w:t>
      </w:r>
    </w:p>
    <w:p w:rsidR="00234D97" w:rsidRPr="00D1333E" w:rsidRDefault="00234D97" w:rsidP="00D1333E">
      <w:pPr>
        <w:jc w:val="center"/>
        <w:rPr>
          <w:b/>
          <w:sz w:val="24"/>
          <w:szCs w:val="24"/>
        </w:rPr>
      </w:pPr>
      <w:r w:rsidRPr="00D1333E">
        <w:rPr>
          <w:b/>
          <w:sz w:val="24"/>
          <w:szCs w:val="24"/>
        </w:rPr>
        <w:t>от 12 мая 2016 г. № 05/</w:t>
      </w:r>
      <w:r w:rsidR="00D1333E" w:rsidRPr="00D1333E">
        <w:rPr>
          <w:b/>
          <w:sz w:val="24"/>
          <w:szCs w:val="24"/>
        </w:rPr>
        <w:t>19</w:t>
      </w:r>
    </w:p>
    <w:p w:rsidR="00234D97" w:rsidRPr="00D1333E" w:rsidRDefault="00234D97" w:rsidP="00D1333E">
      <w:pPr>
        <w:jc w:val="center"/>
        <w:rPr>
          <w:b/>
          <w:sz w:val="24"/>
          <w:szCs w:val="24"/>
        </w:rPr>
      </w:pPr>
    </w:p>
    <w:p w:rsidR="00D1333E" w:rsidRPr="00D1333E" w:rsidRDefault="00D1333E" w:rsidP="00D1333E">
      <w:pPr>
        <w:pStyle w:val="a0"/>
        <w:suppressAutoHyphens/>
        <w:ind w:right="-2"/>
        <w:jc w:val="center"/>
        <w:rPr>
          <w:b/>
          <w:bCs/>
          <w:sz w:val="24"/>
          <w:szCs w:val="24"/>
        </w:rPr>
      </w:pPr>
      <w:r w:rsidRPr="00D1333E">
        <w:rPr>
          <w:b/>
          <w:bCs/>
          <w:sz w:val="24"/>
          <w:szCs w:val="24"/>
        </w:rPr>
        <w:t>О внесении изменений в постановление администрации</w:t>
      </w:r>
    </w:p>
    <w:p w:rsidR="00D1333E" w:rsidRPr="00D1333E" w:rsidRDefault="00D1333E" w:rsidP="00D1333E">
      <w:pPr>
        <w:pStyle w:val="a0"/>
        <w:suppressAutoHyphens/>
        <w:ind w:right="-2"/>
        <w:jc w:val="center"/>
        <w:rPr>
          <w:b/>
          <w:bCs/>
          <w:sz w:val="24"/>
          <w:szCs w:val="24"/>
        </w:rPr>
      </w:pPr>
      <w:r w:rsidRPr="00D1333E">
        <w:rPr>
          <w:b/>
          <w:bCs/>
          <w:sz w:val="24"/>
          <w:szCs w:val="24"/>
        </w:rPr>
        <w:t>муниципального района «Вуктыл» от 14 октября 2015 года № 10/689</w:t>
      </w:r>
    </w:p>
    <w:p w:rsidR="00D1333E" w:rsidRPr="00D1333E" w:rsidRDefault="00D1333E" w:rsidP="00D1333E">
      <w:pPr>
        <w:pStyle w:val="a0"/>
        <w:suppressAutoHyphens/>
        <w:ind w:right="-2"/>
        <w:jc w:val="center"/>
        <w:rPr>
          <w:b/>
          <w:bCs/>
          <w:sz w:val="24"/>
          <w:szCs w:val="24"/>
        </w:rPr>
      </w:pPr>
      <w:r w:rsidRPr="00D1333E">
        <w:rPr>
          <w:b/>
          <w:bCs/>
          <w:sz w:val="24"/>
          <w:szCs w:val="24"/>
        </w:rPr>
        <w:t>«Об утверждении муниципальной программы</w:t>
      </w:r>
    </w:p>
    <w:p w:rsidR="00D1333E" w:rsidRPr="00D1333E" w:rsidRDefault="00D1333E" w:rsidP="00D1333E">
      <w:pPr>
        <w:pStyle w:val="a0"/>
        <w:suppressAutoHyphens/>
        <w:ind w:right="-2"/>
        <w:jc w:val="center"/>
        <w:rPr>
          <w:b/>
          <w:bCs/>
          <w:sz w:val="24"/>
          <w:szCs w:val="24"/>
        </w:rPr>
      </w:pPr>
      <w:r w:rsidRPr="00D1333E">
        <w:rPr>
          <w:b/>
          <w:bCs/>
          <w:sz w:val="24"/>
          <w:szCs w:val="24"/>
        </w:rPr>
        <w:t>муниципального района «Вуктыл»</w:t>
      </w:r>
    </w:p>
    <w:p w:rsidR="00D1333E" w:rsidRDefault="00D1333E" w:rsidP="00D1333E">
      <w:pPr>
        <w:pStyle w:val="a0"/>
        <w:suppressAutoHyphens/>
        <w:ind w:right="-2"/>
        <w:jc w:val="center"/>
        <w:rPr>
          <w:b/>
          <w:bCs/>
          <w:sz w:val="24"/>
          <w:szCs w:val="24"/>
        </w:rPr>
      </w:pPr>
      <w:r w:rsidRPr="00D1333E">
        <w:rPr>
          <w:b/>
          <w:bCs/>
          <w:sz w:val="24"/>
          <w:szCs w:val="24"/>
        </w:rPr>
        <w:t>«Социальное развитие и защита населения на 2016-2020 годы»</w:t>
      </w:r>
    </w:p>
    <w:p w:rsidR="00D1333E" w:rsidRDefault="00D1333E" w:rsidP="00D1333E">
      <w:pPr>
        <w:pStyle w:val="a0"/>
        <w:suppressAutoHyphens/>
        <w:ind w:right="-2"/>
        <w:jc w:val="center"/>
        <w:rPr>
          <w:b/>
          <w:bCs/>
          <w:sz w:val="24"/>
          <w:szCs w:val="24"/>
        </w:rPr>
      </w:pPr>
    </w:p>
    <w:p w:rsidR="00D1333E" w:rsidRPr="00D1333E" w:rsidRDefault="00D1333E" w:rsidP="00D1333E">
      <w:pPr>
        <w:pStyle w:val="a0"/>
        <w:suppressAutoHyphens/>
        <w:ind w:right="-2"/>
        <w:jc w:val="center"/>
        <w:rPr>
          <w:b/>
          <w:bCs/>
          <w:sz w:val="24"/>
          <w:szCs w:val="24"/>
        </w:rPr>
      </w:pPr>
    </w:p>
    <w:p w:rsidR="00766EAD" w:rsidRPr="009308F7" w:rsidRDefault="00766EAD" w:rsidP="008D38A4">
      <w:pPr>
        <w:pStyle w:val="a0"/>
        <w:tabs>
          <w:tab w:val="left" w:pos="3969"/>
          <w:tab w:val="left" w:pos="4395"/>
        </w:tabs>
        <w:ind w:firstLine="567"/>
        <w:rPr>
          <w:sz w:val="24"/>
          <w:szCs w:val="24"/>
        </w:rPr>
      </w:pPr>
      <w:r w:rsidRPr="009308F7">
        <w:rPr>
          <w:sz w:val="24"/>
          <w:szCs w:val="24"/>
        </w:rPr>
        <w:t xml:space="preserve">В соответствии с Бюджетным кодексом Российской Федерации,  решением Совета муниципального района «Вуктыл» от </w:t>
      </w:r>
      <w:r>
        <w:rPr>
          <w:sz w:val="24"/>
          <w:szCs w:val="24"/>
        </w:rPr>
        <w:t>07</w:t>
      </w:r>
      <w:r w:rsidRPr="009308F7">
        <w:rPr>
          <w:sz w:val="24"/>
          <w:szCs w:val="24"/>
        </w:rPr>
        <w:t xml:space="preserve"> декабря 201</w:t>
      </w:r>
      <w:r>
        <w:rPr>
          <w:sz w:val="24"/>
          <w:szCs w:val="24"/>
        </w:rPr>
        <w:t xml:space="preserve">5 </w:t>
      </w:r>
      <w:r w:rsidRPr="009308F7">
        <w:rPr>
          <w:sz w:val="24"/>
          <w:szCs w:val="24"/>
        </w:rPr>
        <w:t>г</w:t>
      </w:r>
      <w:r>
        <w:rPr>
          <w:sz w:val="24"/>
          <w:szCs w:val="24"/>
        </w:rPr>
        <w:t>ода</w:t>
      </w:r>
      <w:r w:rsidRPr="009308F7">
        <w:rPr>
          <w:sz w:val="24"/>
          <w:szCs w:val="24"/>
        </w:rPr>
        <w:t xml:space="preserve"> № </w:t>
      </w:r>
      <w:r>
        <w:rPr>
          <w:sz w:val="24"/>
          <w:szCs w:val="24"/>
        </w:rPr>
        <w:t>34</w:t>
      </w:r>
      <w:r w:rsidRPr="009308F7">
        <w:rPr>
          <w:sz w:val="24"/>
          <w:szCs w:val="24"/>
        </w:rPr>
        <w:t xml:space="preserve"> «О бюджете муниципального образования муниципального района «Вуктыл» на 201</w:t>
      </w:r>
      <w:r>
        <w:rPr>
          <w:sz w:val="24"/>
          <w:szCs w:val="24"/>
        </w:rPr>
        <w:t>6</w:t>
      </w:r>
      <w:r w:rsidRPr="009308F7">
        <w:rPr>
          <w:sz w:val="24"/>
          <w:szCs w:val="24"/>
        </w:rPr>
        <w:t xml:space="preserve"> год и плановый период 201</w:t>
      </w:r>
      <w:r>
        <w:rPr>
          <w:sz w:val="24"/>
          <w:szCs w:val="24"/>
        </w:rPr>
        <w:t>7</w:t>
      </w:r>
      <w:r w:rsidRPr="009308F7">
        <w:rPr>
          <w:sz w:val="24"/>
          <w:szCs w:val="24"/>
        </w:rPr>
        <w:t xml:space="preserve"> и 201</w:t>
      </w:r>
      <w:r>
        <w:rPr>
          <w:sz w:val="24"/>
          <w:szCs w:val="24"/>
        </w:rPr>
        <w:t>8</w:t>
      </w:r>
      <w:r w:rsidRPr="009308F7">
        <w:rPr>
          <w:sz w:val="24"/>
          <w:szCs w:val="24"/>
        </w:rPr>
        <w:t xml:space="preserve"> годов», постановлением админис</w:t>
      </w:r>
      <w:bookmarkStart w:id="0" w:name="_GoBack"/>
      <w:bookmarkEnd w:id="0"/>
      <w:r w:rsidRPr="009308F7">
        <w:rPr>
          <w:sz w:val="24"/>
          <w:szCs w:val="24"/>
        </w:rPr>
        <w:t>трации муниципального района «Вуктыл» от 30 августа 2013</w:t>
      </w:r>
      <w:r>
        <w:rPr>
          <w:sz w:val="24"/>
          <w:szCs w:val="24"/>
        </w:rPr>
        <w:t xml:space="preserve"> </w:t>
      </w:r>
      <w:r w:rsidRPr="009308F7">
        <w:rPr>
          <w:sz w:val="24"/>
          <w:szCs w:val="24"/>
        </w:rPr>
        <w:t>г</w:t>
      </w:r>
      <w:r>
        <w:rPr>
          <w:sz w:val="24"/>
          <w:szCs w:val="24"/>
        </w:rPr>
        <w:t>ода</w:t>
      </w:r>
      <w:r w:rsidRPr="009308F7">
        <w:rPr>
          <w:sz w:val="24"/>
          <w:szCs w:val="24"/>
        </w:rPr>
        <w:t xml:space="preserve"> № 08/885 «Об утверждении Порядка принятия решений о разработке муниципальных программ муниципального района «Вуктыл», их формировании и реализации» администрация </w:t>
      </w:r>
      <w:r>
        <w:rPr>
          <w:sz w:val="24"/>
          <w:szCs w:val="24"/>
        </w:rPr>
        <w:t>городского округа</w:t>
      </w:r>
      <w:r w:rsidRPr="009308F7">
        <w:rPr>
          <w:sz w:val="24"/>
          <w:szCs w:val="24"/>
        </w:rPr>
        <w:t xml:space="preserve"> «Вуктыл» постановляет:</w:t>
      </w:r>
    </w:p>
    <w:p w:rsidR="00766EAD" w:rsidRPr="009308F7" w:rsidRDefault="00766EAD" w:rsidP="008D38A4">
      <w:pPr>
        <w:pStyle w:val="a0"/>
        <w:ind w:firstLine="567"/>
        <w:rPr>
          <w:sz w:val="24"/>
          <w:szCs w:val="24"/>
        </w:rPr>
      </w:pPr>
      <w:r w:rsidRPr="009308F7">
        <w:rPr>
          <w:sz w:val="24"/>
          <w:szCs w:val="24"/>
        </w:rPr>
        <w:t xml:space="preserve">1. Внести в  постановление администрации муниципального района «Вуктыл» </w:t>
      </w:r>
      <w:r>
        <w:rPr>
          <w:sz w:val="24"/>
          <w:szCs w:val="24"/>
        </w:rPr>
        <w:t xml:space="preserve">         </w:t>
      </w:r>
      <w:r w:rsidRPr="009308F7">
        <w:rPr>
          <w:sz w:val="24"/>
          <w:szCs w:val="24"/>
        </w:rPr>
        <w:t>от 1</w:t>
      </w:r>
      <w:r>
        <w:rPr>
          <w:sz w:val="24"/>
          <w:szCs w:val="24"/>
        </w:rPr>
        <w:t>4</w:t>
      </w:r>
      <w:r w:rsidRPr="009308F7">
        <w:rPr>
          <w:sz w:val="24"/>
          <w:szCs w:val="24"/>
        </w:rPr>
        <w:t xml:space="preserve"> октября 201</w:t>
      </w:r>
      <w:r>
        <w:rPr>
          <w:sz w:val="24"/>
          <w:szCs w:val="24"/>
        </w:rPr>
        <w:t>5</w:t>
      </w:r>
      <w:r w:rsidRPr="009308F7">
        <w:rPr>
          <w:sz w:val="24"/>
          <w:szCs w:val="24"/>
        </w:rPr>
        <w:t xml:space="preserve"> года № 10/</w:t>
      </w:r>
      <w:r>
        <w:rPr>
          <w:sz w:val="24"/>
          <w:szCs w:val="24"/>
        </w:rPr>
        <w:t>689</w:t>
      </w:r>
      <w:r w:rsidRPr="009308F7">
        <w:rPr>
          <w:sz w:val="24"/>
          <w:szCs w:val="24"/>
        </w:rPr>
        <w:t xml:space="preserve"> «Об утверждении муниципальной программы муниципального района «Вуктыл» «Социальное развитие и защита населения </w:t>
      </w:r>
      <w:r>
        <w:rPr>
          <w:sz w:val="24"/>
          <w:szCs w:val="24"/>
        </w:rPr>
        <w:t>на 2016-2020 годы</w:t>
      </w:r>
      <w:r w:rsidRPr="009308F7">
        <w:rPr>
          <w:sz w:val="24"/>
          <w:szCs w:val="24"/>
        </w:rPr>
        <w:t xml:space="preserve">» изменения согласно приложению. </w:t>
      </w:r>
    </w:p>
    <w:p w:rsidR="00766EAD" w:rsidRPr="009308F7" w:rsidRDefault="00766EAD" w:rsidP="008D38A4">
      <w:pPr>
        <w:pStyle w:val="a0"/>
        <w:tabs>
          <w:tab w:val="left" w:pos="567"/>
          <w:tab w:val="left" w:pos="709"/>
        </w:tabs>
        <w:ind w:firstLine="567"/>
        <w:rPr>
          <w:sz w:val="24"/>
          <w:szCs w:val="24"/>
        </w:rPr>
      </w:pPr>
      <w:r w:rsidRPr="009308F7">
        <w:rPr>
          <w:sz w:val="24"/>
          <w:szCs w:val="24"/>
        </w:rPr>
        <w:t>2. Настоящее постановление подлежит опубликованию (обнародованию)</w:t>
      </w:r>
      <w:r>
        <w:rPr>
          <w:sz w:val="24"/>
          <w:szCs w:val="24"/>
        </w:rPr>
        <w:t>.</w:t>
      </w:r>
    </w:p>
    <w:p w:rsidR="00766EAD" w:rsidRPr="009308F7" w:rsidRDefault="00766EAD" w:rsidP="008D38A4">
      <w:pPr>
        <w:pStyle w:val="a0"/>
        <w:spacing w:after="640"/>
        <w:ind w:firstLine="567"/>
        <w:rPr>
          <w:sz w:val="24"/>
          <w:szCs w:val="24"/>
        </w:rPr>
      </w:pPr>
      <w:r w:rsidRPr="009308F7">
        <w:rPr>
          <w:sz w:val="24"/>
          <w:szCs w:val="24"/>
        </w:rPr>
        <w:t xml:space="preserve">3. Контроль за исполнением настоящего </w:t>
      </w:r>
      <w:r>
        <w:rPr>
          <w:sz w:val="24"/>
          <w:szCs w:val="24"/>
        </w:rPr>
        <w:t xml:space="preserve">постановление </w:t>
      </w:r>
      <w:r w:rsidRPr="009308F7">
        <w:rPr>
          <w:sz w:val="24"/>
          <w:szCs w:val="24"/>
        </w:rPr>
        <w:t xml:space="preserve">возложить на заместителя руководителя </w:t>
      </w:r>
      <w:r>
        <w:rPr>
          <w:sz w:val="24"/>
          <w:szCs w:val="24"/>
        </w:rPr>
        <w:t>администрации городского округа «Вуктыл» Идрисову Г.Р.</w:t>
      </w:r>
    </w:p>
    <w:p w:rsidR="00766EAD" w:rsidRPr="009308F7" w:rsidRDefault="00766EAD" w:rsidP="00A66E24">
      <w:pPr>
        <w:pStyle w:val="ConsPlusNormal"/>
        <w:widowControl/>
        <w:ind w:firstLine="0"/>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р</w:t>
      </w:r>
      <w:r w:rsidRPr="009308F7">
        <w:rPr>
          <w:rFonts w:ascii="Times New Roman" w:hAnsi="Times New Roman" w:cs="Times New Roman"/>
          <w:sz w:val="24"/>
          <w:szCs w:val="24"/>
        </w:rPr>
        <w:t>уководител</w:t>
      </w:r>
      <w:r>
        <w:rPr>
          <w:rFonts w:ascii="Times New Roman" w:hAnsi="Times New Roman" w:cs="Times New Roman"/>
          <w:sz w:val="24"/>
          <w:szCs w:val="24"/>
        </w:rPr>
        <w:t>я</w:t>
      </w:r>
      <w:r w:rsidRPr="009308F7">
        <w:rPr>
          <w:rFonts w:ascii="Times New Roman" w:hAnsi="Times New Roman" w:cs="Times New Roman"/>
          <w:sz w:val="24"/>
          <w:szCs w:val="24"/>
        </w:rPr>
        <w:t xml:space="preserve"> администрации</w:t>
      </w:r>
    </w:p>
    <w:p w:rsidR="00766EAD" w:rsidRPr="009308F7" w:rsidRDefault="00766EAD" w:rsidP="00A66E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городского округа</w:t>
      </w:r>
      <w:r w:rsidRPr="009308F7">
        <w:rPr>
          <w:rFonts w:ascii="Times New Roman" w:hAnsi="Times New Roman" w:cs="Times New Roman"/>
          <w:sz w:val="24"/>
          <w:szCs w:val="24"/>
        </w:rPr>
        <w:t xml:space="preserve"> «Вуктыл»                                                        </w:t>
      </w:r>
      <w:r>
        <w:rPr>
          <w:rFonts w:ascii="Times New Roman" w:hAnsi="Times New Roman" w:cs="Times New Roman"/>
          <w:sz w:val="24"/>
          <w:szCs w:val="24"/>
        </w:rPr>
        <w:t xml:space="preserve">          </w:t>
      </w:r>
      <w:r w:rsidRPr="009308F7">
        <w:rPr>
          <w:rFonts w:ascii="Times New Roman" w:hAnsi="Times New Roman" w:cs="Times New Roman"/>
          <w:sz w:val="24"/>
          <w:szCs w:val="24"/>
        </w:rPr>
        <w:t xml:space="preserve">               Д.О. Иваненко</w:t>
      </w:r>
    </w:p>
    <w:p w:rsidR="00766EAD" w:rsidRPr="009308F7" w:rsidRDefault="00766EAD" w:rsidP="00A66E24">
      <w:pPr>
        <w:pStyle w:val="a0"/>
        <w:ind w:right="-2" w:firstLine="567"/>
        <w:rPr>
          <w:sz w:val="24"/>
          <w:szCs w:val="24"/>
        </w:rPr>
      </w:pPr>
    </w:p>
    <w:p w:rsidR="00766EAD" w:rsidRPr="009308F7" w:rsidRDefault="00766EAD" w:rsidP="00A66E24">
      <w:pPr>
        <w:pStyle w:val="a0"/>
        <w:ind w:right="-2" w:firstLine="567"/>
        <w:rPr>
          <w:sz w:val="24"/>
          <w:szCs w:val="24"/>
        </w:rPr>
      </w:pPr>
    </w:p>
    <w:p w:rsidR="00766EAD" w:rsidRDefault="00766EAD" w:rsidP="00A66E24">
      <w:pPr>
        <w:pStyle w:val="a0"/>
        <w:ind w:right="-2" w:firstLine="567"/>
      </w:pPr>
    </w:p>
    <w:p w:rsidR="00766EAD" w:rsidRDefault="00766EAD" w:rsidP="00A66E24">
      <w:pPr>
        <w:pStyle w:val="a0"/>
        <w:ind w:right="-2" w:firstLine="567"/>
      </w:pPr>
    </w:p>
    <w:p w:rsidR="00766EAD" w:rsidRDefault="00766EAD" w:rsidP="00A66E24">
      <w:pPr>
        <w:pStyle w:val="a0"/>
        <w:ind w:right="-2" w:firstLine="567"/>
      </w:pPr>
    </w:p>
    <w:p w:rsidR="00766EAD" w:rsidRDefault="00766EAD" w:rsidP="00A66E24">
      <w:pPr>
        <w:pStyle w:val="a0"/>
        <w:ind w:right="-2" w:firstLine="567"/>
      </w:pPr>
    </w:p>
    <w:p w:rsidR="00766EAD" w:rsidRDefault="00766EAD" w:rsidP="00A66E24">
      <w:pPr>
        <w:pStyle w:val="a0"/>
        <w:ind w:right="-2" w:firstLine="567"/>
      </w:pPr>
    </w:p>
    <w:p w:rsidR="00766EAD" w:rsidRDefault="00766EAD" w:rsidP="00A66E24">
      <w:pPr>
        <w:pStyle w:val="a0"/>
        <w:ind w:right="-2" w:firstLine="567"/>
      </w:pPr>
    </w:p>
    <w:p w:rsidR="00766EAD" w:rsidRDefault="00766EAD" w:rsidP="00A66E24">
      <w:pPr>
        <w:pStyle w:val="a0"/>
        <w:ind w:right="-2" w:firstLine="567"/>
      </w:pPr>
    </w:p>
    <w:p w:rsidR="00766EAD" w:rsidRDefault="00766EAD" w:rsidP="00A66E24">
      <w:pPr>
        <w:pStyle w:val="a0"/>
        <w:ind w:right="-2" w:firstLine="567"/>
      </w:pPr>
    </w:p>
    <w:p w:rsidR="00D1333E" w:rsidRDefault="00D1333E" w:rsidP="00A66E24">
      <w:pPr>
        <w:pStyle w:val="a0"/>
        <w:ind w:right="-2" w:firstLine="567"/>
      </w:pPr>
    </w:p>
    <w:p w:rsidR="00D1333E" w:rsidRDefault="00D1333E" w:rsidP="00A66E24">
      <w:pPr>
        <w:pStyle w:val="a0"/>
        <w:ind w:right="-2" w:firstLine="567"/>
      </w:pPr>
    </w:p>
    <w:p w:rsidR="00766EAD" w:rsidRDefault="00766EAD" w:rsidP="00A66E24">
      <w:pPr>
        <w:pStyle w:val="a0"/>
        <w:ind w:right="-2" w:firstLine="567"/>
      </w:pPr>
    </w:p>
    <w:p w:rsidR="00766EAD" w:rsidRDefault="00766EAD" w:rsidP="00A66E24">
      <w:pPr>
        <w:pStyle w:val="a0"/>
        <w:ind w:right="-2" w:firstLine="567"/>
      </w:pPr>
    </w:p>
    <w:p w:rsidR="00766EAD" w:rsidRDefault="00766EAD" w:rsidP="00A66E24">
      <w:pPr>
        <w:pStyle w:val="a0"/>
        <w:ind w:right="-2" w:firstLine="567"/>
      </w:pPr>
    </w:p>
    <w:p w:rsidR="00766EAD" w:rsidRDefault="00766EAD" w:rsidP="00A66E24">
      <w:pPr>
        <w:pStyle w:val="a0"/>
        <w:ind w:right="-2" w:firstLine="567"/>
      </w:pPr>
    </w:p>
    <w:p w:rsidR="00766EAD" w:rsidRDefault="00766EAD" w:rsidP="00F662E6">
      <w:pPr>
        <w:pStyle w:val="a0"/>
        <w:ind w:right="-2" w:firstLine="567"/>
        <w:jc w:val="center"/>
        <w:rPr>
          <w:sz w:val="24"/>
          <w:szCs w:val="24"/>
        </w:rPr>
      </w:pPr>
      <w:r w:rsidRPr="00442CD9">
        <w:rPr>
          <w:sz w:val="24"/>
          <w:szCs w:val="24"/>
        </w:rPr>
        <w:t xml:space="preserve">                 </w:t>
      </w:r>
      <w:r>
        <w:rPr>
          <w:sz w:val="24"/>
          <w:szCs w:val="24"/>
        </w:rPr>
        <w:t xml:space="preserve">                                    </w:t>
      </w:r>
    </w:p>
    <w:p w:rsidR="00766EAD" w:rsidRPr="00442CD9" w:rsidRDefault="00766EAD" w:rsidP="00F662E6">
      <w:pPr>
        <w:pStyle w:val="a0"/>
        <w:ind w:right="-2" w:firstLine="567"/>
        <w:jc w:val="center"/>
        <w:rPr>
          <w:sz w:val="24"/>
          <w:szCs w:val="24"/>
        </w:rPr>
      </w:pPr>
      <w:r>
        <w:rPr>
          <w:sz w:val="24"/>
          <w:szCs w:val="24"/>
        </w:rPr>
        <w:lastRenderedPageBreak/>
        <w:t xml:space="preserve">                                                           </w:t>
      </w:r>
      <w:r w:rsidRPr="00442CD9">
        <w:rPr>
          <w:sz w:val="24"/>
          <w:szCs w:val="24"/>
        </w:rPr>
        <w:t>ПРИЛОЖЕНИЕ</w:t>
      </w:r>
    </w:p>
    <w:p w:rsidR="00766EAD" w:rsidRPr="00442CD9" w:rsidRDefault="00766EAD" w:rsidP="00F662E6">
      <w:pPr>
        <w:pStyle w:val="a0"/>
        <w:ind w:right="-2" w:firstLine="567"/>
        <w:jc w:val="center"/>
        <w:rPr>
          <w:sz w:val="24"/>
          <w:szCs w:val="24"/>
        </w:rPr>
      </w:pPr>
      <w:r w:rsidRPr="00442CD9">
        <w:rPr>
          <w:sz w:val="24"/>
          <w:szCs w:val="24"/>
        </w:rPr>
        <w:t xml:space="preserve">                                                              к постановлению администрации </w:t>
      </w:r>
    </w:p>
    <w:p w:rsidR="00766EAD" w:rsidRPr="00442CD9" w:rsidRDefault="00766EAD" w:rsidP="00F662E6">
      <w:pPr>
        <w:pStyle w:val="a0"/>
        <w:ind w:right="-2" w:firstLine="567"/>
        <w:jc w:val="center"/>
        <w:rPr>
          <w:sz w:val="24"/>
          <w:szCs w:val="24"/>
        </w:rPr>
      </w:pPr>
      <w:r w:rsidRPr="00442CD9">
        <w:rPr>
          <w:sz w:val="24"/>
          <w:szCs w:val="24"/>
        </w:rPr>
        <w:t xml:space="preserve">                                                               </w:t>
      </w:r>
      <w:r>
        <w:rPr>
          <w:sz w:val="24"/>
          <w:szCs w:val="24"/>
        </w:rPr>
        <w:t>городского округа</w:t>
      </w:r>
      <w:r w:rsidRPr="00442CD9">
        <w:rPr>
          <w:sz w:val="24"/>
          <w:szCs w:val="24"/>
        </w:rPr>
        <w:t xml:space="preserve"> «Вуктыл»</w:t>
      </w:r>
    </w:p>
    <w:p w:rsidR="00766EAD" w:rsidRPr="00442CD9" w:rsidRDefault="00766EAD" w:rsidP="00F662E6">
      <w:pPr>
        <w:pStyle w:val="a0"/>
        <w:ind w:firstLine="567"/>
        <w:jc w:val="center"/>
        <w:rPr>
          <w:sz w:val="24"/>
          <w:szCs w:val="24"/>
        </w:rPr>
      </w:pPr>
      <w:r w:rsidRPr="00442CD9">
        <w:rPr>
          <w:sz w:val="24"/>
          <w:szCs w:val="24"/>
        </w:rPr>
        <w:t xml:space="preserve">                                                               от </w:t>
      </w:r>
      <w:r w:rsidR="006C7114">
        <w:rPr>
          <w:sz w:val="24"/>
          <w:szCs w:val="24"/>
        </w:rPr>
        <w:t>12 мая</w:t>
      </w:r>
      <w:r>
        <w:rPr>
          <w:sz w:val="24"/>
          <w:szCs w:val="24"/>
        </w:rPr>
        <w:t xml:space="preserve"> </w:t>
      </w:r>
      <w:smartTag w:uri="urn:schemas-microsoft-com:office:smarttags" w:element="metricconverter">
        <w:smartTagPr>
          <w:attr w:name="ProductID" w:val="2016 г"/>
        </w:smartTagPr>
        <w:r>
          <w:rPr>
            <w:sz w:val="24"/>
            <w:szCs w:val="24"/>
          </w:rPr>
          <w:t xml:space="preserve">2016 </w:t>
        </w:r>
        <w:r w:rsidRPr="00442CD9">
          <w:rPr>
            <w:sz w:val="24"/>
            <w:szCs w:val="24"/>
          </w:rPr>
          <w:t>г</w:t>
        </w:r>
      </w:smartTag>
      <w:r w:rsidRPr="00442CD9">
        <w:rPr>
          <w:sz w:val="24"/>
          <w:szCs w:val="24"/>
        </w:rPr>
        <w:t>. №</w:t>
      </w:r>
      <w:r>
        <w:rPr>
          <w:sz w:val="24"/>
          <w:szCs w:val="24"/>
        </w:rPr>
        <w:t xml:space="preserve"> </w:t>
      </w:r>
      <w:r w:rsidR="006C7114">
        <w:rPr>
          <w:sz w:val="24"/>
          <w:szCs w:val="24"/>
        </w:rPr>
        <w:t>05/19</w:t>
      </w:r>
    </w:p>
    <w:p w:rsidR="00766EAD" w:rsidRPr="00442CD9" w:rsidRDefault="00766EAD" w:rsidP="00F662E6">
      <w:pPr>
        <w:pStyle w:val="a0"/>
        <w:spacing w:after="480"/>
        <w:ind w:right="-2" w:firstLine="567"/>
        <w:jc w:val="center"/>
        <w:rPr>
          <w:sz w:val="24"/>
          <w:szCs w:val="24"/>
        </w:rPr>
      </w:pPr>
    </w:p>
    <w:p w:rsidR="00766EAD" w:rsidRPr="00442CD9" w:rsidRDefault="00766EAD" w:rsidP="00F662E6">
      <w:pPr>
        <w:pStyle w:val="a0"/>
        <w:spacing w:after="120"/>
        <w:ind w:firstLine="567"/>
        <w:jc w:val="center"/>
        <w:rPr>
          <w:b/>
          <w:bCs/>
          <w:sz w:val="24"/>
          <w:szCs w:val="24"/>
        </w:rPr>
      </w:pPr>
      <w:r w:rsidRPr="00442CD9">
        <w:rPr>
          <w:b/>
          <w:bCs/>
          <w:sz w:val="24"/>
          <w:szCs w:val="24"/>
        </w:rPr>
        <w:t>Изменения,</w:t>
      </w:r>
    </w:p>
    <w:p w:rsidR="00766EAD" w:rsidRPr="00442CD9" w:rsidRDefault="00766EAD" w:rsidP="00F662E6">
      <w:pPr>
        <w:pStyle w:val="a0"/>
        <w:suppressAutoHyphens/>
        <w:jc w:val="center"/>
        <w:rPr>
          <w:b/>
          <w:bCs/>
          <w:sz w:val="24"/>
          <w:szCs w:val="24"/>
        </w:rPr>
      </w:pPr>
      <w:r w:rsidRPr="00442CD9">
        <w:rPr>
          <w:b/>
          <w:bCs/>
          <w:sz w:val="24"/>
          <w:szCs w:val="24"/>
        </w:rPr>
        <w:t>вносимые в постановление администрации муниципального района «Вуктыл»</w:t>
      </w:r>
    </w:p>
    <w:p w:rsidR="00766EAD" w:rsidRPr="00442CD9" w:rsidRDefault="00766EAD" w:rsidP="00F662E6">
      <w:pPr>
        <w:pStyle w:val="a0"/>
        <w:suppressAutoHyphens/>
        <w:spacing w:after="480"/>
        <w:jc w:val="center"/>
        <w:rPr>
          <w:b/>
          <w:bCs/>
          <w:sz w:val="24"/>
          <w:szCs w:val="24"/>
        </w:rPr>
      </w:pPr>
      <w:r w:rsidRPr="00442CD9">
        <w:rPr>
          <w:b/>
          <w:bCs/>
          <w:sz w:val="24"/>
          <w:szCs w:val="24"/>
        </w:rPr>
        <w:t xml:space="preserve"> от 1</w:t>
      </w:r>
      <w:r>
        <w:rPr>
          <w:b/>
          <w:bCs/>
          <w:sz w:val="24"/>
          <w:szCs w:val="24"/>
        </w:rPr>
        <w:t>4</w:t>
      </w:r>
      <w:r w:rsidRPr="00442CD9">
        <w:rPr>
          <w:b/>
          <w:bCs/>
          <w:sz w:val="24"/>
          <w:szCs w:val="24"/>
        </w:rPr>
        <w:t xml:space="preserve"> октября 201</w:t>
      </w:r>
      <w:r>
        <w:rPr>
          <w:b/>
          <w:bCs/>
          <w:sz w:val="24"/>
          <w:szCs w:val="24"/>
        </w:rPr>
        <w:t>5</w:t>
      </w:r>
      <w:r w:rsidRPr="00442CD9">
        <w:rPr>
          <w:b/>
          <w:bCs/>
          <w:sz w:val="24"/>
          <w:szCs w:val="24"/>
        </w:rPr>
        <w:t xml:space="preserve"> года № 10/</w:t>
      </w:r>
      <w:r>
        <w:rPr>
          <w:b/>
          <w:bCs/>
          <w:sz w:val="24"/>
          <w:szCs w:val="24"/>
        </w:rPr>
        <w:t>689</w:t>
      </w:r>
      <w:r w:rsidRPr="00442CD9">
        <w:rPr>
          <w:b/>
          <w:bCs/>
          <w:sz w:val="24"/>
          <w:szCs w:val="24"/>
        </w:rPr>
        <w:t xml:space="preserve"> «Об утверждении муниципальной программы муниципального района «Вуктыл» «Социальное развитие и защита населения </w:t>
      </w:r>
      <w:r>
        <w:rPr>
          <w:b/>
          <w:bCs/>
          <w:sz w:val="24"/>
          <w:szCs w:val="24"/>
        </w:rPr>
        <w:t>на 2016-2020 годы</w:t>
      </w:r>
      <w:r w:rsidRPr="00442CD9">
        <w:rPr>
          <w:b/>
          <w:bCs/>
          <w:sz w:val="24"/>
          <w:szCs w:val="24"/>
        </w:rPr>
        <w:t>»</w:t>
      </w:r>
    </w:p>
    <w:p w:rsidR="00766EAD" w:rsidRPr="00442CD9" w:rsidRDefault="00766EAD" w:rsidP="00F662E6">
      <w:pPr>
        <w:pStyle w:val="a0"/>
        <w:suppressAutoHyphens/>
        <w:ind w:firstLine="567"/>
        <w:rPr>
          <w:sz w:val="24"/>
          <w:szCs w:val="24"/>
        </w:rPr>
      </w:pPr>
      <w:r w:rsidRPr="00442CD9">
        <w:rPr>
          <w:sz w:val="24"/>
          <w:szCs w:val="24"/>
        </w:rPr>
        <w:t>В постановлении администрации муниципального района «Вуктыл» от 1</w:t>
      </w:r>
      <w:r>
        <w:rPr>
          <w:sz w:val="24"/>
          <w:szCs w:val="24"/>
        </w:rPr>
        <w:t>4</w:t>
      </w:r>
      <w:r w:rsidRPr="00442CD9">
        <w:rPr>
          <w:sz w:val="24"/>
          <w:szCs w:val="24"/>
        </w:rPr>
        <w:t xml:space="preserve"> октября 201</w:t>
      </w:r>
      <w:r>
        <w:rPr>
          <w:sz w:val="24"/>
          <w:szCs w:val="24"/>
        </w:rPr>
        <w:t>5</w:t>
      </w:r>
      <w:r w:rsidRPr="00442CD9">
        <w:rPr>
          <w:sz w:val="24"/>
          <w:szCs w:val="24"/>
        </w:rPr>
        <w:t xml:space="preserve"> года № 10/</w:t>
      </w:r>
      <w:r>
        <w:rPr>
          <w:sz w:val="24"/>
          <w:szCs w:val="24"/>
        </w:rPr>
        <w:t>689</w:t>
      </w:r>
      <w:r w:rsidRPr="00442CD9">
        <w:rPr>
          <w:sz w:val="24"/>
          <w:szCs w:val="24"/>
        </w:rPr>
        <w:t xml:space="preserve"> «Об утверждении муниципальной программы муниципального района «Вуктыл» «Социальное развитие и защита населения </w:t>
      </w:r>
      <w:r>
        <w:rPr>
          <w:sz w:val="24"/>
          <w:szCs w:val="24"/>
        </w:rPr>
        <w:t>на 2016-2020 годы</w:t>
      </w:r>
      <w:r w:rsidRPr="00442CD9">
        <w:rPr>
          <w:sz w:val="24"/>
          <w:szCs w:val="24"/>
        </w:rPr>
        <w:t>»:</w:t>
      </w:r>
    </w:p>
    <w:p w:rsidR="00766EAD" w:rsidRDefault="00766EAD" w:rsidP="00F662E6">
      <w:pPr>
        <w:pStyle w:val="a0"/>
        <w:ind w:firstLine="567"/>
        <w:rPr>
          <w:sz w:val="24"/>
          <w:szCs w:val="24"/>
        </w:rPr>
      </w:pPr>
      <w:r w:rsidRPr="00442CD9">
        <w:rPr>
          <w:sz w:val="24"/>
          <w:szCs w:val="24"/>
        </w:rPr>
        <w:t xml:space="preserve">в муниципальной программе муниципального района «Вуктыл» «Социальное развитие и защита населения </w:t>
      </w:r>
      <w:r>
        <w:rPr>
          <w:sz w:val="24"/>
          <w:szCs w:val="24"/>
        </w:rPr>
        <w:t>на 2016-2020 годы</w:t>
      </w:r>
      <w:r w:rsidRPr="00442CD9">
        <w:rPr>
          <w:sz w:val="24"/>
          <w:szCs w:val="24"/>
        </w:rPr>
        <w:t>», утвержденной постановлением (приложение) (далее - Программа):</w:t>
      </w:r>
    </w:p>
    <w:p w:rsidR="00766EAD" w:rsidRDefault="00766EAD" w:rsidP="00F662E6">
      <w:pPr>
        <w:pStyle w:val="a0"/>
        <w:ind w:firstLine="567"/>
        <w:rPr>
          <w:sz w:val="24"/>
          <w:szCs w:val="24"/>
        </w:rPr>
      </w:pPr>
      <w:r w:rsidRPr="0050536A">
        <w:rPr>
          <w:sz w:val="24"/>
          <w:szCs w:val="24"/>
        </w:rPr>
        <w:t>1. в паспорте Программы:</w:t>
      </w:r>
    </w:p>
    <w:p w:rsidR="00766EAD" w:rsidRDefault="00766EAD" w:rsidP="00F662E6">
      <w:pPr>
        <w:pStyle w:val="a0"/>
        <w:ind w:firstLine="567"/>
        <w:rPr>
          <w:sz w:val="24"/>
          <w:szCs w:val="24"/>
        </w:rPr>
      </w:pPr>
      <w:r>
        <w:rPr>
          <w:sz w:val="24"/>
          <w:szCs w:val="24"/>
        </w:rPr>
        <w:t>строку «Соисполнители Программы» изложить в следующей редакции:</w:t>
      </w:r>
    </w:p>
    <w:p w:rsidR="00766EAD" w:rsidRDefault="00766EAD" w:rsidP="00447BE8">
      <w:pPr>
        <w:pStyle w:val="a0"/>
        <w:rPr>
          <w:sz w:val="24"/>
          <w:szCs w:val="24"/>
        </w:rPr>
      </w:pPr>
      <w:r>
        <w:rPr>
          <w:sz w:val="24"/>
          <w:szCs w:val="24"/>
        </w:rPr>
        <w:t>«</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1800"/>
        <w:gridCol w:w="7556"/>
      </w:tblGrid>
      <w:tr w:rsidR="00766EAD" w:rsidRPr="004F1936" w:rsidTr="00447BE8">
        <w:trPr>
          <w:trHeight w:val="1603"/>
          <w:tblCellSpacing w:w="5" w:type="nil"/>
        </w:trPr>
        <w:tc>
          <w:tcPr>
            <w:tcW w:w="1800" w:type="dxa"/>
            <w:tcBorders>
              <w:top w:val="single" w:sz="4" w:space="0" w:color="auto"/>
              <w:left w:val="single" w:sz="4" w:space="0" w:color="auto"/>
              <w:bottom w:val="single" w:sz="4" w:space="0" w:color="auto"/>
              <w:right w:val="single" w:sz="4" w:space="0" w:color="auto"/>
            </w:tcBorders>
          </w:tcPr>
          <w:p w:rsidR="00766EAD" w:rsidRPr="00447BE8" w:rsidRDefault="00766EAD" w:rsidP="004D00A6">
            <w:pPr>
              <w:pStyle w:val="ConsPlusCell"/>
              <w:suppressAutoHyphens/>
              <w:rPr>
                <w:rFonts w:ascii="Times New Roman" w:hAnsi="Times New Roman" w:cs="Times New Roman"/>
              </w:rPr>
            </w:pPr>
            <w:r w:rsidRPr="00447BE8">
              <w:rPr>
                <w:rFonts w:ascii="Times New Roman" w:hAnsi="Times New Roman" w:cs="Times New Roman"/>
              </w:rPr>
              <w:t xml:space="preserve">Соисполнители Программы </w:t>
            </w:r>
          </w:p>
        </w:tc>
        <w:tc>
          <w:tcPr>
            <w:tcW w:w="7556" w:type="dxa"/>
            <w:tcBorders>
              <w:top w:val="single" w:sz="4" w:space="0" w:color="auto"/>
              <w:left w:val="single" w:sz="4" w:space="0" w:color="auto"/>
              <w:bottom w:val="single" w:sz="4" w:space="0" w:color="auto"/>
              <w:right w:val="single" w:sz="4" w:space="0" w:color="auto"/>
            </w:tcBorders>
          </w:tcPr>
          <w:p w:rsidR="00766EAD" w:rsidRPr="00BC4682" w:rsidRDefault="00766EAD" w:rsidP="004D00A6">
            <w:pPr>
              <w:pStyle w:val="ConsPlusNormal"/>
              <w:suppressAutoHyphens/>
              <w:ind w:firstLine="0"/>
              <w:jc w:val="both"/>
              <w:rPr>
                <w:rFonts w:ascii="Times New Roman" w:hAnsi="Times New Roman" w:cs="Times New Roman"/>
              </w:rPr>
            </w:pPr>
            <w:r w:rsidRPr="00BC4682">
              <w:rPr>
                <w:rFonts w:ascii="Times New Roman" w:hAnsi="Times New Roman" w:cs="Times New Roman"/>
              </w:rPr>
              <w:t>Управление образования муниципального района «Вуктыл»;</w:t>
            </w:r>
          </w:p>
          <w:p w:rsidR="00766EAD" w:rsidRPr="00BC4682" w:rsidRDefault="00766EAD" w:rsidP="004D00A6">
            <w:pPr>
              <w:pStyle w:val="ConsPlusNormal"/>
              <w:suppressAutoHyphens/>
              <w:ind w:firstLine="0"/>
              <w:jc w:val="both"/>
              <w:rPr>
                <w:rFonts w:ascii="Times New Roman" w:hAnsi="Times New Roman" w:cs="Times New Roman"/>
              </w:rPr>
            </w:pPr>
            <w:r w:rsidRPr="00BC4682">
              <w:rPr>
                <w:rFonts w:ascii="Times New Roman" w:hAnsi="Times New Roman" w:cs="Times New Roman"/>
              </w:rPr>
              <w:t>Управление культуры, спорта и туризма муниципального района «Вуктыл»;</w:t>
            </w:r>
          </w:p>
          <w:p w:rsidR="00766EAD" w:rsidRPr="00BC4682" w:rsidRDefault="00766EAD" w:rsidP="004D00A6">
            <w:pPr>
              <w:pStyle w:val="ConsPlusNormal"/>
              <w:suppressAutoHyphens/>
              <w:ind w:firstLine="0"/>
              <w:jc w:val="both"/>
              <w:rPr>
                <w:rFonts w:ascii="Times New Roman" w:hAnsi="Times New Roman" w:cs="Times New Roman"/>
              </w:rPr>
            </w:pPr>
            <w:r w:rsidRPr="00BC4682">
              <w:rPr>
                <w:rFonts w:ascii="Times New Roman" w:hAnsi="Times New Roman" w:cs="Times New Roman"/>
              </w:rPr>
              <w:t>Управление экономики, строительства и дорожного хозяйства муниципального района «Вуктыл»;</w:t>
            </w:r>
          </w:p>
          <w:p w:rsidR="00BC4682" w:rsidRPr="00BC4682" w:rsidRDefault="00766EAD" w:rsidP="004D00A6">
            <w:pPr>
              <w:pStyle w:val="ConsPlusCell"/>
              <w:suppressAutoHyphens/>
              <w:rPr>
                <w:rFonts w:ascii="Times New Roman" w:hAnsi="Times New Roman" w:cs="Times New Roman"/>
              </w:rPr>
            </w:pPr>
            <w:r w:rsidRPr="00BC4682">
              <w:rPr>
                <w:rFonts w:ascii="Times New Roman" w:hAnsi="Times New Roman" w:cs="Times New Roman"/>
              </w:rPr>
              <w:t>администрации поселений (по согласованию);</w:t>
            </w:r>
          </w:p>
          <w:p w:rsidR="00766EAD" w:rsidRPr="00BC4682" w:rsidRDefault="000405C7" w:rsidP="004D00A6">
            <w:pPr>
              <w:pStyle w:val="ConsPlusCell"/>
              <w:suppressAutoHyphens/>
              <w:rPr>
                <w:rFonts w:ascii="Times New Roman" w:hAnsi="Times New Roman" w:cs="Times New Roman"/>
              </w:rPr>
            </w:pPr>
            <w:r>
              <w:rPr>
                <w:rFonts w:ascii="Times New Roman" w:hAnsi="Times New Roman" w:cs="Times New Roman"/>
                <w:lang w:eastAsia="en-US"/>
              </w:rPr>
              <w:t>г</w:t>
            </w:r>
            <w:r w:rsidR="00BC4682" w:rsidRPr="00BC4682">
              <w:rPr>
                <w:rFonts w:ascii="Times New Roman" w:hAnsi="Times New Roman" w:cs="Times New Roman"/>
                <w:lang w:eastAsia="en-US"/>
              </w:rPr>
              <w:t>осударственное бюджетное учреждение Республики Коми «Центр по предоставлению государственных услуг в сфере социальной защиты населения города Вуктыла» (далее – ГБУ РК «ЦСЗН г. Вуктыла») (по согласованию);</w:t>
            </w:r>
          </w:p>
          <w:p w:rsidR="00766EAD" w:rsidRPr="00BC4682" w:rsidRDefault="000405C7" w:rsidP="004D00A6">
            <w:pPr>
              <w:pStyle w:val="ConsPlusCell"/>
              <w:suppressAutoHyphens/>
              <w:rPr>
                <w:rFonts w:ascii="Times New Roman" w:hAnsi="Times New Roman" w:cs="Times New Roman"/>
              </w:rPr>
            </w:pPr>
            <w:r>
              <w:rPr>
                <w:rFonts w:ascii="Times New Roman" w:hAnsi="Times New Roman" w:cs="Times New Roman"/>
              </w:rPr>
              <w:t>г</w:t>
            </w:r>
            <w:r w:rsidR="00766EAD" w:rsidRPr="00BC4682">
              <w:rPr>
                <w:rFonts w:ascii="Times New Roman" w:hAnsi="Times New Roman" w:cs="Times New Roman"/>
              </w:rPr>
              <w:t>осударственное учреждение Республики Коми «Центр занятости населения города Вуктыла» (далее - ГУ РК «Центр занятости населения города Вуктыла») (по согласованию)</w:t>
            </w:r>
          </w:p>
        </w:tc>
      </w:tr>
    </w:tbl>
    <w:p w:rsidR="00766EAD" w:rsidRPr="0050536A" w:rsidRDefault="00766EAD" w:rsidP="00447BE8">
      <w:pPr>
        <w:pStyle w:val="a0"/>
        <w:ind w:firstLine="567"/>
        <w:jc w:val="right"/>
        <w:rPr>
          <w:sz w:val="24"/>
          <w:szCs w:val="24"/>
        </w:rPr>
      </w:pPr>
      <w:r>
        <w:rPr>
          <w:sz w:val="24"/>
          <w:szCs w:val="24"/>
        </w:rPr>
        <w:t>»;</w:t>
      </w:r>
    </w:p>
    <w:p w:rsidR="00766EAD" w:rsidRPr="0050536A" w:rsidRDefault="00766EAD" w:rsidP="00F662E6">
      <w:pPr>
        <w:pStyle w:val="a0"/>
        <w:ind w:firstLine="567"/>
        <w:rPr>
          <w:sz w:val="24"/>
          <w:szCs w:val="24"/>
        </w:rPr>
      </w:pPr>
      <w:r>
        <w:rPr>
          <w:sz w:val="24"/>
          <w:szCs w:val="24"/>
        </w:rPr>
        <w:t>ст</w:t>
      </w:r>
      <w:r w:rsidRPr="0050536A">
        <w:rPr>
          <w:sz w:val="24"/>
          <w:szCs w:val="24"/>
        </w:rPr>
        <w:t>року «Участники Программы» изложить в следующей редакции:</w:t>
      </w:r>
    </w:p>
    <w:p w:rsidR="00766EAD" w:rsidRPr="0050536A" w:rsidRDefault="00766EAD" w:rsidP="00F662E6">
      <w:pPr>
        <w:pStyle w:val="a0"/>
        <w:rPr>
          <w:sz w:val="24"/>
          <w:szCs w:val="24"/>
        </w:rPr>
      </w:pPr>
      <w:r w:rsidRPr="0050536A">
        <w:rPr>
          <w:sz w:val="24"/>
          <w:szCs w:val="24"/>
        </w:rPr>
        <w:t>«</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1843"/>
        <w:gridCol w:w="7513"/>
      </w:tblGrid>
      <w:tr w:rsidR="00766EAD" w:rsidRPr="0050536A" w:rsidTr="00F9732D">
        <w:trPr>
          <w:trHeight w:val="340"/>
          <w:tblCellSpacing w:w="5" w:type="nil"/>
        </w:trPr>
        <w:tc>
          <w:tcPr>
            <w:tcW w:w="1843" w:type="dxa"/>
            <w:tcBorders>
              <w:top w:val="single" w:sz="4" w:space="0" w:color="auto"/>
              <w:left w:val="single" w:sz="4" w:space="0" w:color="auto"/>
              <w:bottom w:val="single" w:sz="4" w:space="0" w:color="auto"/>
              <w:right w:val="single" w:sz="4" w:space="0" w:color="auto"/>
            </w:tcBorders>
          </w:tcPr>
          <w:p w:rsidR="00766EAD" w:rsidRPr="0050536A" w:rsidRDefault="00766EAD" w:rsidP="00F9732D">
            <w:pPr>
              <w:pStyle w:val="ConsPlusCell"/>
              <w:suppressAutoHyphens/>
              <w:rPr>
                <w:rFonts w:ascii="Times New Roman" w:hAnsi="Times New Roman" w:cs="Times New Roman"/>
              </w:rPr>
            </w:pPr>
            <w:r w:rsidRPr="0050536A">
              <w:rPr>
                <w:rFonts w:ascii="Times New Roman" w:hAnsi="Times New Roman" w:cs="Times New Roman"/>
              </w:rPr>
              <w:t xml:space="preserve">Участники Программы                 </w:t>
            </w:r>
          </w:p>
        </w:tc>
        <w:tc>
          <w:tcPr>
            <w:tcW w:w="7513" w:type="dxa"/>
            <w:tcBorders>
              <w:top w:val="single" w:sz="4" w:space="0" w:color="auto"/>
              <w:left w:val="single" w:sz="4" w:space="0" w:color="auto"/>
              <w:bottom w:val="single" w:sz="4" w:space="0" w:color="auto"/>
              <w:right w:val="single" w:sz="4" w:space="0" w:color="auto"/>
            </w:tcBorders>
          </w:tcPr>
          <w:p w:rsidR="00766EAD" w:rsidRPr="0050536A" w:rsidRDefault="00766EAD" w:rsidP="00F9732D">
            <w:pPr>
              <w:pStyle w:val="ConsPlusNormal"/>
              <w:suppressAutoHyphens/>
              <w:ind w:right="57" w:firstLine="0"/>
              <w:jc w:val="both"/>
              <w:rPr>
                <w:rFonts w:ascii="Times New Roman" w:hAnsi="Times New Roman" w:cs="Times New Roman"/>
              </w:rPr>
            </w:pPr>
            <w:r>
              <w:rPr>
                <w:rFonts w:ascii="Times New Roman" w:hAnsi="Times New Roman" w:cs="Times New Roman"/>
              </w:rPr>
              <w:t>Г</w:t>
            </w:r>
            <w:r w:rsidRPr="0050536A">
              <w:rPr>
                <w:rFonts w:ascii="Times New Roman" w:hAnsi="Times New Roman" w:cs="Times New Roman"/>
              </w:rPr>
              <w:t>осударственное бюджетное учреждение здравоохранения Республики Коми «</w:t>
            </w:r>
            <w:proofErr w:type="spellStart"/>
            <w:r w:rsidRPr="0050536A">
              <w:rPr>
                <w:rFonts w:ascii="Times New Roman" w:hAnsi="Times New Roman" w:cs="Times New Roman"/>
              </w:rPr>
              <w:t>Вуктыльская</w:t>
            </w:r>
            <w:proofErr w:type="spellEnd"/>
            <w:r w:rsidRPr="0050536A">
              <w:rPr>
                <w:rFonts w:ascii="Times New Roman" w:hAnsi="Times New Roman" w:cs="Times New Roman"/>
              </w:rPr>
              <w:t xml:space="preserve"> центральная районная больница» (далее – ГБУЗ РК «ВЦРБ») (по согласованию);</w:t>
            </w:r>
          </w:p>
          <w:p w:rsidR="00766EAD" w:rsidRPr="0050536A" w:rsidRDefault="00766EAD" w:rsidP="00F9732D">
            <w:pPr>
              <w:pStyle w:val="ConsPlusNormal"/>
              <w:suppressAutoHyphens/>
              <w:ind w:right="57" w:firstLine="0"/>
              <w:jc w:val="both"/>
              <w:rPr>
                <w:rFonts w:ascii="Times New Roman" w:hAnsi="Times New Roman" w:cs="Times New Roman"/>
              </w:rPr>
            </w:pPr>
            <w:proofErr w:type="spellStart"/>
            <w:r w:rsidRPr="0050536A">
              <w:rPr>
                <w:rFonts w:ascii="Times New Roman" w:hAnsi="Times New Roman" w:cs="Times New Roman"/>
              </w:rPr>
              <w:t>Вуктыльская</w:t>
            </w:r>
            <w:proofErr w:type="spellEnd"/>
            <w:r w:rsidRPr="0050536A">
              <w:rPr>
                <w:rFonts w:ascii="Times New Roman" w:hAnsi="Times New Roman" w:cs="Times New Roman"/>
              </w:rPr>
              <w:t xml:space="preserve"> районная организация ветеранов Коми республиканской общественной организации ветеранов-пенсионеров войны, труда, вооруженных сил и правоохранительных органов (далее – Совет ветеранов) (по согласованию);</w:t>
            </w:r>
          </w:p>
          <w:p w:rsidR="00766EAD" w:rsidRPr="0050536A" w:rsidRDefault="00766EAD" w:rsidP="00F9732D">
            <w:pPr>
              <w:suppressAutoHyphens/>
              <w:ind w:right="57"/>
              <w:jc w:val="both"/>
            </w:pPr>
            <w:proofErr w:type="spellStart"/>
            <w:r w:rsidRPr="0050536A">
              <w:t>Вуктыльская</w:t>
            </w:r>
            <w:proofErr w:type="spellEnd"/>
            <w:r w:rsidRPr="0050536A">
              <w:t xml:space="preserve"> городская общественная организация Коми республиканской общественной организации Всероссийского общества инвалидов (по согласованию);</w:t>
            </w:r>
          </w:p>
          <w:p w:rsidR="00766EAD" w:rsidRPr="0050536A" w:rsidRDefault="00766EAD" w:rsidP="00F9732D">
            <w:pPr>
              <w:suppressAutoHyphens/>
              <w:ind w:right="57"/>
              <w:jc w:val="both"/>
            </w:pPr>
            <w:r w:rsidRPr="0050536A">
              <w:t>первичная организация Союз «Чернобыль» (по согласованию);</w:t>
            </w:r>
          </w:p>
          <w:p w:rsidR="00766EAD" w:rsidRPr="0050536A" w:rsidRDefault="00766EAD" w:rsidP="00F9732D">
            <w:pPr>
              <w:jc w:val="both"/>
            </w:pPr>
            <w:r w:rsidRPr="0050536A">
              <w:t>районное муниципальное бюджетное учреждение «Клубно-спортивный комплекс»;</w:t>
            </w:r>
          </w:p>
          <w:p w:rsidR="00766EAD" w:rsidRPr="0050536A" w:rsidRDefault="00766EAD" w:rsidP="00F9732D">
            <w:pPr>
              <w:jc w:val="both"/>
            </w:pPr>
            <w:r w:rsidRPr="0050536A">
              <w:t>районное муниципальное бюджетное учреждение культуры «</w:t>
            </w:r>
            <w:proofErr w:type="spellStart"/>
            <w:r w:rsidRPr="0050536A">
              <w:t>Вуктыльская</w:t>
            </w:r>
            <w:proofErr w:type="spellEnd"/>
            <w:r w:rsidRPr="0050536A">
              <w:t xml:space="preserve"> </w:t>
            </w:r>
            <w:proofErr w:type="spellStart"/>
            <w:r w:rsidRPr="0050536A">
              <w:t>межпоселенческая</w:t>
            </w:r>
            <w:proofErr w:type="spellEnd"/>
            <w:r w:rsidRPr="0050536A">
              <w:t xml:space="preserve"> центральная библиотека»;</w:t>
            </w:r>
          </w:p>
          <w:p w:rsidR="00766EAD" w:rsidRPr="0050536A" w:rsidRDefault="00766EAD" w:rsidP="00F9732D">
            <w:pPr>
              <w:jc w:val="both"/>
            </w:pPr>
            <w:r w:rsidRPr="0050536A">
              <w:t>муниципальное бюджетное учреждение дополнительного образования «Детская музыкальная школа» г. Вуктыла;</w:t>
            </w:r>
          </w:p>
          <w:p w:rsidR="00766EAD" w:rsidRPr="0050536A" w:rsidRDefault="00766EAD" w:rsidP="00F9732D">
            <w:pPr>
              <w:jc w:val="both"/>
            </w:pPr>
            <w:r w:rsidRPr="0050536A">
              <w:t>муниципальное бюджетное учреждение дополнительного образования «Детская художественная школа» г. Вуктыл;</w:t>
            </w:r>
          </w:p>
          <w:p w:rsidR="00766EAD" w:rsidRPr="0050536A" w:rsidRDefault="00766EAD" w:rsidP="00F9732D">
            <w:pPr>
              <w:jc w:val="both"/>
            </w:pPr>
            <w:r w:rsidRPr="0050536A">
              <w:t>муниципальное бюджетное учреждение дополнительного образования «Комплексная детско-юношеская спортивная школа» г. Вуктыла;</w:t>
            </w:r>
          </w:p>
          <w:p w:rsidR="00766EAD" w:rsidRPr="0050536A" w:rsidRDefault="00766EAD" w:rsidP="000405C7">
            <w:pPr>
              <w:jc w:val="both"/>
            </w:pPr>
            <w:r w:rsidRPr="0050536A">
              <w:t xml:space="preserve">муниципальное бюджетное дошкольное образовательное учреждение (далее – МБДОУ) «Детский сад «Сказка» г. Вуктыл, МБДОУ «Детский сад «Солнышко» г. Вуктыл, МБДОУ «Детский сад «Дюймовочка» г. Вуктыл, МБДОУ «Детский сад </w:t>
            </w:r>
            <w:r w:rsidRPr="0050536A">
              <w:lastRenderedPageBreak/>
              <w:t>«Чебурашка» г. Вуктыл, МБДОУ «Детский сад  «Золотой ключик» г. Вуктыл, МБДОУ «Детский сад «Солнышко» с. Дутово, МБДОУ «Детский сад «Солнышко» с. Подчерье, муниципальное бюджетное образовательное учреждение (далее – МБОУ) «Средняя общеобразовательная школа № 1» г. Вуктыл, МБОУ «Средняя общеобразовательная школа № 2 им. Г.В. Кравченко» г. Вуктыл, МБОУ «Средняя общеобразовательная школа» с. Дутово, МБОУ «Средняя общеобразовательная школа» с. Подчерье, муниципальное бюджетное образовательное учреждение дополнительного образования детей (далее - МБОУ ДОД) «Центр внешкольной работы» г. Вуктыл (далее - учреждения)</w:t>
            </w:r>
          </w:p>
        </w:tc>
      </w:tr>
    </w:tbl>
    <w:p w:rsidR="00766EAD" w:rsidRPr="0050536A" w:rsidRDefault="00766EAD" w:rsidP="00F662E6">
      <w:pPr>
        <w:pStyle w:val="a0"/>
        <w:ind w:firstLine="567"/>
        <w:jc w:val="right"/>
        <w:rPr>
          <w:sz w:val="24"/>
          <w:szCs w:val="24"/>
        </w:rPr>
      </w:pPr>
      <w:r w:rsidRPr="0050536A">
        <w:rPr>
          <w:sz w:val="24"/>
          <w:szCs w:val="24"/>
        </w:rPr>
        <w:lastRenderedPageBreak/>
        <w:t>»;</w:t>
      </w:r>
    </w:p>
    <w:p w:rsidR="00766EAD" w:rsidRPr="00442CD9" w:rsidRDefault="00766EAD" w:rsidP="00F662E6">
      <w:pPr>
        <w:pStyle w:val="a0"/>
        <w:ind w:firstLine="567"/>
        <w:rPr>
          <w:sz w:val="24"/>
          <w:szCs w:val="24"/>
        </w:rPr>
      </w:pPr>
      <w:r w:rsidRPr="0050536A">
        <w:rPr>
          <w:sz w:val="24"/>
          <w:szCs w:val="24"/>
        </w:rPr>
        <w:t>строку «</w:t>
      </w:r>
      <w:r>
        <w:rPr>
          <w:sz w:val="24"/>
          <w:szCs w:val="24"/>
        </w:rPr>
        <w:t>Ожидаемые результаты реализации Программы</w:t>
      </w:r>
      <w:r w:rsidRPr="0050536A">
        <w:rPr>
          <w:sz w:val="24"/>
          <w:szCs w:val="24"/>
        </w:rPr>
        <w:t>» изложить в следующей редакции:</w:t>
      </w:r>
    </w:p>
    <w:p w:rsidR="00766EAD" w:rsidRDefault="00766EAD" w:rsidP="00F662E6">
      <w:pPr>
        <w:pStyle w:val="a0"/>
        <w:tabs>
          <w:tab w:val="left" w:pos="851"/>
        </w:tabs>
        <w:ind w:left="-567" w:right="-2" w:firstLine="567"/>
        <w:rPr>
          <w:sz w:val="24"/>
          <w:szCs w:val="24"/>
        </w:rPr>
      </w:pPr>
      <w:r w:rsidRPr="00442CD9">
        <w:rPr>
          <w:sz w:val="24"/>
          <w:szCs w:val="24"/>
        </w:rPr>
        <w:t>«</w:t>
      </w:r>
    </w:p>
    <w:tbl>
      <w:tblPr>
        <w:tblW w:w="9356" w:type="dxa"/>
        <w:tblInd w:w="40" w:type="dxa"/>
        <w:tblCellMar>
          <w:left w:w="40" w:type="dxa"/>
          <w:right w:w="40" w:type="dxa"/>
        </w:tblCellMar>
        <w:tblLook w:val="0000" w:firstRow="0" w:lastRow="0" w:firstColumn="0" w:lastColumn="0" w:noHBand="0" w:noVBand="0"/>
      </w:tblPr>
      <w:tblGrid>
        <w:gridCol w:w="1985"/>
        <w:gridCol w:w="7371"/>
      </w:tblGrid>
      <w:tr w:rsidR="00766EAD" w:rsidRPr="000A599E" w:rsidTr="00F9732D">
        <w:trPr>
          <w:trHeight w:val="196"/>
        </w:trPr>
        <w:tc>
          <w:tcPr>
            <w:tcW w:w="1985" w:type="dxa"/>
            <w:tcBorders>
              <w:top w:val="single" w:sz="4" w:space="0" w:color="auto"/>
              <w:left w:val="single" w:sz="6" w:space="0" w:color="auto"/>
              <w:bottom w:val="single" w:sz="4" w:space="0" w:color="auto"/>
              <w:right w:val="single" w:sz="6" w:space="0" w:color="auto"/>
            </w:tcBorders>
            <w:shd w:val="clear" w:color="auto" w:fill="FFFFFF"/>
          </w:tcPr>
          <w:p w:rsidR="00766EAD" w:rsidRPr="000A599E" w:rsidRDefault="00766EAD" w:rsidP="00F9732D">
            <w:pPr>
              <w:jc w:val="both"/>
            </w:pPr>
            <w:r w:rsidRPr="000A599E">
              <w:t xml:space="preserve">Ожидаемые результаты реализации Программы </w:t>
            </w:r>
          </w:p>
        </w:tc>
        <w:tc>
          <w:tcPr>
            <w:tcW w:w="7371" w:type="dxa"/>
            <w:tcBorders>
              <w:top w:val="single" w:sz="6" w:space="0" w:color="auto"/>
              <w:left w:val="single" w:sz="6" w:space="0" w:color="auto"/>
              <w:bottom w:val="single" w:sz="4" w:space="0" w:color="auto"/>
              <w:right w:val="single" w:sz="6" w:space="0" w:color="auto"/>
            </w:tcBorders>
            <w:shd w:val="clear" w:color="auto" w:fill="FFFFFF"/>
          </w:tcPr>
          <w:p w:rsidR="00766EAD" w:rsidRPr="000A599E" w:rsidRDefault="00766EAD" w:rsidP="00F9732D">
            <w:pPr>
              <w:suppressAutoHyphens/>
              <w:jc w:val="both"/>
            </w:pPr>
            <w:r w:rsidRPr="000A599E">
              <w:t>Реализация Программы позволит содействовать:</w:t>
            </w:r>
          </w:p>
          <w:p w:rsidR="00766EAD" w:rsidRPr="000A599E" w:rsidRDefault="00766EAD" w:rsidP="00F9732D">
            <w:pPr>
              <w:suppressAutoHyphens/>
              <w:jc w:val="both"/>
            </w:pPr>
            <w:r w:rsidRPr="000A599E">
              <w:t>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766EAD" w:rsidRPr="000A599E" w:rsidRDefault="00766EAD" w:rsidP="00F9732D">
            <w:pPr>
              <w:suppressAutoHyphens/>
              <w:jc w:val="both"/>
            </w:pPr>
            <w:r w:rsidRPr="000A599E">
              <w:t xml:space="preserve">улучшению жилищных условий гражданам отдельных категорий, вставших на учет до 01 января </w:t>
            </w:r>
            <w:smartTag w:uri="urn:schemas-microsoft-com:office:smarttags" w:element="metricconverter">
              <w:smartTagPr>
                <w:attr w:name="ProductID" w:val="2005 г"/>
              </w:smartTagPr>
              <w:r w:rsidRPr="000A599E">
                <w:t>2005 г</w:t>
              </w:r>
            </w:smartTag>
            <w:r w:rsidRPr="000A599E">
              <w:t>., путем предоставления единовременных денежных выплат на строительство или приобретение жилого помещения;</w:t>
            </w:r>
          </w:p>
          <w:p w:rsidR="00766EAD" w:rsidRPr="000A599E" w:rsidRDefault="00766EAD" w:rsidP="00F9732D">
            <w:pPr>
              <w:suppressAutoHyphens/>
              <w:jc w:val="both"/>
            </w:pPr>
            <w:r w:rsidRPr="000A599E">
              <w:t>улучшению жилищных условий молодым семьям (в том числе с использованием ипотечных жилищных кредитов и займов), признанных в установленном порядке нуждающимися в улучшении жилищных условий;</w:t>
            </w:r>
          </w:p>
          <w:p w:rsidR="00766EAD" w:rsidRPr="000A599E" w:rsidRDefault="00766EAD" w:rsidP="00F9732D">
            <w:pPr>
              <w:suppressAutoHyphens/>
              <w:jc w:val="both"/>
            </w:pPr>
            <w:r w:rsidRPr="000A599E">
              <w:t xml:space="preserve">утверждению в обществе, сознании и чувствах граждан социально значимых патриотических ценностей, взглядов и убеждений, уважения к культурному и историческому наследию, формированию толерантного отношения к гражданам с ограниченными возможностями, воспитанию семейных ценностей; </w:t>
            </w:r>
          </w:p>
          <w:p w:rsidR="00766EAD" w:rsidRPr="000A599E" w:rsidRDefault="00766EAD" w:rsidP="00F9732D">
            <w:pPr>
              <w:suppressAutoHyphens/>
              <w:jc w:val="both"/>
            </w:pPr>
            <w:r w:rsidRPr="000A599E">
              <w:t>поддержанию малообеспеченных групп населения и граждан, оказавшихся в трудной жизненной ситуации, частичное компенсирование потерь наиболее нуждающимся группам населения; предоставление дополнительной социальной помощи населению, а также повышение уровня жизни населения;</w:t>
            </w:r>
          </w:p>
          <w:p w:rsidR="00766EAD" w:rsidRDefault="00766EAD" w:rsidP="00F9732D">
            <w:pPr>
              <w:suppressAutoHyphens/>
              <w:jc w:val="both"/>
            </w:pPr>
            <w:r w:rsidRPr="000A599E">
              <w:t>повышению уровня правовой культуры граждан пожилого возраста;</w:t>
            </w:r>
          </w:p>
          <w:p w:rsidR="00766EAD" w:rsidRPr="000A599E" w:rsidRDefault="00766EAD" w:rsidP="00F9732D">
            <w:pPr>
              <w:suppressAutoHyphens/>
              <w:jc w:val="both"/>
            </w:pPr>
            <w:r w:rsidRPr="000A599E">
              <w:t>оказание мобильной помощи в труднодоступные населенные пункты района;</w:t>
            </w:r>
          </w:p>
          <w:p w:rsidR="00766EAD" w:rsidRPr="000A599E" w:rsidRDefault="00766EAD" w:rsidP="00F9732D">
            <w:pPr>
              <w:suppressAutoHyphens/>
              <w:jc w:val="both"/>
            </w:pPr>
            <w:r w:rsidRPr="000A599E">
              <w:t>повышени</w:t>
            </w:r>
            <w:r w:rsidR="002A2963">
              <w:t>ю</w:t>
            </w:r>
            <w:r w:rsidRPr="000A599E">
              <w:t xml:space="preserve"> уровня жизни отдельных категорий граждан, имеющих гарантированное право на меры социальной поддержки;</w:t>
            </w:r>
          </w:p>
          <w:p w:rsidR="00766EAD" w:rsidRPr="000A599E" w:rsidRDefault="00766EAD" w:rsidP="00F9732D">
            <w:pPr>
              <w:suppressAutoHyphens/>
              <w:jc w:val="both"/>
            </w:pPr>
            <w:r w:rsidRPr="000A599E">
              <w:t>организации общественных (временных) рабочих мест на территории сельских поселений;</w:t>
            </w:r>
          </w:p>
          <w:p w:rsidR="00766EAD" w:rsidRPr="000A599E" w:rsidRDefault="00766EAD" w:rsidP="00F9732D">
            <w:pPr>
              <w:suppressAutoHyphens/>
              <w:jc w:val="both"/>
            </w:pPr>
            <w:r w:rsidRPr="000A599E">
              <w:t>развитию партнерских отношений между работодателями, ГУ РК «Центр занятости населения города Вуктыла» и гражданами, направленными на общественные работы;</w:t>
            </w:r>
          </w:p>
          <w:p w:rsidR="00766EAD" w:rsidRPr="000A599E" w:rsidRDefault="00766EAD" w:rsidP="00F9732D">
            <w:pPr>
              <w:suppressAutoHyphens/>
              <w:jc w:val="both"/>
            </w:pPr>
            <w:r w:rsidRPr="000A599E">
              <w:t>снижению уровня безработицы;</w:t>
            </w:r>
          </w:p>
          <w:p w:rsidR="00766EAD" w:rsidRPr="000A599E" w:rsidRDefault="00766EAD" w:rsidP="00F9732D">
            <w:pPr>
              <w:suppressAutoHyphens/>
              <w:jc w:val="both"/>
            </w:pPr>
            <w:r w:rsidRPr="000A599E">
              <w:t>повышению среди населения престижа культуры здоровья;</w:t>
            </w:r>
          </w:p>
          <w:p w:rsidR="00766EAD" w:rsidRPr="000A599E" w:rsidRDefault="00766EAD" w:rsidP="00F9732D">
            <w:pPr>
              <w:suppressAutoHyphens/>
              <w:jc w:val="both"/>
            </w:pPr>
            <w:r w:rsidRPr="000A599E">
              <w:t>улучшению кадрового обеспечения ГБУЗ РК «ВЦРБ»;</w:t>
            </w:r>
          </w:p>
          <w:p w:rsidR="00766EAD" w:rsidRPr="000A599E" w:rsidRDefault="00766EAD" w:rsidP="00F9732D">
            <w:pPr>
              <w:suppressAutoHyphens/>
              <w:jc w:val="both"/>
            </w:pPr>
            <w:r w:rsidRPr="000A599E">
              <w:t>оснащению зданий учреждений сферы образования и сферы культуры, физической культуры и спорта пандусными съездами и специальным оборудованием;</w:t>
            </w:r>
          </w:p>
          <w:p w:rsidR="00766EAD" w:rsidRPr="000A599E" w:rsidRDefault="00766EAD" w:rsidP="00F9732D">
            <w:pPr>
              <w:suppressAutoHyphens/>
              <w:jc w:val="both"/>
            </w:pPr>
            <w:r w:rsidRPr="000A599E">
              <w:t>доступности в 27% жилого фонда для инвалидов- колясочников и других маломобильных групп населения;</w:t>
            </w:r>
          </w:p>
          <w:p w:rsidR="00766EAD" w:rsidRPr="000A599E" w:rsidRDefault="00766EAD" w:rsidP="00F9732D">
            <w:pPr>
              <w:suppressAutoHyphens/>
              <w:jc w:val="both"/>
            </w:pPr>
            <w:r w:rsidRPr="000A599E">
              <w:t>обеспечению транспортной доступности инвалидам и другим маломобильным группам населения;</w:t>
            </w:r>
          </w:p>
          <w:p w:rsidR="00766EAD" w:rsidRPr="000A599E" w:rsidRDefault="00766EAD" w:rsidP="00F9732D">
            <w:pPr>
              <w:suppressAutoHyphens/>
              <w:jc w:val="both"/>
            </w:pPr>
            <w:r w:rsidRPr="000A599E">
              <w:t>повышению уровня доступности приоритетных объектов и услуг в приоритетных сферах жизнедеятельности инвалидов-колясочников и других маломобильных групп населения</w:t>
            </w:r>
          </w:p>
        </w:tc>
      </w:tr>
    </w:tbl>
    <w:p w:rsidR="00766EAD" w:rsidRPr="000A599E" w:rsidRDefault="00766EAD" w:rsidP="00F662E6">
      <w:pPr>
        <w:pStyle w:val="a0"/>
        <w:tabs>
          <w:tab w:val="left" w:pos="9498"/>
        </w:tabs>
        <w:ind w:firstLine="567"/>
        <w:jc w:val="right"/>
        <w:rPr>
          <w:sz w:val="24"/>
          <w:szCs w:val="24"/>
        </w:rPr>
      </w:pPr>
      <w:r w:rsidRPr="000A599E">
        <w:rPr>
          <w:sz w:val="24"/>
          <w:szCs w:val="24"/>
        </w:rPr>
        <w:t xml:space="preserve">   »;</w:t>
      </w:r>
    </w:p>
    <w:p w:rsidR="00766EAD" w:rsidRPr="000A599E" w:rsidRDefault="00766EAD" w:rsidP="006512E3">
      <w:pPr>
        <w:pStyle w:val="a0"/>
        <w:tabs>
          <w:tab w:val="left" w:pos="9498"/>
        </w:tabs>
        <w:ind w:firstLine="567"/>
        <w:jc w:val="left"/>
        <w:rPr>
          <w:color w:val="000000"/>
          <w:sz w:val="24"/>
          <w:szCs w:val="24"/>
        </w:rPr>
      </w:pPr>
      <w:r w:rsidRPr="000A599E">
        <w:rPr>
          <w:sz w:val="24"/>
          <w:szCs w:val="24"/>
        </w:rPr>
        <w:t xml:space="preserve">2. </w:t>
      </w:r>
      <w:r w:rsidRPr="000A599E">
        <w:rPr>
          <w:color w:val="000000"/>
          <w:sz w:val="24"/>
          <w:szCs w:val="24"/>
        </w:rPr>
        <w:t>раздел 4 дополнить 29 абзацем следующего содержания:</w:t>
      </w:r>
    </w:p>
    <w:p w:rsidR="00766EAD" w:rsidRPr="000A599E" w:rsidRDefault="00766EAD" w:rsidP="00BD6FCA">
      <w:pPr>
        <w:suppressAutoHyphens/>
        <w:ind w:firstLine="567"/>
        <w:jc w:val="both"/>
        <w:rPr>
          <w:sz w:val="24"/>
          <w:szCs w:val="24"/>
        </w:rPr>
      </w:pPr>
      <w:r w:rsidRPr="000A599E">
        <w:rPr>
          <w:sz w:val="24"/>
          <w:szCs w:val="24"/>
        </w:rPr>
        <w:t>«повы</w:t>
      </w:r>
      <w:r w:rsidR="002A2963">
        <w:rPr>
          <w:sz w:val="24"/>
          <w:szCs w:val="24"/>
        </w:rPr>
        <w:t>сить</w:t>
      </w:r>
      <w:r w:rsidRPr="000A599E">
        <w:rPr>
          <w:sz w:val="24"/>
          <w:szCs w:val="24"/>
        </w:rPr>
        <w:t xml:space="preserve"> уровень жизни отдельных категорий граждан, имеющих гарантированное право на меры социальной поддержки;»;</w:t>
      </w:r>
    </w:p>
    <w:p w:rsidR="00766EAD" w:rsidRPr="000A599E" w:rsidRDefault="00766EAD" w:rsidP="006512E3">
      <w:pPr>
        <w:pStyle w:val="a0"/>
        <w:tabs>
          <w:tab w:val="left" w:pos="9498"/>
        </w:tabs>
        <w:ind w:firstLine="567"/>
        <w:jc w:val="left"/>
        <w:rPr>
          <w:sz w:val="24"/>
          <w:szCs w:val="24"/>
        </w:rPr>
      </w:pPr>
      <w:r w:rsidRPr="000A599E">
        <w:rPr>
          <w:sz w:val="24"/>
          <w:szCs w:val="24"/>
        </w:rPr>
        <w:t>3. пункт 4 раздела 5 изложить в следующей редакции:</w:t>
      </w:r>
    </w:p>
    <w:p w:rsidR="00766EAD" w:rsidRPr="000A599E" w:rsidRDefault="00766EAD" w:rsidP="006512E3">
      <w:pPr>
        <w:suppressAutoHyphens/>
        <w:ind w:firstLine="567"/>
        <w:jc w:val="both"/>
        <w:rPr>
          <w:sz w:val="24"/>
          <w:szCs w:val="24"/>
        </w:rPr>
      </w:pPr>
      <w:r w:rsidRPr="000A599E">
        <w:rPr>
          <w:sz w:val="24"/>
          <w:szCs w:val="24"/>
        </w:rPr>
        <w:t xml:space="preserve">«4. Целевыми показателями (индикаторами) подпрограммы </w:t>
      </w:r>
      <w:r w:rsidRPr="000A599E">
        <w:rPr>
          <w:sz w:val="24"/>
          <w:szCs w:val="24"/>
          <w:lang w:val="en-US"/>
        </w:rPr>
        <w:t>II</w:t>
      </w:r>
      <w:r w:rsidRPr="000A599E">
        <w:rPr>
          <w:sz w:val="24"/>
          <w:szCs w:val="24"/>
        </w:rPr>
        <w:t xml:space="preserve"> «Социальная защита населения» являются:</w:t>
      </w:r>
    </w:p>
    <w:p w:rsidR="00766EAD" w:rsidRPr="000A599E" w:rsidRDefault="00766EAD" w:rsidP="006512E3">
      <w:pPr>
        <w:suppressAutoHyphens/>
        <w:ind w:firstLine="567"/>
        <w:jc w:val="both"/>
        <w:rPr>
          <w:sz w:val="24"/>
          <w:szCs w:val="24"/>
        </w:rPr>
      </w:pPr>
      <w:r w:rsidRPr="000A599E">
        <w:rPr>
          <w:sz w:val="24"/>
          <w:szCs w:val="24"/>
        </w:rPr>
        <w:t>1) количество проведенных социально значимых мероприятий;</w:t>
      </w:r>
    </w:p>
    <w:p w:rsidR="00766EAD" w:rsidRPr="000A599E" w:rsidRDefault="00766EAD" w:rsidP="006512E3">
      <w:pPr>
        <w:ind w:firstLine="567"/>
        <w:jc w:val="both"/>
        <w:rPr>
          <w:sz w:val="24"/>
          <w:szCs w:val="24"/>
        </w:rPr>
      </w:pPr>
      <w:r w:rsidRPr="000A599E">
        <w:rPr>
          <w:sz w:val="24"/>
          <w:szCs w:val="24"/>
        </w:rPr>
        <w:lastRenderedPageBreak/>
        <w:t>2) численность граждан, получивших материальную помощь;</w:t>
      </w:r>
    </w:p>
    <w:p w:rsidR="00766EAD" w:rsidRPr="000A599E" w:rsidRDefault="00766EAD" w:rsidP="006512E3">
      <w:pPr>
        <w:tabs>
          <w:tab w:val="left" w:pos="993"/>
        </w:tabs>
        <w:suppressAutoHyphens/>
        <w:ind w:firstLine="567"/>
        <w:jc w:val="both"/>
        <w:rPr>
          <w:sz w:val="24"/>
          <w:szCs w:val="24"/>
        </w:rPr>
      </w:pPr>
      <w:r w:rsidRPr="000A599E">
        <w:rPr>
          <w:sz w:val="24"/>
          <w:szCs w:val="24"/>
        </w:rPr>
        <w:t>3) количество организованных «социальных десантов» в труднодоступные населенные пункты и проведенных семинаров, «круглых столов»;</w:t>
      </w:r>
    </w:p>
    <w:p w:rsidR="00766EAD" w:rsidRPr="000A599E" w:rsidRDefault="00766EAD" w:rsidP="006512E3">
      <w:pPr>
        <w:suppressAutoHyphens/>
        <w:ind w:firstLine="567"/>
        <w:jc w:val="both"/>
        <w:rPr>
          <w:color w:val="000000"/>
          <w:sz w:val="24"/>
          <w:szCs w:val="24"/>
        </w:rPr>
      </w:pPr>
      <w:r w:rsidRPr="000A599E">
        <w:rPr>
          <w:sz w:val="24"/>
          <w:szCs w:val="24"/>
        </w:rPr>
        <w:t xml:space="preserve">4) количество ветеранов ВОВ </w:t>
      </w:r>
      <w:r w:rsidRPr="000A599E">
        <w:rPr>
          <w:color w:val="000000"/>
          <w:sz w:val="24"/>
          <w:szCs w:val="24"/>
        </w:rPr>
        <w:t>1941-1945 годов, у которых проведен ремонт жилых помещений.»;</w:t>
      </w:r>
    </w:p>
    <w:p w:rsidR="00766EAD" w:rsidRPr="000A599E" w:rsidRDefault="00766EAD" w:rsidP="006512E3">
      <w:pPr>
        <w:suppressAutoHyphens/>
        <w:ind w:firstLine="567"/>
        <w:jc w:val="both"/>
        <w:rPr>
          <w:color w:val="000000"/>
          <w:sz w:val="24"/>
          <w:szCs w:val="24"/>
        </w:rPr>
      </w:pPr>
      <w:r w:rsidRPr="000A599E">
        <w:rPr>
          <w:color w:val="000000"/>
          <w:sz w:val="24"/>
          <w:szCs w:val="24"/>
        </w:rPr>
        <w:t>4. пункт 2 раздела 6 изложить в следующей редакции:</w:t>
      </w:r>
    </w:p>
    <w:p w:rsidR="00766EAD" w:rsidRPr="000A599E" w:rsidRDefault="00766EAD" w:rsidP="000B46D3">
      <w:pPr>
        <w:suppressAutoHyphens/>
        <w:ind w:firstLine="567"/>
        <w:jc w:val="both"/>
        <w:rPr>
          <w:sz w:val="24"/>
          <w:szCs w:val="24"/>
          <w:lang w:eastAsia="ar-SA"/>
        </w:rPr>
      </w:pPr>
      <w:r w:rsidRPr="000A599E">
        <w:rPr>
          <w:sz w:val="24"/>
          <w:szCs w:val="24"/>
        </w:rPr>
        <w:t>«2</w:t>
      </w:r>
      <w:r w:rsidRPr="000A599E">
        <w:rPr>
          <w:b/>
          <w:sz w:val="24"/>
          <w:szCs w:val="24"/>
        </w:rPr>
        <w:t xml:space="preserve">. </w:t>
      </w:r>
      <w:r w:rsidRPr="000A599E">
        <w:rPr>
          <w:sz w:val="24"/>
          <w:szCs w:val="24"/>
        </w:rPr>
        <w:t xml:space="preserve">Подпрограмма </w:t>
      </w:r>
      <w:r w:rsidRPr="000A599E">
        <w:rPr>
          <w:sz w:val="24"/>
          <w:szCs w:val="24"/>
          <w:lang w:val="en-US"/>
        </w:rPr>
        <w:t>II</w:t>
      </w:r>
      <w:r w:rsidRPr="000A599E">
        <w:rPr>
          <w:b/>
          <w:sz w:val="24"/>
          <w:szCs w:val="24"/>
        </w:rPr>
        <w:t xml:space="preserve"> </w:t>
      </w:r>
      <w:r w:rsidRPr="000A599E">
        <w:rPr>
          <w:sz w:val="24"/>
          <w:szCs w:val="24"/>
        </w:rPr>
        <w:t>«</w:t>
      </w:r>
      <w:r w:rsidRPr="000A599E">
        <w:rPr>
          <w:sz w:val="24"/>
          <w:szCs w:val="24"/>
          <w:lang w:eastAsia="ar-SA"/>
        </w:rPr>
        <w:t>Социальная защита населения».</w:t>
      </w:r>
    </w:p>
    <w:p w:rsidR="00766EAD" w:rsidRPr="000A599E" w:rsidRDefault="00766EAD" w:rsidP="000B46D3">
      <w:pPr>
        <w:suppressAutoHyphens/>
        <w:ind w:firstLine="567"/>
        <w:jc w:val="both"/>
        <w:rPr>
          <w:sz w:val="24"/>
          <w:szCs w:val="24"/>
          <w:lang w:eastAsia="ar-SA"/>
        </w:rPr>
      </w:pPr>
      <w:r w:rsidRPr="000A599E">
        <w:rPr>
          <w:sz w:val="24"/>
          <w:szCs w:val="24"/>
          <w:lang w:eastAsia="ar-SA"/>
        </w:rPr>
        <w:t>Цель:</w:t>
      </w:r>
    </w:p>
    <w:p w:rsidR="00766EAD" w:rsidRPr="000A599E" w:rsidRDefault="00766EAD" w:rsidP="000B46D3">
      <w:pPr>
        <w:suppressAutoHyphens/>
        <w:ind w:firstLine="567"/>
        <w:jc w:val="both"/>
        <w:rPr>
          <w:color w:val="000000"/>
          <w:sz w:val="24"/>
          <w:szCs w:val="24"/>
        </w:rPr>
      </w:pPr>
      <w:r w:rsidRPr="000A599E">
        <w:rPr>
          <w:color w:val="000000"/>
          <w:sz w:val="24"/>
          <w:szCs w:val="24"/>
        </w:rPr>
        <w:t>формирование социально-экономических условий для осуществления мер по поддержанию уровня жизни граждан старшего поколения, инвалидов, граждан и семей, оказавшихся в трудной жизненной ситуации.</w:t>
      </w:r>
    </w:p>
    <w:p w:rsidR="00766EAD" w:rsidRPr="000A599E" w:rsidRDefault="00766EAD" w:rsidP="000B46D3">
      <w:pPr>
        <w:suppressAutoHyphens/>
        <w:ind w:firstLine="567"/>
        <w:jc w:val="both"/>
        <w:rPr>
          <w:sz w:val="24"/>
          <w:szCs w:val="24"/>
        </w:rPr>
      </w:pPr>
      <w:r w:rsidRPr="000A599E">
        <w:rPr>
          <w:sz w:val="24"/>
          <w:szCs w:val="24"/>
        </w:rPr>
        <w:t>Задачи:</w:t>
      </w:r>
    </w:p>
    <w:p w:rsidR="00766EAD" w:rsidRPr="000A599E" w:rsidRDefault="00766EAD" w:rsidP="000B46D3">
      <w:pPr>
        <w:suppressAutoHyphens/>
        <w:ind w:firstLine="567"/>
        <w:jc w:val="both"/>
        <w:rPr>
          <w:sz w:val="24"/>
          <w:szCs w:val="24"/>
        </w:rPr>
      </w:pPr>
      <w:r w:rsidRPr="000A599E">
        <w:rPr>
          <w:sz w:val="24"/>
          <w:szCs w:val="24"/>
        </w:rPr>
        <w:t>1) реализация культурно – досуговых потребностей отдельных категорий населения и граждан, находящихся в трудной жизненной ситуации;</w:t>
      </w:r>
    </w:p>
    <w:p w:rsidR="00766EAD" w:rsidRPr="000A599E" w:rsidRDefault="00766EAD" w:rsidP="000B46D3">
      <w:pPr>
        <w:suppressAutoHyphens/>
        <w:ind w:firstLine="567"/>
        <w:jc w:val="both"/>
        <w:rPr>
          <w:sz w:val="24"/>
          <w:szCs w:val="24"/>
        </w:rPr>
      </w:pPr>
      <w:r w:rsidRPr="000A599E">
        <w:rPr>
          <w:sz w:val="24"/>
          <w:szCs w:val="24"/>
        </w:rPr>
        <w:t>2) улучшение социально - экономического положения граждан, соблюдение принципа адресности;</w:t>
      </w:r>
    </w:p>
    <w:p w:rsidR="00766EAD" w:rsidRPr="000A599E" w:rsidRDefault="00766EAD" w:rsidP="000B46D3">
      <w:pPr>
        <w:suppressAutoHyphens/>
        <w:ind w:firstLine="567"/>
        <w:jc w:val="both"/>
        <w:rPr>
          <w:sz w:val="24"/>
          <w:szCs w:val="24"/>
        </w:rPr>
      </w:pPr>
      <w:r w:rsidRPr="000A599E">
        <w:rPr>
          <w:sz w:val="24"/>
          <w:szCs w:val="24"/>
        </w:rPr>
        <w:t>3) повышение правовой грамотности граждан пожилого возраста, информированности населения;</w:t>
      </w:r>
    </w:p>
    <w:p w:rsidR="00766EAD" w:rsidRPr="000A599E" w:rsidRDefault="00766EAD" w:rsidP="006512E3">
      <w:pPr>
        <w:suppressAutoHyphens/>
        <w:ind w:firstLine="567"/>
        <w:jc w:val="both"/>
        <w:rPr>
          <w:color w:val="000000"/>
          <w:sz w:val="24"/>
          <w:szCs w:val="24"/>
        </w:rPr>
      </w:pPr>
      <w:r w:rsidRPr="000A599E">
        <w:rPr>
          <w:color w:val="000000"/>
          <w:sz w:val="24"/>
          <w:szCs w:val="24"/>
        </w:rPr>
        <w:t>4) о</w:t>
      </w:r>
      <w:r w:rsidRPr="000A599E">
        <w:rPr>
          <w:sz w:val="24"/>
          <w:szCs w:val="24"/>
        </w:rPr>
        <w:t>рганизация своевременного и в полном объеме предоставления мер социальной поддержки и государственных социальных гарантий отдельным категориям граждан.»;</w:t>
      </w:r>
    </w:p>
    <w:p w:rsidR="00766EAD" w:rsidRPr="000A599E" w:rsidRDefault="00766EAD" w:rsidP="00F662E6">
      <w:pPr>
        <w:suppressAutoHyphens/>
        <w:ind w:firstLine="567"/>
        <w:jc w:val="both"/>
        <w:rPr>
          <w:sz w:val="24"/>
          <w:szCs w:val="24"/>
        </w:rPr>
      </w:pPr>
      <w:r w:rsidRPr="000A599E">
        <w:rPr>
          <w:sz w:val="24"/>
          <w:szCs w:val="24"/>
        </w:rPr>
        <w:t xml:space="preserve">5. в Подпрограмме </w:t>
      </w:r>
      <w:r w:rsidRPr="000A599E">
        <w:rPr>
          <w:sz w:val="24"/>
          <w:szCs w:val="24"/>
          <w:lang w:val="en-US"/>
        </w:rPr>
        <w:t>II</w:t>
      </w:r>
      <w:r w:rsidRPr="000A599E">
        <w:rPr>
          <w:sz w:val="24"/>
          <w:szCs w:val="24"/>
        </w:rPr>
        <w:t xml:space="preserve"> «</w:t>
      </w:r>
      <w:r w:rsidRPr="000A599E">
        <w:rPr>
          <w:sz w:val="24"/>
          <w:szCs w:val="24"/>
          <w:lang w:eastAsia="ar-SA"/>
        </w:rPr>
        <w:t xml:space="preserve">Социальная защита населения» (далее – Подпрограмма </w:t>
      </w:r>
      <w:r w:rsidRPr="000A599E">
        <w:rPr>
          <w:sz w:val="24"/>
          <w:szCs w:val="24"/>
          <w:lang w:val="en-US"/>
        </w:rPr>
        <w:t>II</w:t>
      </w:r>
      <w:r w:rsidRPr="000A599E">
        <w:rPr>
          <w:sz w:val="24"/>
          <w:szCs w:val="24"/>
        </w:rPr>
        <w:t>):</w:t>
      </w:r>
    </w:p>
    <w:p w:rsidR="00766EAD" w:rsidRPr="000A599E" w:rsidRDefault="00766EAD" w:rsidP="00F662E6">
      <w:pPr>
        <w:shd w:val="clear" w:color="auto" w:fill="FFFFFF"/>
        <w:tabs>
          <w:tab w:val="left" w:pos="993"/>
        </w:tabs>
        <w:ind w:firstLine="567"/>
        <w:jc w:val="both"/>
        <w:rPr>
          <w:sz w:val="24"/>
          <w:szCs w:val="24"/>
        </w:rPr>
      </w:pPr>
      <w:r w:rsidRPr="000A599E">
        <w:rPr>
          <w:sz w:val="24"/>
          <w:szCs w:val="24"/>
        </w:rPr>
        <w:t xml:space="preserve">а) </w:t>
      </w:r>
      <w:r w:rsidRPr="000A599E">
        <w:rPr>
          <w:color w:val="000000"/>
          <w:sz w:val="24"/>
          <w:szCs w:val="24"/>
        </w:rPr>
        <w:t>в</w:t>
      </w:r>
      <w:r w:rsidRPr="000A599E">
        <w:rPr>
          <w:sz w:val="24"/>
          <w:szCs w:val="24"/>
        </w:rPr>
        <w:t xml:space="preserve"> паспорте Подпрограммы </w:t>
      </w:r>
      <w:r w:rsidRPr="000A599E">
        <w:rPr>
          <w:sz w:val="24"/>
          <w:szCs w:val="24"/>
          <w:lang w:val="en-US"/>
        </w:rPr>
        <w:t>II</w:t>
      </w:r>
      <w:r w:rsidRPr="000A599E">
        <w:rPr>
          <w:sz w:val="24"/>
          <w:szCs w:val="24"/>
        </w:rPr>
        <w:t>:</w:t>
      </w:r>
    </w:p>
    <w:p w:rsidR="00766EAD" w:rsidRPr="000A599E" w:rsidRDefault="00766EAD" w:rsidP="00F662E6">
      <w:pPr>
        <w:shd w:val="clear" w:color="auto" w:fill="FFFFFF"/>
        <w:tabs>
          <w:tab w:val="left" w:pos="993"/>
        </w:tabs>
        <w:ind w:firstLine="567"/>
        <w:jc w:val="both"/>
        <w:rPr>
          <w:sz w:val="24"/>
          <w:szCs w:val="24"/>
        </w:rPr>
      </w:pPr>
      <w:r w:rsidRPr="000A599E">
        <w:rPr>
          <w:sz w:val="24"/>
          <w:szCs w:val="24"/>
        </w:rPr>
        <w:t>строку «Задач</w:t>
      </w:r>
      <w:r>
        <w:rPr>
          <w:sz w:val="24"/>
          <w:szCs w:val="24"/>
        </w:rPr>
        <w:t>и</w:t>
      </w:r>
      <w:r w:rsidRPr="000A599E">
        <w:rPr>
          <w:sz w:val="24"/>
          <w:szCs w:val="24"/>
        </w:rPr>
        <w:t xml:space="preserve"> Подпрограммы </w:t>
      </w:r>
      <w:r w:rsidRPr="000A599E">
        <w:rPr>
          <w:sz w:val="24"/>
          <w:szCs w:val="24"/>
          <w:lang w:val="en-US"/>
        </w:rPr>
        <w:t>II</w:t>
      </w:r>
      <w:r w:rsidRPr="000A599E">
        <w:rPr>
          <w:sz w:val="24"/>
          <w:szCs w:val="24"/>
        </w:rPr>
        <w:t>» изложить в следующей редакции:</w:t>
      </w:r>
    </w:p>
    <w:p w:rsidR="00766EAD" w:rsidRPr="000A599E" w:rsidRDefault="00766EAD" w:rsidP="00F662E6">
      <w:pPr>
        <w:shd w:val="clear" w:color="auto" w:fill="FFFFFF"/>
        <w:tabs>
          <w:tab w:val="left" w:pos="993"/>
        </w:tabs>
        <w:jc w:val="both"/>
        <w:rPr>
          <w:sz w:val="24"/>
          <w:szCs w:val="24"/>
        </w:rPr>
      </w:pPr>
      <w:r w:rsidRPr="000A599E">
        <w:rPr>
          <w:sz w:val="24"/>
          <w:szCs w:val="24"/>
        </w:rPr>
        <w:t>«</w:t>
      </w:r>
    </w:p>
    <w:tbl>
      <w:tblPr>
        <w:tblW w:w="9400" w:type="dxa"/>
        <w:tblCellSpacing w:w="5" w:type="nil"/>
        <w:tblInd w:w="75" w:type="dxa"/>
        <w:tblLayout w:type="fixed"/>
        <w:tblCellMar>
          <w:left w:w="75" w:type="dxa"/>
          <w:right w:w="75" w:type="dxa"/>
        </w:tblCellMar>
        <w:tblLook w:val="0000" w:firstRow="0" w:lastRow="0" w:firstColumn="0" w:lastColumn="0" w:noHBand="0" w:noVBand="0"/>
      </w:tblPr>
      <w:tblGrid>
        <w:gridCol w:w="1985"/>
        <w:gridCol w:w="7415"/>
      </w:tblGrid>
      <w:tr w:rsidR="00766EAD" w:rsidRPr="000A599E" w:rsidTr="00F9732D">
        <w:trPr>
          <w:tblCellSpacing w:w="5" w:type="nil"/>
        </w:trPr>
        <w:tc>
          <w:tcPr>
            <w:tcW w:w="1985"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pStyle w:val="ConsPlusCell"/>
              <w:suppressAutoHyphens/>
              <w:rPr>
                <w:rFonts w:ascii="Times New Roman" w:hAnsi="Times New Roman" w:cs="Times New Roman"/>
              </w:rPr>
            </w:pPr>
            <w:r w:rsidRPr="000A599E">
              <w:rPr>
                <w:rFonts w:ascii="Times New Roman" w:hAnsi="Times New Roman" w:cs="Times New Roman"/>
              </w:rPr>
              <w:t xml:space="preserve">Задачи Подпрограммы </w:t>
            </w:r>
            <w:r w:rsidRPr="000A599E">
              <w:rPr>
                <w:rFonts w:ascii="Times New Roman" w:hAnsi="Times New Roman" w:cs="Times New Roman"/>
                <w:lang w:val="en-US"/>
              </w:rPr>
              <w:t>II</w:t>
            </w:r>
            <w:r w:rsidRPr="000A599E">
              <w:rPr>
                <w:rFonts w:ascii="Times New Roman" w:hAnsi="Times New Roman" w:cs="Times New Roman"/>
              </w:rPr>
              <w:t xml:space="preserve">                    </w:t>
            </w:r>
          </w:p>
        </w:tc>
        <w:tc>
          <w:tcPr>
            <w:tcW w:w="7415"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suppressAutoHyphens/>
              <w:jc w:val="both"/>
            </w:pPr>
            <w:r w:rsidRPr="000A599E">
              <w:t>1.Реализация культурно – досуговых потребностей отдельных категорий населения и граждан, находящихся в трудной жизненной ситуации.</w:t>
            </w:r>
          </w:p>
          <w:p w:rsidR="00766EAD" w:rsidRPr="000A599E" w:rsidRDefault="00766EAD" w:rsidP="00F9732D">
            <w:pPr>
              <w:suppressAutoHyphens/>
              <w:jc w:val="both"/>
              <w:rPr>
                <w:lang w:eastAsia="en-US"/>
              </w:rPr>
            </w:pPr>
            <w:r w:rsidRPr="000A599E">
              <w:t>2.Улучшение социально - экономического положения граждан, соблюдение принципа адресности.</w:t>
            </w:r>
          </w:p>
          <w:p w:rsidR="00766EAD" w:rsidRPr="000A599E" w:rsidRDefault="00766EAD" w:rsidP="00F9732D">
            <w:pPr>
              <w:tabs>
                <w:tab w:val="left" w:pos="851"/>
              </w:tabs>
              <w:jc w:val="both"/>
            </w:pPr>
            <w:r w:rsidRPr="000A599E">
              <w:t>3.Повышение правовой грамотности граждан пожилого возраста, информированности населения.</w:t>
            </w:r>
          </w:p>
          <w:p w:rsidR="00766EAD" w:rsidRPr="000A599E" w:rsidRDefault="00766EAD" w:rsidP="00F9732D">
            <w:pPr>
              <w:tabs>
                <w:tab w:val="left" w:pos="851"/>
              </w:tabs>
              <w:jc w:val="both"/>
            </w:pPr>
            <w:r w:rsidRPr="000A599E">
              <w:t>4. Организация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bl>
    <w:p w:rsidR="00766EAD" w:rsidRPr="000A599E" w:rsidRDefault="00766EAD" w:rsidP="00F662E6">
      <w:pPr>
        <w:shd w:val="clear" w:color="auto" w:fill="FFFFFF"/>
        <w:tabs>
          <w:tab w:val="left" w:pos="993"/>
        </w:tabs>
        <w:ind w:firstLine="567"/>
        <w:jc w:val="right"/>
        <w:rPr>
          <w:sz w:val="24"/>
          <w:szCs w:val="24"/>
        </w:rPr>
      </w:pPr>
      <w:r w:rsidRPr="000A599E">
        <w:rPr>
          <w:sz w:val="24"/>
          <w:szCs w:val="24"/>
        </w:rPr>
        <w:t>»;</w:t>
      </w:r>
    </w:p>
    <w:p w:rsidR="00766EAD" w:rsidRPr="000A599E" w:rsidRDefault="00766EAD" w:rsidP="00F662E6">
      <w:pPr>
        <w:shd w:val="clear" w:color="auto" w:fill="FFFFFF"/>
        <w:tabs>
          <w:tab w:val="left" w:pos="993"/>
        </w:tabs>
        <w:ind w:firstLine="567"/>
        <w:jc w:val="both"/>
        <w:rPr>
          <w:sz w:val="24"/>
          <w:szCs w:val="24"/>
        </w:rPr>
      </w:pPr>
      <w:r w:rsidRPr="000A599E">
        <w:rPr>
          <w:sz w:val="24"/>
          <w:szCs w:val="24"/>
        </w:rPr>
        <w:t xml:space="preserve">строку «Целевые индикаторы и показатели Подпрограммы </w:t>
      </w:r>
      <w:r w:rsidRPr="000A599E">
        <w:rPr>
          <w:sz w:val="24"/>
          <w:szCs w:val="24"/>
          <w:lang w:val="en-US"/>
        </w:rPr>
        <w:t>II</w:t>
      </w:r>
      <w:r w:rsidRPr="000A599E">
        <w:rPr>
          <w:sz w:val="24"/>
          <w:szCs w:val="24"/>
        </w:rPr>
        <w:t>» изложить в следующей редакции:</w:t>
      </w:r>
    </w:p>
    <w:p w:rsidR="00766EAD" w:rsidRPr="000A599E" w:rsidRDefault="00766EAD" w:rsidP="00F662E6">
      <w:pPr>
        <w:shd w:val="clear" w:color="auto" w:fill="FFFFFF"/>
        <w:tabs>
          <w:tab w:val="left" w:pos="993"/>
        </w:tabs>
        <w:rPr>
          <w:sz w:val="22"/>
          <w:szCs w:val="22"/>
        </w:rPr>
      </w:pPr>
      <w:r w:rsidRPr="000A599E">
        <w:rPr>
          <w:sz w:val="22"/>
          <w:szCs w:val="22"/>
        </w:rPr>
        <w:t>«</w:t>
      </w:r>
    </w:p>
    <w:tbl>
      <w:tblPr>
        <w:tblW w:w="9400" w:type="dxa"/>
        <w:tblCellSpacing w:w="5" w:type="nil"/>
        <w:tblInd w:w="75" w:type="dxa"/>
        <w:tblLayout w:type="fixed"/>
        <w:tblCellMar>
          <w:left w:w="75" w:type="dxa"/>
          <w:right w:w="75" w:type="dxa"/>
        </w:tblCellMar>
        <w:tblLook w:val="0000" w:firstRow="0" w:lastRow="0" w:firstColumn="0" w:lastColumn="0" w:noHBand="0" w:noVBand="0"/>
      </w:tblPr>
      <w:tblGrid>
        <w:gridCol w:w="1843"/>
        <w:gridCol w:w="7557"/>
      </w:tblGrid>
      <w:tr w:rsidR="00766EAD" w:rsidRPr="000A599E" w:rsidTr="00800ED2">
        <w:trPr>
          <w:trHeight w:val="232"/>
          <w:tblCellSpacing w:w="5" w:type="nil"/>
        </w:trPr>
        <w:tc>
          <w:tcPr>
            <w:tcW w:w="1843"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pStyle w:val="ConsPlusCell"/>
              <w:suppressAutoHyphens/>
              <w:rPr>
                <w:rFonts w:ascii="Times New Roman" w:hAnsi="Times New Roman" w:cs="Times New Roman"/>
              </w:rPr>
            </w:pPr>
            <w:r w:rsidRPr="000A599E">
              <w:rPr>
                <w:rFonts w:ascii="Times New Roman" w:hAnsi="Times New Roman" w:cs="Times New Roman"/>
              </w:rPr>
              <w:t xml:space="preserve">Целевые     индикаторы     и     показатели Подпрограммы </w:t>
            </w:r>
            <w:r w:rsidRPr="000A599E">
              <w:rPr>
                <w:rFonts w:ascii="Times New Roman" w:hAnsi="Times New Roman" w:cs="Times New Roman"/>
                <w:lang w:val="en-US"/>
              </w:rPr>
              <w:t>II</w:t>
            </w:r>
            <w:r w:rsidRPr="000A599E">
              <w:rPr>
                <w:rFonts w:ascii="Times New Roman" w:hAnsi="Times New Roman" w:cs="Times New Roman"/>
              </w:rPr>
              <w:t xml:space="preserve">                              </w:t>
            </w:r>
          </w:p>
        </w:tc>
        <w:tc>
          <w:tcPr>
            <w:tcW w:w="7557"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suppressAutoHyphens/>
              <w:jc w:val="both"/>
            </w:pPr>
            <w:r w:rsidRPr="000A599E">
              <w:t>1.Количество проведенных социально значимых мероприятий.</w:t>
            </w:r>
          </w:p>
          <w:p w:rsidR="00766EAD" w:rsidRPr="000A599E" w:rsidRDefault="00766EAD" w:rsidP="00F9732D">
            <w:pPr>
              <w:suppressAutoHyphens/>
              <w:jc w:val="both"/>
            </w:pPr>
            <w:r w:rsidRPr="000A599E">
              <w:t>2.Численность граждан, получивших материальную помощь.</w:t>
            </w:r>
          </w:p>
          <w:p w:rsidR="00766EAD" w:rsidRPr="000A599E" w:rsidRDefault="00766EAD" w:rsidP="00F9732D">
            <w:pPr>
              <w:jc w:val="both"/>
            </w:pPr>
            <w:r w:rsidRPr="000A599E">
              <w:t>3.Количество организованных «социальных десантов» в труднодоступные населенные пункты и проведенных семинаров, «круглых столов».</w:t>
            </w:r>
          </w:p>
          <w:p w:rsidR="00766EAD" w:rsidRPr="000A599E" w:rsidRDefault="00766EAD" w:rsidP="00651DDE">
            <w:pPr>
              <w:suppressAutoHyphens/>
              <w:jc w:val="both"/>
            </w:pPr>
            <w:r w:rsidRPr="000A599E">
              <w:t xml:space="preserve">4.Количество ветеранов ВОВ </w:t>
            </w:r>
            <w:r w:rsidRPr="000A599E">
              <w:rPr>
                <w:color w:val="000000"/>
              </w:rPr>
              <w:t>1941-1945 годов, у которых проведен ремонт жилых помещений</w:t>
            </w:r>
          </w:p>
        </w:tc>
      </w:tr>
    </w:tbl>
    <w:p w:rsidR="00766EAD" w:rsidRPr="000A599E" w:rsidRDefault="00766EAD" w:rsidP="00F662E6">
      <w:pPr>
        <w:shd w:val="clear" w:color="auto" w:fill="FFFFFF"/>
        <w:tabs>
          <w:tab w:val="left" w:pos="993"/>
        </w:tabs>
        <w:ind w:firstLine="567"/>
        <w:jc w:val="right"/>
        <w:rPr>
          <w:sz w:val="24"/>
          <w:szCs w:val="24"/>
        </w:rPr>
      </w:pPr>
      <w:r w:rsidRPr="000A599E">
        <w:rPr>
          <w:sz w:val="24"/>
          <w:szCs w:val="24"/>
        </w:rPr>
        <w:t>»;</w:t>
      </w:r>
    </w:p>
    <w:p w:rsidR="00766EAD" w:rsidRPr="000A599E" w:rsidRDefault="00766EAD" w:rsidP="00F662E6">
      <w:pPr>
        <w:tabs>
          <w:tab w:val="left" w:pos="993"/>
          <w:tab w:val="left" w:pos="1418"/>
        </w:tabs>
        <w:suppressAutoHyphens/>
        <w:ind w:firstLine="567"/>
        <w:jc w:val="both"/>
        <w:rPr>
          <w:sz w:val="24"/>
          <w:szCs w:val="24"/>
        </w:rPr>
      </w:pPr>
      <w:r w:rsidRPr="000A599E">
        <w:rPr>
          <w:sz w:val="24"/>
          <w:szCs w:val="24"/>
        </w:rPr>
        <w:t>б) подпункт 4 пункта 4 раздела 2 изложить в следующей редакции:</w:t>
      </w:r>
    </w:p>
    <w:p w:rsidR="00766EAD" w:rsidRPr="000A599E" w:rsidRDefault="00766EAD" w:rsidP="00F662E6">
      <w:pPr>
        <w:tabs>
          <w:tab w:val="left" w:pos="993"/>
          <w:tab w:val="left" w:pos="1418"/>
        </w:tabs>
        <w:suppressAutoHyphens/>
        <w:ind w:firstLine="567"/>
        <w:jc w:val="both"/>
        <w:rPr>
          <w:sz w:val="24"/>
          <w:szCs w:val="24"/>
        </w:rPr>
      </w:pPr>
      <w:r w:rsidRPr="000A599E">
        <w:rPr>
          <w:sz w:val="24"/>
          <w:szCs w:val="24"/>
        </w:rPr>
        <w:t xml:space="preserve">«4) количество ветеранов ВОВ </w:t>
      </w:r>
      <w:r w:rsidRPr="000A599E">
        <w:rPr>
          <w:color w:val="000000"/>
          <w:sz w:val="24"/>
          <w:szCs w:val="24"/>
        </w:rPr>
        <w:t>1941-1945 годов, у которых проведен ремонт жилых помещений</w:t>
      </w:r>
      <w:r w:rsidRPr="000A599E">
        <w:rPr>
          <w:sz w:val="24"/>
          <w:szCs w:val="24"/>
        </w:rPr>
        <w:t>.»;</w:t>
      </w:r>
    </w:p>
    <w:p w:rsidR="00766EAD" w:rsidRPr="00A1794C" w:rsidRDefault="00766EAD" w:rsidP="00A1794C">
      <w:pPr>
        <w:pStyle w:val="af"/>
        <w:suppressAutoHyphens/>
        <w:ind w:firstLine="567"/>
        <w:jc w:val="both"/>
        <w:rPr>
          <w:rFonts w:ascii="Times New Roman" w:hAnsi="Times New Roman"/>
          <w:b w:val="0"/>
        </w:rPr>
      </w:pPr>
      <w:r w:rsidRPr="00BC4682">
        <w:rPr>
          <w:rFonts w:ascii="Times New Roman" w:hAnsi="Times New Roman"/>
          <w:b w:val="0"/>
          <w:szCs w:val="24"/>
        </w:rPr>
        <w:t xml:space="preserve">6. в </w:t>
      </w:r>
      <w:r w:rsidR="000405C7">
        <w:rPr>
          <w:rFonts w:ascii="Times New Roman" w:hAnsi="Times New Roman"/>
          <w:b w:val="0"/>
          <w:szCs w:val="24"/>
        </w:rPr>
        <w:t>паспорте Подпрограммы</w:t>
      </w:r>
      <w:r w:rsidRPr="00BC4682">
        <w:rPr>
          <w:rFonts w:ascii="Times New Roman" w:hAnsi="Times New Roman"/>
          <w:b w:val="0"/>
          <w:szCs w:val="24"/>
        </w:rPr>
        <w:t xml:space="preserve"> </w:t>
      </w:r>
      <w:r w:rsidRPr="00BC4682">
        <w:rPr>
          <w:rFonts w:ascii="Times New Roman" w:hAnsi="Times New Roman"/>
          <w:b w:val="0"/>
          <w:szCs w:val="24"/>
          <w:lang w:val="en-US"/>
        </w:rPr>
        <w:t>III</w:t>
      </w:r>
      <w:r w:rsidRPr="00BC4682">
        <w:rPr>
          <w:rFonts w:ascii="Times New Roman" w:hAnsi="Times New Roman"/>
          <w:b w:val="0"/>
          <w:szCs w:val="24"/>
        </w:rPr>
        <w:t xml:space="preserve"> «Содействие занятости населения</w:t>
      </w:r>
      <w:r w:rsidRPr="00BC4682">
        <w:rPr>
          <w:rFonts w:ascii="Times New Roman" w:hAnsi="Times New Roman"/>
          <w:b w:val="0"/>
        </w:rPr>
        <w:t>» (далее – Подпрограмма</w:t>
      </w:r>
      <w:r w:rsidRPr="00BC4682">
        <w:rPr>
          <w:rFonts w:ascii="Times New Roman" w:hAnsi="Times New Roman"/>
          <w:b w:val="0"/>
          <w:szCs w:val="24"/>
        </w:rPr>
        <w:t xml:space="preserve"> </w:t>
      </w:r>
      <w:r w:rsidRPr="00BC4682">
        <w:rPr>
          <w:rFonts w:ascii="Times New Roman" w:hAnsi="Times New Roman"/>
          <w:b w:val="0"/>
          <w:szCs w:val="24"/>
          <w:lang w:val="en-US"/>
        </w:rPr>
        <w:t>III</w:t>
      </w:r>
      <w:r w:rsidRPr="00BC4682">
        <w:rPr>
          <w:rFonts w:ascii="Times New Roman" w:hAnsi="Times New Roman"/>
          <w:b w:val="0"/>
        </w:rPr>
        <w:t>)</w:t>
      </w:r>
      <w:r w:rsidR="000405C7">
        <w:rPr>
          <w:rFonts w:ascii="Times New Roman" w:hAnsi="Times New Roman"/>
          <w:b w:val="0"/>
        </w:rPr>
        <w:t>:</w:t>
      </w:r>
    </w:p>
    <w:p w:rsidR="00766EAD" w:rsidRPr="00A1794C" w:rsidRDefault="00766EAD" w:rsidP="00A1794C">
      <w:pPr>
        <w:ind w:firstLine="567"/>
        <w:jc w:val="both"/>
        <w:rPr>
          <w:sz w:val="24"/>
          <w:szCs w:val="24"/>
        </w:rPr>
      </w:pPr>
      <w:r>
        <w:rPr>
          <w:sz w:val="24"/>
          <w:szCs w:val="24"/>
        </w:rPr>
        <w:t xml:space="preserve">строку «Соисполнители Подпрограммы </w:t>
      </w:r>
      <w:r>
        <w:rPr>
          <w:sz w:val="24"/>
          <w:szCs w:val="24"/>
          <w:lang w:val="en-US"/>
        </w:rPr>
        <w:t>III</w:t>
      </w:r>
      <w:r>
        <w:rPr>
          <w:sz w:val="24"/>
          <w:szCs w:val="24"/>
        </w:rPr>
        <w:t>» изложить в следующей редакции:</w:t>
      </w:r>
    </w:p>
    <w:p w:rsidR="00766EAD" w:rsidRPr="00A1794C" w:rsidRDefault="00766EAD" w:rsidP="00A1794C">
      <w:pPr>
        <w:jc w:val="both"/>
        <w:rPr>
          <w:sz w:val="24"/>
          <w:szCs w:val="24"/>
        </w:rPr>
      </w:pPr>
      <w:r>
        <w:rPr>
          <w:sz w:val="24"/>
          <w:szCs w:val="24"/>
        </w:rPr>
        <w:t>«</w:t>
      </w:r>
    </w:p>
    <w:tbl>
      <w:tblPr>
        <w:tblW w:w="9400" w:type="dxa"/>
        <w:tblCellSpacing w:w="5" w:type="nil"/>
        <w:tblInd w:w="75" w:type="dxa"/>
        <w:tblLayout w:type="fixed"/>
        <w:tblCellMar>
          <w:left w:w="75" w:type="dxa"/>
          <w:right w:w="75" w:type="dxa"/>
        </w:tblCellMar>
        <w:tblLook w:val="0000" w:firstRow="0" w:lastRow="0" w:firstColumn="0" w:lastColumn="0" w:noHBand="0" w:noVBand="0"/>
      </w:tblPr>
      <w:tblGrid>
        <w:gridCol w:w="1800"/>
        <w:gridCol w:w="7600"/>
      </w:tblGrid>
      <w:tr w:rsidR="00766EAD" w:rsidRPr="004E0EFC" w:rsidTr="00A1794C">
        <w:trPr>
          <w:trHeight w:val="564"/>
          <w:tblCellSpacing w:w="5" w:type="nil"/>
        </w:trPr>
        <w:tc>
          <w:tcPr>
            <w:tcW w:w="1800" w:type="dxa"/>
            <w:tcBorders>
              <w:top w:val="single" w:sz="4" w:space="0" w:color="auto"/>
              <w:left w:val="single" w:sz="4" w:space="0" w:color="auto"/>
              <w:bottom w:val="single" w:sz="4" w:space="0" w:color="auto"/>
              <w:right w:val="single" w:sz="4" w:space="0" w:color="auto"/>
            </w:tcBorders>
          </w:tcPr>
          <w:p w:rsidR="00766EAD" w:rsidRPr="004E0EFC" w:rsidRDefault="00766EAD" w:rsidP="004D00A6">
            <w:pPr>
              <w:pStyle w:val="ConsPlusCell"/>
              <w:suppressAutoHyphens/>
              <w:rPr>
                <w:rFonts w:ascii="Times New Roman" w:hAnsi="Times New Roman" w:cs="Times New Roman"/>
              </w:rPr>
            </w:pPr>
            <w:r w:rsidRPr="004E0EFC">
              <w:rPr>
                <w:rFonts w:ascii="Times New Roman" w:hAnsi="Times New Roman" w:cs="Times New Roman"/>
              </w:rPr>
              <w:t xml:space="preserve">Соисполнители </w:t>
            </w:r>
          </w:p>
          <w:p w:rsidR="00766EAD" w:rsidRPr="004E0EFC" w:rsidRDefault="00766EAD" w:rsidP="004D00A6">
            <w:pPr>
              <w:pStyle w:val="ConsPlusCell"/>
              <w:suppressAutoHyphens/>
              <w:rPr>
                <w:rFonts w:ascii="Times New Roman" w:hAnsi="Times New Roman" w:cs="Times New Roman"/>
              </w:rPr>
            </w:pPr>
            <w:r w:rsidRPr="004E0EFC">
              <w:rPr>
                <w:rFonts w:ascii="Times New Roman" w:hAnsi="Times New Roman" w:cs="Times New Roman"/>
              </w:rPr>
              <w:t>Подпрограммы</w:t>
            </w:r>
            <w:r w:rsidRPr="004E0EFC">
              <w:rPr>
                <w:rFonts w:ascii="Times New Roman" w:hAnsi="Times New Roman" w:cs="Times New Roman"/>
                <w:lang w:val="en-US"/>
              </w:rPr>
              <w:t xml:space="preserve"> III</w:t>
            </w:r>
            <w:r w:rsidRPr="004E0EFC">
              <w:rPr>
                <w:rFonts w:ascii="Times New Roman" w:hAnsi="Times New Roman" w:cs="Times New Roman"/>
              </w:rPr>
              <w:t xml:space="preserve">                 </w:t>
            </w:r>
          </w:p>
        </w:tc>
        <w:tc>
          <w:tcPr>
            <w:tcW w:w="7600" w:type="dxa"/>
            <w:tcBorders>
              <w:top w:val="single" w:sz="4" w:space="0" w:color="auto"/>
              <w:left w:val="single" w:sz="4" w:space="0" w:color="auto"/>
              <w:bottom w:val="single" w:sz="4" w:space="0" w:color="auto"/>
              <w:right w:val="single" w:sz="4" w:space="0" w:color="auto"/>
            </w:tcBorders>
          </w:tcPr>
          <w:p w:rsidR="00766EAD" w:rsidRDefault="00BC4682" w:rsidP="00A1794C">
            <w:pPr>
              <w:pStyle w:val="ConsPlusCell"/>
              <w:suppressAutoHyphens/>
              <w:jc w:val="both"/>
              <w:rPr>
                <w:rFonts w:ascii="Times New Roman" w:hAnsi="Times New Roman" w:cs="Times New Roman"/>
              </w:rPr>
            </w:pPr>
            <w:r>
              <w:rPr>
                <w:rFonts w:ascii="Times New Roman" w:hAnsi="Times New Roman" w:cs="Times New Roman"/>
              </w:rPr>
              <w:t>Г</w:t>
            </w:r>
            <w:r w:rsidR="00766EAD" w:rsidRPr="00A1794C">
              <w:rPr>
                <w:rFonts w:ascii="Times New Roman" w:hAnsi="Times New Roman" w:cs="Times New Roman"/>
              </w:rPr>
              <w:t>осударственное учреждение Республики Коми «Центр занятости населения города Вуктыла» (далее - ГУ РК «Центр занятости населения города Вуктыла») (по согласованию)</w:t>
            </w:r>
            <w:r>
              <w:rPr>
                <w:rFonts w:ascii="Times New Roman" w:hAnsi="Times New Roman" w:cs="Times New Roman"/>
              </w:rPr>
              <w:t>;</w:t>
            </w:r>
          </w:p>
          <w:p w:rsidR="00BC4682" w:rsidRPr="00A1794C" w:rsidRDefault="00BC4682" w:rsidP="00BC4682">
            <w:pPr>
              <w:pStyle w:val="ConsPlusCell"/>
              <w:suppressAutoHyphens/>
              <w:jc w:val="both"/>
              <w:rPr>
                <w:rFonts w:ascii="Times New Roman" w:hAnsi="Times New Roman" w:cs="Times New Roman"/>
              </w:rPr>
            </w:pPr>
            <w:r w:rsidRPr="004E0EFC">
              <w:rPr>
                <w:rFonts w:ascii="Times New Roman" w:hAnsi="Times New Roman" w:cs="Times New Roman"/>
              </w:rPr>
              <w:t>администрации поселений (по согласованию)</w:t>
            </w:r>
          </w:p>
        </w:tc>
      </w:tr>
    </w:tbl>
    <w:p w:rsidR="00766EAD" w:rsidRPr="004E0EFC" w:rsidRDefault="00766EAD" w:rsidP="00A1794C">
      <w:pPr>
        <w:ind w:firstLine="567"/>
        <w:jc w:val="right"/>
      </w:pPr>
      <w:r>
        <w:lastRenderedPageBreak/>
        <w:t>»;</w:t>
      </w:r>
    </w:p>
    <w:p w:rsidR="00766EAD" w:rsidRPr="000A599E" w:rsidRDefault="00766EAD" w:rsidP="00A1794C">
      <w:pPr>
        <w:pStyle w:val="a0"/>
        <w:ind w:firstLine="567"/>
        <w:rPr>
          <w:sz w:val="24"/>
          <w:szCs w:val="24"/>
        </w:rPr>
      </w:pPr>
      <w:r w:rsidRPr="000A599E">
        <w:rPr>
          <w:sz w:val="24"/>
          <w:szCs w:val="24"/>
        </w:rPr>
        <w:t>строку «Участники Программы</w:t>
      </w:r>
      <w:r>
        <w:rPr>
          <w:sz w:val="24"/>
          <w:szCs w:val="24"/>
        </w:rPr>
        <w:t xml:space="preserve"> </w:t>
      </w:r>
      <w:r>
        <w:rPr>
          <w:sz w:val="24"/>
          <w:szCs w:val="24"/>
          <w:lang w:val="en-US"/>
        </w:rPr>
        <w:t>III</w:t>
      </w:r>
      <w:r w:rsidRPr="000A599E">
        <w:rPr>
          <w:sz w:val="24"/>
          <w:szCs w:val="24"/>
        </w:rPr>
        <w:t>» изложить в следующей редакции:</w:t>
      </w:r>
    </w:p>
    <w:p w:rsidR="00766EAD" w:rsidRDefault="00766EAD" w:rsidP="00A1794C">
      <w:pPr>
        <w:jc w:val="both"/>
        <w:rPr>
          <w:sz w:val="24"/>
          <w:szCs w:val="24"/>
        </w:rPr>
      </w:pPr>
    </w:p>
    <w:p w:rsidR="00766EAD" w:rsidRDefault="00766EAD" w:rsidP="00A1794C">
      <w:pPr>
        <w:jc w:val="both"/>
        <w:rPr>
          <w:sz w:val="24"/>
          <w:szCs w:val="24"/>
        </w:rPr>
      </w:pPr>
      <w:r>
        <w:rPr>
          <w:sz w:val="24"/>
          <w:szCs w:val="24"/>
        </w:rPr>
        <w:t>«</w:t>
      </w:r>
    </w:p>
    <w:tbl>
      <w:tblPr>
        <w:tblW w:w="9400" w:type="dxa"/>
        <w:tblCellSpacing w:w="5" w:type="nil"/>
        <w:tblInd w:w="75" w:type="dxa"/>
        <w:tblLayout w:type="fixed"/>
        <w:tblCellMar>
          <w:left w:w="75" w:type="dxa"/>
          <w:right w:w="75" w:type="dxa"/>
        </w:tblCellMar>
        <w:tblLook w:val="0000" w:firstRow="0" w:lastRow="0" w:firstColumn="0" w:lastColumn="0" w:noHBand="0" w:noVBand="0"/>
      </w:tblPr>
      <w:tblGrid>
        <w:gridCol w:w="1800"/>
        <w:gridCol w:w="7600"/>
      </w:tblGrid>
      <w:tr w:rsidR="00766EAD" w:rsidRPr="004F1936" w:rsidTr="00A1794C">
        <w:trPr>
          <w:trHeight w:val="122"/>
          <w:tblCellSpacing w:w="5" w:type="nil"/>
        </w:trPr>
        <w:tc>
          <w:tcPr>
            <w:tcW w:w="1800" w:type="dxa"/>
            <w:tcBorders>
              <w:top w:val="single" w:sz="4" w:space="0" w:color="auto"/>
              <w:left w:val="single" w:sz="4" w:space="0" w:color="auto"/>
              <w:bottom w:val="single" w:sz="4" w:space="0" w:color="auto"/>
              <w:right w:val="single" w:sz="4" w:space="0" w:color="auto"/>
            </w:tcBorders>
          </w:tcPr>
          <w:p w:rsidR="00766EAD" w:rsidRPr="00A1794C" w:rsidRDefault="00766EAD" w:rsidP="004D00A6">
            <w:pPr>
              <w:pStyle w:val="ConsPlusCell"/>
              <w:suppressAutoHyphens/>
              <w:rPr>
                <w:rFonts w:ascii="Times New Roman" w:hAnsi="Times New Roman" w:cs="Times New Roman"/>
              </w:rPr>
            </w:pPr>
            <w:r w:rsidRPr="00A1794C">
              <w:rPr>
                <w:rFonts w:ascii="Times New Roman" w:hAnsi="Times New Roman" w:cs="Times New Roman"/>
              </w:rPr>
              <w:t>Участники</w:t>
            </w:r>
          </w:p>
          <w:p w:rsidR="00766EAD" w:rsidRPr="00A1794C" w:rsidRDefault="00766EAD" w:rsidP="004D00A6">
            <w:pPr>
              <w:pStyle w:val="ConsPlusCell"/>
              <w:suppressAutoHyphens/>
              <w:rPr>
                <w:rFonts w:ascii="Times New Roman" w:hAnsi="Times New Roman" w:cs="Times New Roman"/>
              </w:rPr>
            </w:pPr>
            <w:r w:rsidRPr="00A1794C">
              <w:rPr>
                <w:rFonts w:ascii="Times New Roman" w:hAnsi="Times New Roman" w:cs="Times New Roman"/>
              </w:rPr>
              <w:t>Подпрограммы</w:t>
            </w:r>
            <w:r w:rsidRPr="00A1794C">
              <w:rPr>
                <w:rFonts w:ascii="Times New Roman" w:hAnsi="Times New Roman" w:cs="Times New Roman"/>
                <w:lang w:val="en-US"/>
              </w:rPr>
              <w:t xml:space="preserve"> III</w:t>
            </w:r>
            <w:r w:rsidRPr="00A1794C">
              <w:rPr>
                <w:rFonts w:ascii="Times New Roman" w:hAnsi="Times New Roman" w:cs="Times New Roman"/>
              </w:rPr>
              <w:t xml:space="preserve">                 </w:t>
            </w:r>
          </w:p>
        </w:tc>
        <w:tc>
          <w:tcPr>
            <w:tcW w:w="7600" w:type="dxa"/>
            <w:tcBorders>
              <w:top w:val="single" w:sz="4" w:space="0" w:color="auto"/>
              <w:left w:val="single" w:sz="4" w:space="0" w:color="auto"/>
              <w:bottom w:val="single" w:sz="4" w:space="0" w:color="auto"/>
              <w:right w:val="single" w:sz="4" w:space="0" w:color="auto"/>
            </w:tcBorders>
          </w:tcPr>
          <w:p w:rsidR="00766EAD" w:rsidRPr="00A1794C" w:rsidRDefault="00766EAD" w:rsidP="004D00A6">
            <w:pPr>
              <w:suppressAutoHyphens/>
              <w:jc w:val="both"/>
            </w:pPr>
            <w:r>
              <w:t>-</w:t>
            </w:r>
          </w:p>
        </w:tc>
      </w:tr>
    </w:tbl>
    <w:p w:rsidR="00766EAD" w:rsidRDefault="00766EAD" w:rsidP="00A1794C">
      <w:pPr>
        <w:jc w:val="right"/>
        <w:rPr>
          <w:sz w:val="24"/>
          <w:szCs w:val="24"/>
        </w:rPr>
      </w:pPr>
      <w:r>
        <w:rPr>
          <w:sz w:val="24"/>
          <w:szCs w:val="24"/>
        </w:rPr>
        <w:t>»;</w:t>
      </w:r>
    </w:p>
    <w:p w:rsidR="00766EAD" w:rsidRPr="000A599E" w:rsidRDefault="00766EAD" w:rsidP="000405C7">
      <w:pPr>
        <w:ind w:firstLine="567"/>
        <w:jc w:val="both"/>
        <w:rPr>
          <w:sz w:val="24"/>
          <w:szCs w:val="24"/>
        </w:rPr>
      </w:pPr>
      <w:r>
        <w:rPr>
          <w:sz w:val="24"/>
          <w:szCs w:val="24"/>
        </w:rPr>
        <w:t xml:space="preserve">7. </w:t>
      </w:r>
      <w:r w:rsidRPr="000A599E">
        <w:rPr>
          <w:sz w:val="24"/>
          <w:szCs w:val="24"/>
        </w:rPr>
        <w:t>строку «Участники Программы</w:t>
      </w:r>
      <w:r>
        <w:rPr>
          <w:sz w:val="24"/>
          <w:szCs w:val="24"/>
        </w:rPr>
        <w:t xml:space="preserve"> </w:t>
      </w:r>
      <w:r>
        <w:rPr>
          <w:sz w:val="24"/>
          <w:szCs w:val="24"/>
          <w:lang w:val="en-US"/>
        </w:rPr>
        <w:t>V</w:t>
      </w:r>
      <w:r w:rsidRPr="000A599E">
        <w:rPr>
          <w:sz w:val="24"/>
          <w:szCs w:val="24"/>
        </w:rPr>
        <w:t xml:space="preserve">» </w:t>
      </w:r>
      <w:r w:rsidR="000405C7">
        <w:rPr>
          <w:sz w:val="24"/>
          <w:szCs w:val="24"/>
        </w:rPr>
        <w:t xml:space="preserve">паспорта Подпрограммы </w:t>
      </w:r>
      <w:r w:rsidR="000405C7">
        <w:rPr>
          <w:sz w:val="24"/>
          <w:szCs w:val="24"/>
          <w:lang w:val="en-US"/>
        </w:rPr>
        <w:t>V</w:t>
      </w:r>
      <w:r w:rsidR="000405C7" w:rsidRPr="000A599E">
        <w:rPr>
          <w:sz w:val="24"/>
          <w:szCs w:val="24"/>
        </w:rPr>
        <w:t xml:space="preserve"> </w:t>
      </w:r>
      <w:r w:rsidR="000405C7">
        <w:rPr>
          <w:sz w:val="24"/>
          <w:szCs w:val="24"/>
        </w:rPr>
        <w:t>«Дост</w:t>
      </w:r>
      <w:r w:rsidR="00154B50">
        <w:rPr>
          <w:sz w:val="24"/>
          <w:szCs w:val="24"/>
        </w:rPr>
        <w:t>у</w:t>
      </w:r>
      <w:r w:rsidR="000405C7">
        <w:rPr>
          <w:sz w:val="24"/>
          <w:szCs w:val="24"/>
        </w:rPr>
        <w:t xml:space="preserve">пная среда» </w:t>
      </w:r>
      <w:r w:rsidRPr="000A599E">
        <w:rPr>
          <w:sz w:val="24"/>
          <w:szCs w:val="24"/>
        </w:rPr>
        <w:t>изложить в следующей редакции:</w:t>
      </w:r>
    </w:p>
    <w:p w:rsidR="00766EAD" w:rsidRPr="000A599E" w:rsidRDefault="00766EAD" w:rsidP="00C102BB">
      <w:pPr>
        <w:pStyle w:val="a0"/>
        <w:rPr>
          <w:sz w:val="24"/>
          <w:szCs w:val="24"/>
        </w:rPr>
      </w:pPr>
      <w:r w:rsidRPr="000A599E">
        <w:rPr>
          <w:sz w:val="24"/>
          <w:szCs w:val="24"/>
        </w:rPr>
        <w:t>«</w:t>
      </w:r>
    </w:p>
    <w:tbl>
      <w:tblPr>
        <w:tblW w:w="14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7513"/>
        <w:gridCol w:w="4891"/>
      </w:tblGrid>
      <w:tr w:rsidR="00766EAD" w:rsidRPr="004245DC" w:rsidTr="00A1794C">
        <w:tc>
          <w:tcPr>
            <w:tcW w:w="1843" w:type="dxa"/>
          </w:tcPr>
          <w:p w:rsidR="00766EAD" w:rsidRPr="004245DC" w:rsidRDefault="00766EAD" w:rsidP="00C102BB">
            <w:pPr>
              <w:rPr>
                <w:rFonts w:cs="Calibri"/>
                <w:lang w:val="en-US"/>
              </w:rPr>
            </w:pPr>
            <w:r w:rsidRPr="004245DC">
              <w:rPr>
                <w:rFonts w:cs="Calibri"/>
              </w:rPr>
              <w:t xml:space="preserve">Участники Подпрограммы </w:t>
            </w:r>
            <w:r w:rsidRPr="004245DC">
              <w:rPr>
                <w:rFonts w:cs="Calibri"/>
                <w:lang w:val="en-US"/>
              </w:rPr>
              <w:t>V</w:t>
            </w:r>
          </w:p>
        </w:tc>
        <w:tc>
          <w:tcPr>
            <w:tcW w:w="7513" w:type="dxa"/>
          </w:tcPr>
          <w:p w:rsidR="00766EAD" w:rsidRPr="004245DC" w:rsidRDefault="00766EAD" w:rsidP="004245DC">
            <w:pPr>
              <w:jc w:val="both"/>
              <w:rPr>
                <w:rFonts w:cs="Calibri"/>
              </w:rPr>
            </w:pPr>
            <w:r w:rsidRPr="004245DC">
              <w:rPr>
                <w:rFonts w:cs="Calibri"/>
              </w:rPr>
              <w:t>Районное муниципальное бюджетное учреждение «Клубно-спортивный комплекс»;</w:t>
            </w:r>
          </w:p>
          <w:p w:rsidR="00766EAD" w:rsidRPr="004245DC" w:rsidRDefault="00766EAD" w:rsidP="004245DC">
            <w:pPr>
              <w:jc w:val="both"/>
              <w:rPr>
                <w:rFonts w:cs="Calibri"/>
              </w:rPr>
            </w:pPr>
            <w:r w:rsidRPr="004245DC">
              <w:rPr>
                <w:rFonts w:cs="Calibri"/>
              </w:rPr>
              <w:t>районное муниципальное бюджетное учреждение культуры «</w:t>
            </w:r>
            <w:proofErr w:type="spellStart"/>
            <w:r w:rsidRPr="004245DC">
              <w:rPr>
                <w:rFonts w:cs="Calibri"/>
              </w:rPr>
              <w:t>Вуктыльская</w:t>
            </w:r>
            <w:proofErr w:type="spellEnd"/>
            <w:r w:rsidRPr="004245DC">
              <w:rPr>
                <w:rFonts w:cs="Calibri"/>
              </w:rPr>
              <w:t xml:space="preserve"> </w:t>
            </w:r>
            <w:proofErr w:type="spellStart"/>
            <w:r w:rsidRPr="004245DC">
              <w:rPr>
                <w:rFonts w:cs="Calibri"/>
              </w:rPr>
              <w:t>межпоселенческая</w:t>
            </w:r>
            <w:proofErr w:type="spellEnd"/>
            <w:r w:rsidRPr="004245DC">
              <w:rPr>
                <w:rFonts w:cs="Calibri"/>
              </w:rPr>
              <w:t xml:space="preserve"> центральная библиотека»;</w:t>
            </w:r>
          </w:p>
          <w:p w:rsidR="00766EAD" w:rsidRPr="004245DC" w:rsidRDefault="00766EAD" w:rsidP="004245DC">
            <w:pPr>
              <w:jc w:val="both"/>
              <w:rPr>
                <w:rFonts w:cs="Calibri"/>
              </w:rPr>
            </w:pPr>
            <w:r w:rsidRPr="004245DC">
              <w:rPr>
                <w:rFonts w:cs="Calibri"/>
              </w:rPr>
              <w:t>муниципальное бюджетное учреждение дополнительного образования «Детская музыкальная школа» г. Вуктыла;</w:t>
            </w:r>
          </w:p>
          <w:p w:rsidR="00766EAD" w:rsidRPr="004245DC" w:rsidRDefault="00766EAD" w:rsidP="004245DC">
            <w:pPr>
              <w:jc w:val="both"/>
              <w:rPr>
                <w:rFonts w:cs="Calibri"/>
              </w:rPr>
            </w:pPr>
            <w:r w:rsidRPr="004245DC">
              <w:rPr>
                <w:rFonts w:cs="Calibri"/>
              </w:rPr>
              <w:t>муниципальное бюджетное учреждение дополнительного образования «Детская художественная школа» г. Вуктыл;</w:t>
            </w:r>
          </w:p>
          <w:p w:rsidR="00766EAD" w:rsidRPr="004245DC" w:rsidRDefault="00766EAD" w:rsidP="004245DC">
            <w:pPr>
              <w:jc w:val="both"/>
              <w:rPr>
                <w:rFonts w:cs="Calibri"/>
              </w:rPr>
            </w:pPr>
            <w:r w:rsidRPr="004245DC">
              <w:rPr>
                <w:rFonts w:cs="Calibri"/>
              </w:rPr>
              <w:t>муниципальное бюджетное учреждение дополнительного образования «Комплексная детско-юношеская спортивная школа» г. Вуктыла;</w:t>
            </w:r>
          </w:p>
          <w:p w:rsidR="00766EAD" w:rsidRPr="006D117F" w:rsidRDefault="00766EAD" w:rsidP="00C102BB">
            <w:pPr>
              <w:pStyle w:val="a0"/>
              <w:rPr>
                <w:rFonts w:cs="Calibri"/>
                <w:sz w:val="24"/>
                <w:szCs w:val="24"/>
              </w:rPr>
            </w:pPr>
            <w:r w:rsidRPr="006D117F">
              <w:rPr>
                <w:rFonts w:cs="Calibri"/>
              </w:rPr>
              <w:t>МБДОУ «Детский сад «Сказка» г. Вуктыл, МБДОУ «Детский сад «Солнышко» г. Вуктыл, МБДОУ «Детский сад «Дюймовочка» г. Вуктыл, МБДОУ «Детский сад «Чебурашка» г. Вуктыл, МБДОУ «Детский сад  «Золотой ключик» г. Вуктыл, МБДОУ «Детский сад «Солнышко» с. Дутово, МБДОУ «Детский сад «Солнышко» с. Подчерье, МБОУ «Средняя общеобразовательная школа №1» г. Вуктыл, МБОУ «Средняя общеобразовательная школа №2 им. Г.В. Кравченко» г. Вуктыл, МБОУ «Средняя общеобразовательная школа» с. Дутово, МБОУ «Средняя общеобразовательная школа» с. Подчерье, МБОУДОД «Центр внешкольной работы» г. Вуктыл (далее - учреждения)</w:t>
            </w:r>
          </w:p>
        </w:tc>
        <w:tc>
          <w:tcPr>
            <w:tcW w:w="4891" w:type="dxa"/>
            <w:tcBorders>
              <w:top w:val="nil"/>
              <w:bottom w:val="nil"/>
            </w:tcBorders>
          </w:tcPr>
          <w:p w:rsidR="00766EAD" w:rsidRPr="006D117F" w:rsidRDefault="00766EAD" w:rsidP="00C102BB">
            <w:pPr>
              <w:pStyle w:val="a0"/>
              <w:rPr>
                <w:rFonts w:cs="Calibri"/>
                <w:sz w:val="24"/>
                <w:szCs w:val="24"/>
              </w:rPr>
            </w:pPr>
          </w:p>
        </w:tc>
      </w:tr>
    </w:tbl>
    <w:p w:rsidR="00766EAD" w:rsidRPr="000A599E" w:rsidRDefault="00766EAD" w:rsidP="009D5244">
      <w:pPr>
        <w:pStyle w:val="a0"/>
        <w:ind w:firstLine="567"/>
        <w:jc w:val="right"/>
        <w:rPr>
          <w:sz w:val="24"/>
          <w:szCs w:val="24"/>
        </w:rPr>
      </w:pPr>
      <w:r w:rsidRPr="000A599E">
        <w:rPr>
          <w:sz w:val="24"/>
          <w:szCs w:val="24"/>
        </w:rPr>
        <w:t>»;</w:t>
      </w:r>
    </w:p>
    <w:p w:rsidR="00766EAD" w:rsidRPr="000A599E" w:rsidRDefault="00766EAD" w:rsidP="00F662E6">
      <w:pPr>
        <w:pStyle w:val="ConsPlusNormal"/>
        <w:suppressAutoHyphens/>
        <w:ind w:firstLine="567"/>
        <w:jc w:val="both"/>
        <w:rPr>
          <w:rFonts w:ascii="Times New Roman" w:hAnsi="Times New Roman" w:cs="Times New Roman"/>
          <w:sz w:val="24"/>
          <w:szCs w:val="24"/>
        </w:rPr>
      </w:pPr>
      <w:r>
        <w:rPr>
          <w:rFonts w:ascii="Times New Roman" w:hAnsi="Times New Roman" w:cs="Times New Roman"/>
          <w:sz w:val="24"/>
          <w:szCs w:val="24"/>
        </w:rPr>
        <w:t>8</w:t>
      </w:r>
      <w:r w:rsidRPr="000A599E">
        <w:rPr>
          <w:rFonts w:ascii="Times New Roman" w:hAnsi="Times New Roman" w:cs="Times New Roman"/>
          <w:sz w:val="24"/>
          <w:szCs w:val="24"/>
        </w:rPr>
        <w:t>. в приложении к Программе:</w:t>
      </w:r>
    </w:p>
    <w:p w:rsidR="00766EAD" w:rsidRPr="000A599E" w:rsidRDefault="00766EAD" w:rsidP="00F662E6">
      <w:pPr>
        <w:pStyle w:val="a0"/>
        <w:ind w:firstLine="567"/>
        <w:rPr>
          <w:sz w:val="24"/>
          <w:szCs w:val="24"/>
        </w:rPr>
      </w:pPr>
      <w:r w:rsidRPr="000A599E">
        <w:rPr>
          <w:sz w:val="24"/>
          <w:szCs w:val="24"/>
        </w:rPr>
        <w:t xml:space="preserve">а) позицию 6.¹ </w:t>
      </w:r>
      <w:r w:rsidR="00CE535A">
        <w:rPr>
          <w:sz w:val="24"/>
          <w:szCs w:val="24"/>
        </w:rPr>
        <w:t xml:space="preserve">таблицы 1 </w:t>
      </w:r>
      <w:r w:rsidRPr="000A599E">
        <w:rPr>
          <w:sz w:val="24"/>
          <w:szCs w:val="24"/>
        </w:rPr>
        <w:t>изложить в следующей редакции:</w:t>
      </w:r>
    </w:p>
    <w:p w:rsidR="00766EAD" w:rsidRPr="000A599E" w:rsidRDefault="00766EAD" w:rsidP="00F662E6">
      <w:pPr>
        <w:pStyle w:val="a0"/>
        <w:rPr>
          <w:sz w:val="24"/>
          <w:szCs w:val="24"/>
        </w:rPr>
      </w:pPr>
      <w:r w:rsidRPr="000A599E">
        <w:rPr>
          <w:sz w:val="24"/>
          <w:szCs w:val="24"/>
        </w:rPr>
        <w:t>«</w:t>
      </w:r>
    </w:p>
    <w:tbl>
      <w:tblPr>
        <w:tblW w:w="9400" w:type="dxa"/>
        <w:tblCellSpacing w:w="5" w:type="nil"/>
        <w:tblInd w:w="75" w:type="dxa"/>
        <w:tblLayout w:type="fixed"/>
        <w:tblCellMar>
          <w:left w:w="75" w:type="dxa"/>
          <w:right w:w="75" w:type="dxa"/>
        </w:tblCellMar>
        <w:tblLook w:val="0000" w:firstRow="0" w:lastRow="0" w:firstColumn="0" w:lastColumn="0" w:noHBand="0" w:noVBand="0"/>
      </w:tblPr>
      <w:tblGrid>
        <w:gridCol w:w="400"/>
        <w:gridCol w:w="3700"/>
        <w:gridCol w:w="900"/>
        <w:gridCol w:w="700"/>
        <w:gridCol w:w="600"/>
        <w:gridCol w:w="600"/>
        <w:gridCol w:w="600"/>
        <w:gridCol w:w="600"/>
        <w:gridCol w:w="600"/>
        <w:gridCol w:w="700"/>
      </w:tblGrid>
      <w:tr w:rsidR="00766EAD" w:rsidRPr="000A599E" w:rsidTr="00F9732D">
        <w:trPr>
          <w:trHeight w:val="400"/>
          <w:tblCellSpacing w:w="5" w:type="nil"/>
        </w:trPr>
        <w:tc>
          <w:tcPr>
            <w:tcW w:w="400"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pStyle w:val="ConsPlusCell"/>
              <w:suppressAutoHyphens/>
              <w:jc w:val="center"/>
              <w:rPr>
                <w:rFonts w:ascii="Times New Roman" w:hAnsi="Times New Roman" w:cs="Times New Roman"/>
                <w:color w:val="FF0000"/>
              </w:rPr>
            </w:pPr>
            <w:r w:rsidRPr="000A599E">
              <w:rPr>
                <w:rFonts w:ascii="Times New Roman" w:hAnsi="Times New Roman" w:cs="Times New Roman"/>
                <w:color w:val="FF0000"/>
              </w:rPr>
              <w:t>6.¹</w:t>
            </w:r>
          </w:p>
        </w:tc>
        <w:tc>
          <w:tcPr>
            <w:tcW w:w="3700"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suppressAutoHyphens/>
              <w:outlineLvl w:val="0"/>
              <w:rPr>
                <w:color w:val="FF0000"/>
              </w:rPr>
            </w:pPr>
            <w:r w:rsidRPr="000A599E">
              <w:t xml:space="preserve">Количество ветеранов ВОВ </w:t>
            </w:r>
            <w:r w:rsidRPr="000A599E">
              <w:rPr>
                <w:color w:val="000000"/>
              </w:rPr>
              <w:t>1941-1945 годов, у которых проведен ремонт жилых помещений</w:t>
            </w:r>
          </w:p>
        </w:tc>
        <w:tc>
          <w:tcPr>
            <w:tcW w:w="900"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suppressAutoHyphens/>
              <w:jc w:val="center"/>
              <w:outlineLvl w:val="0"/>
            </w:pPr>
            <w:r w:rsidRPr="000A599E">
              <w:t>человек</w:t>
            </w:r>
          </w:p>
        </w:tc>
        <w:tc>
          <w:tcPr>
            <w:tcW w:w="700"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suppressAutoHyphens/>
              <w:jc w:val="center"/>
              <w:outlineLvl w:val="0"/>
            </w:pPr>
            <w:r w:rsidRPr="000A599E">
              <w:t>-</w:t>
            </w:r>
          </w:p>
        </w:tc>
        <w:tc>
          <w:tcPr>
            <w:tcW w:w="600"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suppressAutoHyphens/>
              <w:jc w:val="center"/>
              <w:outlineLvl w:val="0"/>
            </w:pPr>
            <w:r w:rsidRPr="000A599E">
              <w:t>-</w:t>
            </w:r>
          </w:p>
        </w:tc>
        <w:tc>
          <w:tcPr>
            <w:tcW w:w="600"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suppressAutoHyphens/>
              <w:jc w:val="center"/>
            </w:pPr>
            <w:r w:rsidRPr="000A599E">
              <w:t>1</w:t>
            </w:r>
          </w:p>
        </w:tc>
        <w:tc>
          <w:tcPr>
            <w:tcW w:w="600"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suppressAutoHyphens/>
              <w:jc w:val="center"/>
            </w:pPr>
            <w:r w:rsidRPr="000A599E">
              <w:t>-</w:t>
            </w:r>
          </w:p>
        </w:tc>
        <w:tc>
          <w:tcPr>
            <w:tcW w:w="600"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suppressAutoHyphens/>
              <w:jc w:val="center"/>
            </w:pPr>
            <w:r w:rsidRPr="000A599E">
              <w:t>-</w:t>
            </w:r>
          </w:p>
        </w:tc>
        <w:tc>
          <w:tcPr>
            <w:tcW w:w="600"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suppressAutoHyphens/>
              <w:jc w:val="center"/>
            </w:pPr>
            <w:r w:rsidRPr="000A599E">
              <w:t>-</w:t>
            </w:r>
          </w:p>
        </w:tc>
        <w:tc>
          <w:tcPr>
            <w:tcW w:w="700"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suppressAutoHyphens/>
              <w:jc w:val="center"/>
            </w:pPr>
            <w:r w:rsidRPr="000A599E">
              <w:t>-</w:t>
            </w:r>
          </w:p>
        </w:tc>
      </w:tr>
    </w:tbl>
    <w:p w:rsidR="00766EAD" w:rsidRPr="000A599E" w:rsidRDefault="00766EAD" w:rsidP="00F662E6">
      <w:pPr>
        <w:pStyle w:val="a0"/>
        <w:jc w:val="right"/>
        <w:rPr>
          <w:sz w:val="24"/>
          <w:szCs w:val="24"/>
        </w:rPr>
      </w:pPr>
      <w:r w:rsidRPr="000A599E">
        <w:rPr>
          <w:sz w:val="24"/>
          <w:szCs w:val="24"/>
        </w:rPr>
        <w:t>»;</w:t>
      </w:r>
    </w:p>
    <w:p w:rsidR="00766EAD" w:rsidRPr="000A599E" w:rsidRDefault="00766EAD" w:rsidP="00CE535A">
      <w:pPr>
        <w:suppressAutoHyphens/>
        <w:ind w:firstLine="567"/>
        <w:outlineLvl w:val="2"/>
        <w:rPr>
          <w:sz w:val="24"/>
          <w:szCs w:val="24"/>
        </w:rPr>
      </w:pPr>
      <w:r w:rsidRPr="000A599E">
        <w:rPr>
          <w:color w:val="000000"/>
          <w:sz w:val="24"/>
          <w:szCs w:val="24"/>
        </w:rPr>
        <w:t>б)</w:t>
      </w:r>
      <w:r w:rsidRPr="000A599E">
        <w:rPr>
          <w:sz w:val="24"/>
          <w:szCs w:val="24"/>
        </w:rPr>
        <w:t xml:space="preserve"> </w:t>
      </w:r>
      <w:r w:rsidRPr="000A599E">
        <w:rPr>
          <w:color w:val="000000"/>
          <w:sz w:val="24"/>
          <w:szCs w:val="24"/>
        </w:rPr>
        <w:t xml:space="preserve">позицию </w:t>
      </w:r>
      <w:r w:rsidRPr="000A599E">
        <w:rPr>
          <w:sz w:val="24"/>
          <w:szCs w:val="24"/>
        </w:rPr>
        <w:t>6.¹</w:t>
      </w:r>
      <w:r w:rsidR="00CE535A">
        <w:rPr>
          <w:sz w:val="24"/>
          <w:szCs w:val="24"/>
        </w:rPr>
        <w:t xml:space="preserve"> таблицы 2</w:t>
      </w:r>
      <w:r w:rsidRPr="000A599E">
        <w:rPr>
          <w:sz w:val="24"/>
          <w:szCs w:val="24"/>
        </w:rPr>
        <w:t xml:space="preserve"> изложить в следующей редакции:</w:t>
      </w:r>
    </w:p>
    <w:p w:rsidR="00766EAD" w:rsidRPr="000A599E" w:rsidRDefault="00766EAD" w:rsidP="00F662E6">
      <w:pPr>
        <w:widowControl/>
        <w:rPr>
          <w:color w:val="000000"/>
          <w:sz w:val="24"/>
          <w:szCs w:val="24"/>
        </w:rPr>
      </w:pPr>
      <w:r w:rsidRPr="000A599E">
        <w:rPr>
          <w:color w:val="000000"/>
          <w:sz w:val="24"/>
          <w:szCs w:val="24"/>
        </w:rPr>
        <w:t>«</w:t>
      </w:r>
    </w:p>
    <w:tbl>
      <w:tblPr>
        <w:tblW w:w="9400" w:type="dxa"/>
        <w:tblCellSpacing w:w="5" w:type="nil"/>
        <w:tblInd w:w="75" w:type="dxa"/>
        <w:tblLayout w:type="fixed"/>
        <w:tblCellMar>
          <w:left w:w="75" w:type="dxa"/>
          <w:right w:w="75" w:type="dxa"/>
        </w:tblCellMar>
        <w:tblLook w:val="0000" w:firstRow="0" w:lastRow="0" w:firstColumn="0" w:lastColumn="0" w:noHBand="0" w:noVBand="0"/>
      </w:tblPr>
      <w:tblGrid>
        <w:gridCol w:w="400"/>
        <w:gridCol w:w="2500"/>
        <w:gridCol w:w="1600"/>
        <w:gridCol w:w="800"/>
        <w:gridCol w:w="2500"/>
        <w:gridCol w:w="1600"/>
      </w:tblGrid>
      <w:tr w:rsidR="00766EAD" w:rsidRPr="000A599E" w:rsidTr="00F9732D">
        <w:trPr>
          <w:trHeight w:val="890"/>
          <w:tblCellSpacing w:w="5" w:type="nil"/>
        </w:trPr>
        <w:tc>
          <w:tcPr>
            <w:tcW w:w="400"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suppressAutoHyphens/>
              <w:snapToGrid w:val="0"/>
              <w:jc w:val="center"/>
            </w:pPr>
            <w:r w:rsidRPr="000A599E">
              <w:t>6.¹</w:t>
            </w:r>
          </w:p>
        </w:tc>
        <w:tc>
          <w:tcPr>
            <w:tcW w:w="2500"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pStyle w:val="ConsPlusNonformat"/>
              <w:suppressAutoHyphens/>
              <w:rPr>
                <w:rFonts w:ascii="Times New Roman" w:hAnsi="Times New Roman" w:cs="Times New Roman"/>
              </w:rPr>
            </w:pPr>
            <w:r w:rsidRPr="000A599E">
              <w:rPr>
                <w:rFonts w:ascii="Times New Roman" w:hAnsi="Times New Roman" w:cs="Times New Roman"/>
              </w:rPr>
              <w:t xml:space="preserve">Основное мероприятие 4.1. </w:t>
            </w:r>
          </w:p>
          <w:p w:rsidR="00766EAD" w:rsidRPr="000A599E" w:rsidRDefault="00766EAD" w:rsidP="00F9732D">
            <w:pPr>
              <w:pStyle w:val="ConsPlusNonformat"/>
              <w:suppressAutoHyphens/>
              <w:rPr>
                <w:rFonts w:ascii="Times New Roman" w:hAnsi="Times New Roman" w:cs="Times New Roman"/>
              </w:rPr>
            </w:pPr>
            <w:r w:rsidRPr="000A599E">
              <w:rPr>
                <w:rFonts w:ascii="Times New Roman" w:hAnsi="Times New Roman" w:cs="Times New Roman"/>
              </w:rPr>
              <w:t xml:space="preserve">Проведение текущего ремонта жилых помещений </w:t>
            </w:r>
            <w:r w:rsidRPr="000A599E">
              <w:rPr>
                <w:rFonts w:ascii="Times New Roman" w:hAnsi="Times New Roman" w:cs="Times New Roman"/>
                <w:color w:val="000000"/>
              </w:rPr>
              <w:t>ветеранов ВОВ 1941-1945 годов</w:t>
            </w:r>
            <w:r w:rsidRPr="000A599E">
              <w:rPr>
                <w:rFonts w:ascii="Times New Roman" w:hAnsi="Times New Roman" w:cs="Times New Roman"/>
              </w:rPr>
              <w:t>, не имеющих оснований для обеспечения жильем в соответствии с Указами Президента Российской Федерации «Об обеспечении жильем ветеранов Великой Отечественной войны 1941-1945 годов», проживающих на территории Республики Коми</w:t>
            </w:r>
          </w:p>
        </w:tc>
        <w:tc>
          <w:tcPr>
            <w:tcW w:w="1600"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suppressAutoHyphens/>
              <w:jc w:val="both"/>
            </w:pPr>
            <w:r w:rsidRPr="000A599E">
              <w:t xml:space="preserve">Администрация МР «Вуктыл»; </w:t>
            </w:r>
            <w:r w:rsidRPr="000A599E">
              <w:rPr>
                <w:lang w:eastAsia="en-US"/>
              </w:rPr>
              <w:t>ГБУ РК «ЦСЗН г. Вуктыла» (по согласованию)</w:t>
            </w:r>
          </w:p>
          <w:p w:rsidR="00766EAD" w:rsidRPr="000A599E" w:rsidRDefault="00766EAD" w:rsidP="00F9732D">
            <w:pPr>
              <w:suppressAutoHyphens/>
              <w:snapToGrid w:val="0"/>
            </w:pPr>
          </w:p>
        </w:tc>
        <w:tc>
          <w:tcPr>
            <w:tcW w:w="800" w:type="dxa"/>
            <w:tcBorders>
              <w:top w:val="single" w:sz="4" w:space="0" w:color="auto"/>
              <w:left w:val="single" w:sz="4" w:space="0" w:color="auto"/>
              <w:bottom w:val="single" w:sz="4" w:space="0" w:color="auto"/>
              <w:right w:val="single" w:sz="4" w:space="0" w:color="auto"/>
            </w:tcBorders>
          </w:tcPr>
          <w:p w:rsidR="00766EAD" w:rsidRPr="000A599E" w:rsidRDefault="00766EAD" w:rsidP="0056095B">
            <w:pPr>
              <w:suppressAutoHyphens/>
            </w:pPr>
            <w:r w:rsidRPr="000A599E">
              <w:t>2016г.</w:t>
            </w:r>
          </w:p>
        </w:tc>
        <w:tc>
          <w:tcPr>
            <w:tcW w:w="2500" w:type="dxa"/>
            <w:tcBorders>
              <w:top w:val="single" w:sz="4" w:space="0" w:color="auto"/>
              <w:left w:val="single" w:sz="4" w:space="0" w:color="auto"/>
              <w:bottom w:val="single" w:sz="4" w:space="0" w:color="auto"/>
              <w:right w:val="single" w:sz="4" w:space="0" w:color="auto"/>
            </w:tcBorders>
          </w:tcPr>
          <w:p w:rsidR="00766EAD" w:rsidRPr="000A599E" w:rsidRDefault="00766EAD" w:rsidP="0056095B">
            <w:pPr>
              <w:suppressAutoHyphens/>
              <w:snapToGrid w:val="0"/>
              <w:jc w:val="both"/>
            </w:pPr>
            <w:r w:rsidRPr="000A599E">
              <w:t>Повышение уровня жизни отдельных категорий граждан, имеющих гарантированное право на меры социальной поддержки</w:t>
            </w:r>
          </w:p>
        </w:tc>
        <w:tc>
          <w:tcPr>
            <w:tcW w:w="1600" w:type="dxa"/>
            <w:tcBorders>
              <w:top w:val="single" w:sz="4" w:space="0" w:color="auto"/>
              <w:left w:val="single" w:sz="4" w:space="0" w:color="auto"/>
              <w:bottom w:val="single" w:sz="4" w:space="0" w:color="auto"/>
              <w:right w:val="single" w:sz="4" w:space="0" w:color="auto"/>
            </w:tcBorders>
          </w:tcPr>
          <w:p w:rsidR="00766EAD" w:rsidRPr="000A599E" w:rsidRDefault="00766EAD" w:rsidP="00F9732D">
            <w:pPr>
              <w:suppressAutoHyphens/>
              <w:snapToGrid w:val="0"/>
              <w:jc w:val="both"/>
            </w:pPr>
            <w:r w:rsidRPr="000A599E">
              <w:t xml:space="preserve">Количество ветеранов ВОВ </w:t>
            </w:r>
            <w:r w:rsidRPr="000A599E">
              <w:rPr>
                <w:color w:val="000000"/>
              </w:rPr>
              <w:t>1941-1945 годов, у которых проведен ремонт жилых помещений</w:t>
            </w:r>
          </w:p>
        </w:tc>
      </w:tr>
    </w:tbl>
    <w:p w:rsidR="00766EAD" w:rsidRPr="000A599E" w:rsidRDefault="00766EAD" w:rsidP="00F662E6">
      <w:pPr>
        <w:widowControl/>
        <w:jc w:val="right"/>
        <w:rPr>
          <w:sz w:val="24"/>
          <w:szCs w:val="24"/>
        </w:rPr>
      </w:pPr>
      <w:r w:rsidRPr="000A599E">
        <w:rPr>
          <w:sz w:val="24"/>
          <w:szCs w:val="24"/>
        </w:rPr>
        <w:t>»;</w:t>
      </w:r>
    </w:p>
    <w:p w:rsidR="00766EAD" w:rsidRPr="000A599E" w:rsidRDefault="00766EAD" w:rsidP="00F662E6">
      <w:pPr>
        <w:suppressAutoHyphens/>
        <w:ind w:firstLine="567"/>
        <w:jc w:val="both"/>
        <w:rPr>
          <w:sz w:val="24"/>
          <w:szCs w:val="24"/>
        </w:rPr>
      </w:pPr>
      <w:r w:rsidRPr="000A599E">
        <w:rPr>
          <w:sz w:val="24"/>
          <w:szCs w:val="24"/>
        </w:rPr>
        <w:t>в) в таблице 3.1:</w:t>
      </w:r>
    </w:p>
    <w:p w:rsidR="00766EAD" w:rsidRPr="000A599E" w:rsidRDefault="00766EAD" w:rsidP="00F662E6">
      <w:pPr>
        <w:suppressAutoHyphens/>
        <w:ind w:firstLine="567"/>
        <w:jc w:val="both"/>
        <w:rPr>
          <w:sz w:val="24"/>
          <w:szCs w:val="24"/>
        </w:rPr>
      </w:pPr>
      <w:r w:rsidRPr="000A599E">
        <w:rPr>
          <w:sz w:val="24"/>
          <w:szCs w:val="24"/>
        </w:rPr>
        <w:t>позиции 12-13 изложить в следующей редакции:</w:t>
      </w:r>
    </w:p>
    <w:p w:rsidR="00766EAD" w:rsidRPr="000A599E" w:rsidRDefault="00766EAD" w:rsidP="0056095B">
      <w:pPr>
        <w:suppressAutoHyphens/>
        <w:jc w:val="both"/>
        <w:rPr>
          <w:sz w:val="24"/>
          <w:szCs w:val="24"/>
        </w:rPr>
      </w:pPr>
      <w:r w:rsidRPr="000A599E">
        <w:rPr>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1985"/>
        <w:gridCol w:w="1831"/>
        <w:gridCol w:w="1317"/>
        <w:gridCol w:w="1247"/>
        <w:gridCol w:w="1133"/>
      </w:tblGrid>
      <w:tr w:rsidR="00766EAD" w:rsidRPr="000A599E" w:rsidTr="000A599E">
        <w:trPr>
          <w:trHeight w:val="962"/>
        </w:trPr>
        <w:tc>
          <w:tcPr>
            <w:tcW w:w="426" w:type="dxa"/>
            <w:vMerge w:val="restart"/>
          </w:tcPr>
          <w:p w:rsidR="00766EAD" w:rsidRPr="000A599E" w:rsidRDefault="00766EAD" w:rsidP="00F9732D">
            <w:pPr>
              <w:pStyle w:val="ConsPlusCell"/>
              <w:suppressAutoHyphens/>
              <w:ind w:right="-74"/>
              <w:jc w:val="center"/>
              <w:rPr>
                <w:rFonts w:ascii="Times New Roman" w:hAnsi="Times New Roman" w:cs="Times New Roman"/>
              </w:rPr>
            </w:pPr>
            <w:r w:rsidRPr="000A599E">
              <w:rPr>
                <w:rFonts w:ascii="Times New Roman" w:hAnsi="Times New Roman" w:cs="Times New Roman"/>
              </w:rPr>
              <w:lastRenderedPageBreak/>
              <w:t>12.</w:t>
            </w:r>
          </w:p>
        </w:tc>
        <w:tc>
          <w:tcPr>
            <w:tcW w:w="1417" w:type="dxa"/>
            <w:vMerge w:val="restart"/>
          </w:tcPr>
          <w:p w:rsidR="00766EAD" w:rsidRPr="000A599E" w:rsidRDefault="00766EAD" w:rsidP="00F9732D">
            <w:pPr>
              <w:pStyle w:val="ConsPlusCell"/>
              <w:suppressAutoHyphens/>
              <w:rPr>
                <w:rFonts w:ascii="Times New Roman" w:hAnsi="Times New Roman" w:cs="Times New Roman"/>
              </w:rPr>
            </w:pPr>
            <w:r w:rsidRPr="000A599E">
              <w:rPr>
                <w:rFonts w:ascii="Times New Roman" w:hAnsi="Times New Roman" w:cs="Times New Roman"/>
              </w:rPr>
              <w:t>Основное мероприятие 1.2</w:t>
            </w:r>
          </w:p>
        </w:tc>
        <w:tc>
          <w:tcPr>
            <w:tcW w:w="1985" w:type="dxa"/>
            <w:vMerge w:val="restart"/>
          </w:tcPr>
          <w:p w:rsidR="00766EAD" w:rsidRPr="000A599E" w:rsidRDefault="00766EAD" w:rsidP="00F9732D">
            <w:pPr>
              <w:pStyle w:val="ConsPlusCell"/>
              <w:suppressAutoHyphens/>
              <w:jc w:val="both"/>
              <w:rPr>
                <w:rFonts w:ascii="Times New Roman" w:hAnsi="Times New Roman" w:cs="Times New Roman"/>
              </w:rPr>
            </w:pPr>
            <w:r w:rsidRPr="000A599E">
              <w:rPr>
                <w:rFonts w:ascii="Times New Roman" w:hAnsi="Times New Roman" w:cs="Times New Roman"/>
              </w:rPr>
              <w:t>Организация общественных (временных) работ на территории сельских поселений муниципального района «Вуктыл:</w:t>
            </w:r>
          </w:p>
          <w:p w:rsidR="00766EAD" w:rsidRPr="000A599E" w:rsidRDefault="00766EAD" w:rsidP="00F9732D">
            <w:pPr>
              <w:pStyle w:val="ConsPlusCell"/>
              <w:suppressAutoHyphens/>
              <w:jc w:val="both"/>
              <w:rPr>
                <w:rFonts w:ascii="Times New Roman" w:hAnsi="Times New Roman" w:cs="Times New Roman"/>
              </w:rPr>
            </w:pPr>
            <w:r w:rsidRPr="000A599E">
              <w:rPr>
                <w:rFonts w:ascii="Times New Roman" w:hAnsi="Times New Roman" w:cs="Times New Roman"/>
              </w:rPr>
              <w:t>«Дутово»,</w:t>
            </w:r>
          </w:p>
          <w:p w:rsidR="00766EAD" w:rsidRPr="000A599E" w:rsidRDefault="00766EAD" w:rsidP="00F9732D">
            <w:pPr>
              <w:pStyle w:val="ConsPlusCell"/>
              <w:suppressAutoHyphens/>
              <w:jc w:val="both"/>
              <w:rPr>
                <w:rFonts w:ascii="Times New Roman" w:hAnsi="Times New Roman" w:cs="Times New Roman"/>
              </w:rPr>
            </w:pPr>
            <w:r w:rsidRPr="000A599E">
              <w:rPr>
                <w:rFonts w:ascii="Times New Roman" w:hAnsi="Times New Roman" w:cs="Times New Roman"/>
              </w:rPr>
              <w:t>«Подчерье»,</w:t>
            </w:r>
          </w:p>
          <w:p w:rsidR="00766EAD" w:rsidRPr="000A599E" w:rsidRDefault="00766EAD" w:rsidP="00F9732D">
            <w:pPr>
              <w:pStyle w:val="ConsPlusCell"/>
              <w:suppressAutoHyphens/>
              <w:jc w:val="both"/>
              <w:rPr>
                <w:rFonts w:ascii="Times New Roman" w:hAnsi="Times New Roman" w:cs="Times New Roman"/>
              </w:rPr>
            </w:pPr>
            <w:r w:rsidRPr="000A599E">
              <w:rPr>
                <w:rFonts w:ascii="Times New Roman" w:hAnsi="Times New Roman" w:cs="Times New Roman"/>
              </w:rPr>
              <w:t>«Лемтыбож»,</w:t>
            </w:r>
          </w:p>
          <w:p w:rsidR="00766EAD" w:rsidRPr="000A599E" w:rsidRDefault="00766EAD" w:rsidP="00F9732D">
            <w:pPr>
              <w:pStyle w:val="ConsPlusCell"/>
              <w:suppressAutoHyphens/>
              <w:jc w:val="both"/>
              <w:rPr>
                <w:rFonts w:ascii="Times New Roman" w:hAnsi="Times New Roman" w:cs="Times New Roman"/>
              </w:rPr>
            </w:pPr>
            <w:r w:rsidRPr="000A599E">
              <w:rPr>
                <w:rFonts w:ascii="Times New Roman" w:hAnsi="Times New Roman" w:cs="Times New Roman"/>
              </w:rPr>
              <w:t>«Усть-Соплеск»</w:t>
            </w:r>
          </w:p>
        </w:tc>
        <w:tc>
          <w:tcPr>
            <w:tcW w:w="1831" w:type="dxa"/>
          </w:tcPr>
          <w:p w:rsidR="00766EAD" w:rsidRPr="000A599E" w:rsidRDefault="00766EAD" w:rsidP="00F9732D">
            <w:pPr>
              <w:pStyle w:val="ConsPlusCell"/>
              <w:suppressAutoHyphens/>
              <w:rPr>
                <w:rFonts w:ascii="Times New Roman" w:hAnsi="Times New Roman" w:cs="Times New Roman"/>
              </w:rPr>
            </w:pPr>
            <w:r w:rsidRPr="000A599E">
              <w:rPr>
                <w:rFonts w:ascii="Times New Roman" w:hAnsi="Times New Roman" w:cs="Times New Roman"/>
              </w:rPr>
              <w:t>Ответственный исполнитель –</w:t>
            </w:r>
          </w:p>
          <w:p w:rsidR="00766EAD" w:rsidRPr="000A599E" w:rsidRDefault="00766EAD" w:rsidP="00F9732D">
            <w:pPr>
              <w:suppressAutoHyphens/>
              <w:jc w:val="both"/>
            </w:pPr>
            <w:r w:rsidRPr="000A599E">
              <w:t>Администрация МР «Вуктыл»</w:t>
            </w:r>
          </w:p>
        </w:tc>
        <w:tc>
          <w:tcPr>
            <w:tcW w:w="1317" w:type="dxa"/>
          </w:tcPr>
          <w:p w:rsidR="00766EAD" w:rsidRPr="000A599E" w:rsidRDefault="00766EAD" w:rsidP="00F9732D">
            <w:pPr>
              <w:pStyle w:val="ConsPlusCell"/>
              <w:suppressAutoHyphens/>
              <w:jc w:val="center"/>
              <w:rPr>
                <w:rFonts w:ascii="Times New Roman" w:hAnsi="Times New Roman" w:cs="Times New Roman"/>
                <w:lang w:val="en-US"/>
              </w:rPr>
            </w:pPr>
            <w:r w:rsidRPr="000A599E">
              <w:rPr>
                <w:rFonts w:ascii="Times New Roman" w:hAnsi="Times New Roman" w:cs="Times New Roman"/>
                <w:lang w:val="en-US"/>
              </w:rPr>
              <w:t>300000</w:t>
            </w:r>
            <w:r w:rsidRPr="000A599E">
              <w:rPr>
                <w:rFonts w:ascii="Times New Roman" w:hAnsi="Times New Roman" w:cs="Times New Roman"/>
              </w:rPr>
              <w:t>,</w:t>
            </w:r>
            <w:r w:rsidRPr="000A599E">
              <w:rPr>
                <w:rFonts w:ascii="Times New Roman" w:hAnsi="Times New Roman" w:cs="Times New Roman"/>
                <w:lang w:val="en-US"/>
              </w:rPr>
              <w:t>00</w:t>
            </w:r>
          </w:p>
        </w:tc>
        <w:tc>
          <w:tcPr>
            <w:tcW w:w="1247" w:type="dxa"/>
          </w:tcPr>
          <w:p w:rsidR="00766EAD" w:rsidRPr="000A599E" w:rsidRDefault="00766EAD" w:rsidP="00F9732D">
            <w:pPr>
              <w:pStyle w:val="ConsPlusCell"/>
              <w:suppressAutoHyphens/>
              <w:jc w:val="center"/>
              <w:rPr>
                <w:rFonts w:ascii="Times New Roman" w:hAnsi="Times New Roman" w:cs="Times New Roman"/>
              </w:rPr>
            </w:pPr>
            <w:r w:rsidRPr="000A599E">
              <w:rPr>
                <w:rFonts w:ascii="Times New Roman" w:hAnsi="Times New Roman" w:cs="Times New Roman"/>
              </w:rPr>
              <w:t>300000,00</w:t>
            </w:r>
          </w:p>
        </w:tc>
        <w:tc>
          <w:tcPr>
            <w:tcW w:w="1133" w:type="dxa"/>
          </w:tcPr>
          <w:p w:rsidR="00766EAD" w:rsidRPr="000A599E" w:rsidRDefault="00766EAD" w:rsidP="00F9732D">
            <w:pPr>
              <w:pStyle w:val="ConsPlusCell"/>
              <w:suppressAutoHyphens/>
              <w:jc w:val="center"/>
              <w:rPr>
                <w:rFonts w:ascii="Times New Roman" w:hAnsi="Times New Roman" w:cs="Times New Roman"/>
              </w:rPr>
            </w:pPr>
            <w:r w:rsidRPr="000A599E">
              <w:rPr>
                <w:rFonts w:ascii="Times New Roman" w:hAnsi="Times New Roman" w:cs="Times New Roman"/>
              </w:rPr>
              <w:t>300000,00</w:t>
            </w:r>
          </w:p>
        </w:tc>
      </w:tr>
      <w:tr w:rsidR="00766EAD" w:rsidRPr="000A599E" w:rsidTr="000A599E">
        <w:trPr>
          <w:trHeight w:val="900"/>
        </w:trPr>
        <w:tc>
          <w:tcPr>
            <w:tcW w:w="426" w:type="dxa"/>
            <w:vMerge/>
          </w:tcPr>
          <w:p w:rsidR="00766EAD" w:rsidRPr="000A599E" w:rsidRDefault="00766EAD" w:rsidP="00F9732D">
            <w:pPr>
              <w:pStyle w:val="ConsPlusCell"/>
              <w:suppressAutoHyphens/>
              <w:ind w:right="-74"/>
              <w:jc w:val="center"/>
              <w:rPr>
                <w:rFonts w:ascii="Times New Roman" w:hAnsi="Times New Roman" w:cs="Times New Roman"/>
              </w:rPr>
            </w:pPr>
          </w:p>
        </w:tc>
        <w:tc>
          <w:tcPr>
            <w:tcW w:w="1417" w:type="dxa"/>
            <w:vMerge/>
          </w:tcPr>
          <w:p w:rsidR="00766EAD" w:rsidRPr="000A599E" w:rsidRDefault="00766EAD" w:rsidP="00F9732D">
            <w:pPr>
              <w:pStyle w:val="ConsPlusCell"/>
              <w:suppressAutoHyphens/>
              <w:rPr>
                <w:rFonts w:ascii="Times New Roman" w:hAnsi="Times New Roman" w:cs="Times New Roman"/>
              </w:rPr>
            </w:pPr>
          </w:p>
        </w:tc>
        <w:tc>
          <w:tcPr>
            <w:tcW w:w="1985" w:type="dxa"/>
            <w:vMerge/>
          </w:tcPr>
          <w:p w:rsidR="00766EAD" w:rsidRPr="000A599E" w:rsidRDefault="00766EAD" w:rsidP="00F9732D">
            <w:pPr>
              <w:pStyle w:val="ConsPlusCell"/>
              <w:suppressAutoHyphens/>
              <w:jc w:val="both"/>
              <w:rPr>
                <w:rFonts w:ascii="Times New Roman" w:hAnsi="Times New Roman" w:cs="Times New Roman"/>
              </w:rPr>
            </w:pPr>
          </w:p>
        </w:tc>
        <w:tc>
          <w:tcPr>
            <w:tcW w:w="1831" w:type="dxa"/>
          </w:tcPr>
          <w:p w:rsidR="00766EAD" w:rsidRPr="000A599E" w:rsidRDefault="00766EAD" w:rsidP="00F9732D">
            <w:pPr>
              <w:pStyle w:val="ConsPlusCell"/>
              <w:suppressAutoHyphens/>
              <w:rPr>
                <w:rFonts w:ascii="Times New Roman" w:hAnsi="Times New Roman" w:cs="Times New Roman"/>
              </w:rPr>
            </w:pPr>
            <w:r w:rsidRPr="000A599E">
              <w:rPr>
                <w:rFonts w:ascii="Times New Roman" w:hAnsi="Times New Roman" w:cs="Times New Roman"/>
              </w:rPr>
              <w:t>Соисполнители-администрации поселений (по согласованию)</w:t>
            </w:r>
          </w:p>
        </w:tc>
        <w:tc>
          <w:tcPr>
            <w:tcW w:w="1317" w:type="dxa"/>
          </w:tcPr>
          <w:p w:rsidR="00766EAD" w:rsidRPr="000A599E" w:rsidRDefault="00766EAD" w:rsidP="00F9732D">
            <w:pPr>
              <w:pStyle w:val="ConsPlusCell"/>
              <w:suppressAutoHyphens/>
              <w:jc w:val="center"/>
              <w:rPr>
                <w:rFonts w:ascii="Times New Roman" w:hAnsi="Times New Roman" w:cs="Times New Roman"/>
              </w:rPr>
            </w:pPr>
            <w:r w:rsidRPr="000A599E">
              <w:rPr>
                <w:rFonts w:ascii="Times New Roman" w:hAnsi="Times New Roman" w:cs="Times New Roman"/>
              </w:rPr>
              <w:t>0,00</w:t>
            </w:r>
          </w:p>
        </w:tc>
        <w:tc>
          <w:tcPr>
            <w:tcW w:w="1247" w:type="dxa"/>
          </w:tcPr>
          <w:p w:rsidR="00766EAD" w:rsidRPr="000A599E" w:rsidRDefault="00766EAD" w:rsidP="00F9732D">
            <w:pPr>
              <w:pStyle w:val="ConsPlusCell"/>
              <w:suppressAutoHyphens/>
              <w:jc w:val="center"/>
              <w:rPr>
                <w:rFonts w:ascii="Times New Roman" w:hAnsi="Times New Roman" w:cs="Times New Roman"/>
              </w:rPr>
            </w:pPr>
            <w:r w:rsidRPr="000A599E">
              <w:rPr>
                <w:rFonts w:ascii="Times New Roman" w:hAnsi="Times New Roman" w:cs="Times New Roman"/>
              </w:rPr>
              <w:t>0,00</w:t>
            </w:r>
          </w:p>
        </w:tc>
        <w:tc>
          <w:tcPr>
            <w:tcW w:w="1133" w:type="dxa"/>
          </w:tcPr>
          <w:p w:rsidR="00766EAD" w:rsidRPr="000A599E" w:rsidRDefault="00766EAD" w:rsidP="00F9732D">
            <w:pPr>
              <w:pStyle w:val="ConsPlusCell"/>
              <w:suppressAutoHyphens/>
              <w:jc w:val="center"/>
              <w:rPr>
                <w:rFonts w:ascii="Times New Roman" w:hAnsi="Times New Roman" w:cs="Times New Roman"/>
              </w:rPr>
            </w:pPr>
            <w:r w:rsidRPr="000A599E">
              <w:rPr>
                <w:rFonts w:ascii="Times New Roman" w:hAnsi="Times New Roman" w:cs="Times New Roman"/>
              </w:rPr>
              <w:t>0,00</w:t>
            </w:r>
          </w:p>
        </w:tc>
      </w:tr>
      <w:tr w:rsidR="00766EAD" w:rsidRPr="000A599E" w:rsidTr="000A599E">
        <w:trPr>
          <w:trHeight w:val="1104"/>
        </w:trPr>
        <w:tc>
          <w:tcPr>
            <w:tcW w:w="426" w:type="dxa"/>
            <w:vMerge/>
          </w:tcPr>
          <w:p w:rsidR="00766EAD" w:rsidRPr="000A599E" w:rsidRDefault="00766EAD" w:rsidP="00F9732D">
            <w:pPr>
              <w:pStyle w:val="ConsPlusCell"/>
              <w:suppressAutoHyphens/>
              <w:ind w:right="-74"/>
              <w:jc w:val="center"/>
              <w:rPr>
                <w:rFonts w:ascii="Times New Roman" w:hAnsi="Times New Roman" w:cs="Times New Roman"/>
              </w:rPr>
            </w:pPr>
          </w:p>
        </w:tc>
        <w:tc>
          <w:tcPr>
            <w:tcW w:w="1417" w:type="dxa"/>
            <w:vMerge/>
          </w:tcPr>
          <w:p w:rsidR="00766EAD" w:rsidRPr="000A599E" w:rsidRDefault="00766EAD" w:rsidP="00F9732D">
            <w:pPr>
              <w:pStyle w:val="ConsPlusCell"/>
              <w:suppressAutoHyphens/>
              <w:rPr>
                <w:rFonts w:ascii="Times New Roman" w:hAnsi="Times New Roman" w:cs="Times New Roman"/>
              </w:rPr>
            </w:pPr>
          </w:p>
        </w:tc>
        <w:tc>
          <w:tcPr>
            <w:tcW w:w="1985" w:type="dxa"/>
            <w:vMerge/>
          </w:tcPr>
          <w:p w:rsidR="00766EAD" w:rsidRPr="000A599E" w:rsidRDefault="00766EAD" w:rsidP="00F9732D">
            <w:pPr>
              <w:pStyle w:val="ConsPlusCell"/>
              <w:suppressAutoHyphens/>
              <w:jc w:val="both"/>
              <w:rPr>
                <w:rFonts w:ascii="Times New Roman" w:hAnsi="Times New Roman" w:cs="Times New Roman"/>
              </w:rPr>
            </w:pPr>
          </w:p>
        </w:tc>
        <w:tc>
          <w:tcPr>
            <w:tcW w:w="1831" w:type="dxa"/>
          </w:tcPr>
          <w:p w:rsidR="00766EAD" w:rsidRPr="000A599E" w:rsidRDefault="00766EAD" w:rsidP="007B0377">
            <w:pPr>
              <w:widowControl/>
            </w:pPr>
            <w:r w:rsidRPr="000A599E">
              <w:t>Соисполнитель-ГУ РК «</w:t>
            </w:r>
            <w:r w:rsidRPr="007B0377">
              <w:t>Центр занятости населения го</w:t>
            </w:r>
            <w:r w:rsidRPr="000A599E">
              <w:t>рода Вуктыла» (по согласованию)</w:t>
            </w:r>
          </w:p>
        </w:tc>
        <w:tc>
          <w:tcPr>
            <w:tcW w:w="1317" w:type="dxa"/>
          </w:tcPr>
          <w:p w:rsidR="00766EAD" w:rsidRPr="000A599E" w:rsidRDefault="00766EAD" w:rsidP="00F9732D">
            <w:pPr>
              <w:pStyle w:val="ConsPlusCell"/>
              <w:suppressAutoHyphens/>
              <w:jc w:val="center"/>
              <w:rPr>
                <w:rFonts w:ascii="Times New Roman" w:hAnsi="Times New Roman" w:cs="Times New Roman"/>
              </w:rPr>
            </w:pPr>
            <w:r w:rsidRPr="000A599E">
              <w:rPr>
                <w:rFonts w:ascii="Times New Roman" w:hAnsi="Times New Roman" w:cs="Times New Roman"/>
              </w:rPr>
              <w:t>0,00</w:t>
            </w:r>
          </w:p>
        </w:tc>
        <w:tc>
          <w:tcPr>
            <w:tcW w:w="1247" w:type="dxa"/>
          </w:tcPr>
          <w:p w:rsidR="00766EAD" w:rsidRPr="000A599E" w:rsidRDefault="00766EAD" w:rsidP="00F9732D">
            <w:pPr>
              <w:pStyle w:val="ConsPlusCell"/>
              <w:suppressAutoHyphens/>
              <w:jc w:val="center"/>
              <w:rPr>
                <w:rFonts w:ascii="Times New Roman" w:hAnsi="Times New Roman" w:cs="Times New Roman"/>
              </w:rPr>
            </w:pPr>
            <w:r w:rsidRPr="000A599E">
              <w:rPr>
                <w:rFonts w:ascii="Times New Roman" w:hAnsi="Times New Roman" w:cs="Times New Roman"/>
              </w:rPr>
              <w:t>0,00</w:t>
            </w:r>
          </w:p>
        </w:tc>
        <w:tc>
          <w:tcPr>
            <w:tcW w:w="1133" w:type="dxa"/>
          </w:tcPr>
          <w:p w:rsidR="00766EAD" w:rsidRPr="000A599E" w:rsidRDefault="00766EAD" w:rsidP="00F9732D">
            <w:pPr>
              <w:pStyle w:val="ConsPlusCell"/>
              <w:suppressAutoHyphens/>
              <w:jc w:val="center"/>
              <w:rPr>
                <w:rFonts w:ascii="Times New Roman" w:hAnsi="Times New Roman" w:cs="Times New Roman"/>
              </w:rPr>
            </w:pPr>
            <w:r w:rsidRPr="000A599E">
              <w:rPr>
                <w:rFonts w:ascii="Times New Roman" w:hAnsi="Times New Roman" w:cs="Times New Roman"/>
              </w:rPr>
              <w:t>0,00</w:t>
            </w:r>
          </w:p>
        </w:tc>
      </w:tr>
      <w:tr w:rsidR="00766EAD" w:rsidRPr="000A599E" w:rsidTr="000A599E">
        <w:trPr>
          <w:trHeight w:val="1308"/>
        </w:trPr>
        <w:tc>
          <w:tcPr>
            <w:tcW w:w="426" w:type="dxa"/>
          </w:tcPr>
          <w:p w:rsidR="00766EAD" w:rsidRPr="000A599E" w:rsidRDefault="00766EAD" w:rsidP="00F9732D">
            <w:pPr>
              <w:pStyle w:val="ConsPlusCell"/>
              <w:suppressAutoHyphens/>
              <w:ind w:right="-74"/>
              <w:jc w:val="center"/>
              <w:rPr>
                <w:rFonts w:ascii="Times New Roman" w:hAnsi="Times New Roman" w:cs="Times New Roman"/>
              </w:rPr>
            </w:pPr>
            <w:r w:rsidRPr="000A599E">
              <w:rPr>
                <w:rFonts w:ascii="Times New Roman" w:hAnsi="Times New Roman" w:cs="Times New Roman"/>
              </w:rPr>
              <w:t>13.</w:t>
            </w:r>
          </w:p>
        </w:tc>
        <w:tc>
          <w:tcPr>
            <w:tcW w:w="1417" w:type="dxa"/>
          </w:tcPr>
          <w:p w:rsidR="00766EAD" w:rsidRPr="000A599E" w:rsidRDefault="00766EAD" w:rsidP="00F9732D">
            <w:pPr>
              <w:pStyle w:val="ConsPlusCell"/>
              <w:suppressAutoHyphens/>
              <w:rPr>
                <w:rFonts w:ascii="Times New Roman" w:hAnsi="Times New Roman" w:cs="Times New Roman"/>
              </w:rPr>
            </w:pPr>
            <w:r w:rsidRPr="000A599E">
              <w:rPr>
                <w:rFonts w:ascii="Times New Roman" w:hAnsi="Times New Roman" w:cs="Times New Roman"/>
              </w:rPr>
              <w:t>Основное мероприятие 1.3</w:t>
            </w:r>
          </w:p>
        </w:tc>
        <w:tc>
          <w:tcPr>
            <w:tcW w:w="1985" w:type="dxa"/>
          </w:tcPr>
          <w:p w:rsidR="00766EAD" w:rsidRPr="000A599E" w:rsidRDefault="00766EAD" w:rsidP="00F9732D">
            <w:pPr>
              <w:pStyle w:val="ConsPlusCell"/>
              <w:suppressAutoHyphens/>
              <w:jc w:val="both"/>
              <w:rPr>
                <w:rFonts w:ascii="Times New Roman" w:hAnsi="Times New Roman" w:cs="Times New Roman"/>
              </w:rPr>
            </w:pPr>
            <w:r w:rsidRPr="000A599E">
              <w:rPr>
                <w:rFonts w:ascii="Times New Roman" w:hAnsi="Times New Roman" w:cs="Times New Roman"/>
              </w:rPr>
              <w:t>Организационные мероприятия, направленные на повышение занятости населения</w:t>
            </w:r>
          </w:p>
        </w:tc>
        <w:tc>
          <w:tcPr>
            <w:tcW w:w="1831" w:type="dxa"/>
          </w:tcPr>
          <w:p w:rsidR="00766EAD" w:rsidRPr="000A599E" w:rsidRDefault="00766EAD" w:rsidP="00F9732D">
            <w:pPr>
              <w:pStyle w:val="ConsPlusCell"/>
              <w:suppressAutoHyphens/>
              <w:rPr>
                <w:rFonts w:ascii="Times New Roman" w:hAnsi="Times New Roman" w:cs="Times New Roman"/>
              </w:rPr>
            </w:pPr>
            <w:r w:rsidRPr="000A599E">
              <w:rPr>
                <w:rFonts w:ascii="Times New Roman" w:hAnsi="Times New Roman" w:cs="Times New Roman"/>
              </w:rPr>
              <w:t>Ответственный исполнитель  -</w:t>
            </w:r>
          </w:p>
          <w:p w:rsidR="00766EAD" w:rsidRPr="000A599E" w:rsidRDefault="00766EAD" w:rsidP="007B0377">
            <w:pPr>
              <w:widowControl/>
            </w:pPr>
            <w:r w:rsidRPr="000A599E">
              <w:t>ГУ РК «</w:t>
            </w:r>
            <w:r w:rsidRPr="007B0377">
              <w:t>Центр занятости населения города Вуктыла</w:t>
            </w:r>
            <w:r w:rsidRPr="000A599E">
              <w:t>» (по согласованию)</w:t>
            </w:r>
          </w:p>
        </w:tc>
        <w:tc>
          <w:tcPr>
            <w:tcW w:w="1317" w:type="dxa"/>
          </w:tcPr>
          <w:p w:rsidR="00766EAD" w:rsidRPr="000A599E" w:rsidRDefault="00766EAD" w:rsidP="00F9732D">
            <w:pPr>
              <w:pStyle w:val="ConsPlusCell"/>
              <w:suppressAutoHyphens/>
              <w:jc w:val="center"/>
              <w:rPr>
                <w:rFonts w:ascii="Times New Roman" w:hAnsi="Times New Roman" w:cs="Times New Roman"/>
              </w:rPr>
            </w:pPr>
            <w:r w:rsidRPr="000A599E">
              <w:rPr>
                <w:rFonts w:ascii="Times New Roman" w:hAnsi="Times New Roman" w:cs="Times New Roman"/>
              </w:rPr>
              <w:t>0,00</w:t>
            </w:r>
          </w:p>
        </w:tc>
        <w:tc>
          <w:tcPr>
            <w:tcW w:w="1247" w:type="dxa"/>
          </w:tcPr>
          <w:p w:rsidR="00766EAD" w:rsidRPr="000A599E" w:rsidRDefault="00766EAD" w:rsidP="00F9732D">
            <w:pPr>
              <w:pStyle w:val="ConsPlusCell"/>
              <w:suppressAutoHyphens/>
              <w:jc w:val="center"/>
              <w:rPr>
                <w:rFonts w:ascii="Times New Roman" w:hAnsi="Times New Roman" w:cs="Times New Roman"/>
              </w:rPr>
            </w:pPr>
            <w:r w:rsidRPr="000A599E">
              <w:rPr>
                <w:rFonts w:ascii="Times New Roman" w:hAnsi="Times New Roman" w:cs="Times New Roman"/>
              </w:rPr>
              <w:t>0,00</w:t>
            </w:r>
          </w:p>
        </w:tc>
        <w:tc>
          <w:tcPr>
            <w:tcW w:w="1133" w:type="dxa"/>
          </w:tcPr>
          <w:p w:rsidR="00766EAD" w:rsidRPr="000A599E" w:rsidRDefault="00766EAD" w:rsidP="00F9732D">
            <w:pPr>
              <w:pStyle w:val="ConsPlusCell"/>
              <w:suppressAutoHyphens/>
              <w:jc w:val="center"/>
              <w:rPr>
                <w:rFonts w:ascii="Times New Roman" w:hAnsi="Times New Roman" w:cs="Times New Roman"/>
              </w:rPr>
            </w:pPr>
            <w:r w:rsidRPr="000A599E">
              <w:rPr>
                <w:rFonts w:ascii="Times New Roman" w:hAnsi="Times New Roman" w:cs="Times New Roman"/>
              </w:rPr>
              <w:t>0,00</w:t>
            </w:r>
          </w:p>
        </w:tc>
      </w:tr>
    </w:tbl>
    <w:p w:rsidR="00766EAD" w:rsidRPr="000A599E" w:rsidRDefault="00766EAD" w:rsidP="000A599E">
      <w:pPr>
        <w:pStyle w:val="a0"/>
        <w:ind w:right="-2" w:firstLine="567"/>
        <w:jc w:val="right"/>
        <w:rPr>
          <w:sz w:val="24"/>
          <w:szCs w:val="24"/>
        </w:rPr>
      </w:pPr>
      <w:r w:rsidRPr="000A599E">
        <w:rPr>
          <w:sz w:val="24"/>
          <w:szCs w:val="24"/>
        </w:rPr>
        <w:t xml:space="preserve">»; </w:t>
      </w:r>
    </w:p>
    <w:p w:rsidR="00766EAD" w:rsidRPr="000A599E" w:rsidRDefault="00766EAD" w:rsidP="000A599E">
      <w:pPr>
        <w:suppressAutoHyphens/>
        <w:ind w:firstLine="567"/>
        <w:jc w:val="both"/>
        <w:rPr>
          <w:sz w:val="24"/>
          <w:szCs w:val="24"/>
        </w:rPr>
      </w:pPr>
      <w:r w:rsidRPr="000A599E">
        <w:rPr>
          <w:sz w:val="24"/>
          <w:szCs w:val="24"/>
        </w:rPr>
        <w:t>позиции 15-16 изложить в следующей редакции:</w:t>
      </w:r>
    </w:p>
    <w:p w:rsidR="00766EAD" w:rsidRPr="000A599E" w:rsidRDefault="00766EAD" w:rsidP="000A599E">
      <w:pPr>
        <w:pStyle w:val="a0"/>
        <w:ind w:right="-2"/>
        <w:rPr>
          <w:sz w:val="24"/>
          <w:szCs w:val="24"/>
        </w:rPr>
      </w:pPr>
      <w:r w:rsidRPr="000A599E">
        <w:rPr>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2126"/>
        <w:gridCol w:w="1690"/>
        <w:gridCol w:w="1317"/>
        <w:gridCol w:w="1247"/>
        <w:gridCol w:w="1133"/>
      </w:tblGrid>
      <w:tr w:rsidR="00766EAD" w:rsidRPr="000A599E" w:rsidTr="000A599E">
        <w:trPr>
          <w:trHeight w:val="900"/>
        </w:trPr>
        <w:tc>
          <w:tcPr>
            <w:tcW w:w="426" w:type="dxa"/>
            <w:vMerge w:val="restart"/>
          </w:tcPr>
          <w:p w:rsidR="00766EAD" w:rsidRPr="000A599E" w:rsidRDefault="00766EAD" w:rsidP="00884909">
            <w:pPr>
              <w:pStyle w:val="ConsPlusCell"/>
              <w:suppressAutoHyphens/>
              <w:ind w:right="-74"/>
              <w:jc w:val="center"/>
              <w:rPr>
                <w:rFonts w:ascii="Times New Roman" w:hAnsi="Times New Roman" w:cs="Times New Roman"/>
              </w:rPr>
            </w:pPr>
            <w:r w:rsidRPr="000A599E">
              <w:rPr>
                <w:rFonts w:ascii="Times New Roman" w:hAnsi="Times New Roman" w:cs="Times New Roman"/>
              </w:rPr>
              <w:t>15.</w:t>
            </w:r>
          </w:p>
        </w:tc>
        <w:tc>
          <w:tcPr>
            <w:tcW w:w="1417" w:type="dxa"/>
            <w:vMerge w:val="restart"/>
          </w:tcPr>
          <w:p w:rsidR="00766EAD" w:rsidRPr="000A599E" w:rsidRDefault="00766EAD" w:rsidP="00884909">
            <w:pPr>
              <w:pStyle w:val="ConsPlusCell"/>
              <w:suppressAutoHyphens/>
              <w:rPr>
                <w:rFonts w:ascii="Times New Roman" w:hAnsi="Times New Roman" w:cs="Times New Roman"/>
              </w:rPr>
            </w:pPr>
            <w:r w:rsidRPr="000A599E">
              <w:rPr>
                <w:rFonts w:ascii="Times New Roman" w:hAnsi="Times New Roman" w:cs="Times New Roman"/>
              </w:rPr>
              <w:t>Основное мероприятие 1.1.</w:t>
            </w:r>
          </w:p>
        </w:tc>
        <w:tc>
          <w:tcPr>
            <w:tcW w:w="2126" w:type="dxa"/>
            <w:vMerge w:val="restart"/>
          </w:tcPr>
          <w:p w:rsidR="00766EAD" w:rsidRPr="000A599E" w:rsidRDefault="00766EAD" w:rsidP="00884909">
            <w:pPr>
              <w:suppressAutoHyphens/>
            </w:pPr>
            <w:r w:rsidRPr="000A599E">
              <w:t>Организация профилактики заболеваний и формирования здорового образа жизни</w:t>
            </w:r>
          </w:p>
        </w:tc>
        <w:tc>
          <w:tcPr>
            <w:tcW w:w="1690" w:type="dxa"/>
          </w:tcPr>
          <w:p w:rsidR="00766EAD" w:rsidRPr="000A599E" w:rsidRDefault="00766EAD" w:rsidP="00884909">
            <w:pPr>
              <w:pStyle w:val="ConsPlusCell"/>
              <w:suppressAutoHyphens/>
              <w:rPr>
                <w:rFonts w:ascii="Times New Roman" w:hAnsi="Times New Roman" w:cs="Times New Roman"/>
              </w:rPr>
            </w:pPr>
            <w:r w:rsidRPr="000A599E">
              <w:rPr>
                <w:rFonts w:ascii="Times New Roman" w:hAnsi="Times New Roman" w:cs="Times New Roman"/>
              </w:rPr>
              <w:t>Ответственный исполнитель –</w:t>
            </w:r>
          </w:p>
          <w:p w:rsidR="00766EAD" w:rsidRPr="000A599E" w:rsidRDefault="00766EAD" w:rsidP="00884909">
            <w:pPr>
              <w:suppressAutoHyphens/>
              <w:jc w:val="both"/>
            </w:pPr>
            <w:r w:rsidRPr="000A599E">
              <w:t>Администрация МР «Вуктыл»</w:t>
            </w:r>
          </w:p>
        </w:tc>
        <w:tc>
          <w:tcPr>
            <w:tcW w:w="1317" w:type="dxa"/>
          </w:tcPr>
          <w:p w:rsidR="00766EAD" w:rsidRPr="000A599E" w:rsidRDefault="00766EAD" w:rsidP="00884909">
            <w:pPr>
              <w:pStyle w:val="ConsPlusCell"/>
              <w:suppressAutoHyphens/>
              <w:jc w:val="center"/>
              <w:rPr>
                <w:rFonts w:ascii="Times New Roman" w:hAnsi="Times New Roman" w:cs="Times New Roman"/>
              </w:rPr>
            </w:pPr>
            <w:r w:rsidRPr="000A599E">
              <w:rPr>
                <w:rFonts w:ascii="Times New Roman" w:hAnsi="Times New Roman" w:cs="Times New Roman"/>
              </w:rPr>
              <w:t>0,00</w:t>
            </w:r>
          </w:p>
        </w:tc>
        <w:tc>
          <w:tcPr>
            <w:tcW w:w="1247" w:type="dxa"/>
          </w:tcPr>
          <w:p w:rsidR="00766EAD" w:rsidRPr="000A599E" w:rsidRDefault="00766EAD" w:rsidP="00884909">
            <w:pPr>
              <w:pStyle w:val="ConsPlusCell"/>
              <w:suppressAutoHyphens/>
              <w:jc w:val="center"/>
              <w:rPr>
                <w:rFonts w:ascii="Times New Roman" w:hAnsi="Times New Roman" w:cs="Times New Roman"/>
              </w:rPr>
            </w:pPr>
            <w:r w:rsidRPr="000A599E">
              <w:rPr>
                <w:rFonts w:ascii="Times New Roman" w:hAnsi="Times New Roman" w:cs="Times New Roman"/>
              </w:rPr>
              <w:t>0,00</w:t>
            </w:r>
          </w:p>
        </w:tc>
        <w:tc>
          <w:tcPr>
            <w:tcW w:w="1133" w:type="dxa"/>
          </w:tcPr>
          <w:p w:rsidR="00766EAD" w:rsidRPr="000A599E" w:rsidRDefault="00766EAD" w:rsidP="00884909">
            <w:pPr>
              <w:pStyle w:val="ConsPlusCell"/>
              <w:suppressAutoHyphens/>
              <w:jc w:val="center"/>
              <w:rPr>
                <w:rFonts w:ascii="Times New Roman" w:hAnsi="Times New Roman" w:cs="Times New Roman"/>
              </w:rPr>
            </w:pPr>
            <w:r w:rsidRPr="000A599E">
              <w:rPr>
                <w:rFonts w:ascii="Times New Roman" w:hAnsi="Times New Roman" w:cs="Times New Roman"/>
              </w:rPr>
              <w:t>0,00</w:t>
            </w:r>
          </w:p>
        </w:tc>
      </w:tr>
      <w:tr w:rsidR="00766EAD" w:rsidRPr="000A599E" w:rsidTr="000A599E">
        <w:trPr>
          <w:trHeight w:val="192"/>
        </w:trPr>
        <w:tc>
          <w:tcPr>
            <w:tcW w:w="426" w:type="dxa"/>
            <w:vMerge/>
          </w:tcPr>
          <w:p w:rsidR="00766EAD" w:rsidRPr="000A599E" w:rsidRDefault="00766EAD" w:rsidP="00884909">
            <w:pPr>
              <w:pStyle w:val="ConsPlusCell"/>
              <w:suppressAutoHyphens/>
              <w:ind w:right="-74"/>
              <w:jc w:val="center"/>
              <w:rPr>
                <w:rFonts w:ascii="Times New Roman" w:hAnsi="Times New Roman" w:cs="Times New Roman"/>
              </w:rPr>
            </w:pPr>
          </w:p>
        </w:tc>
        <w:tc>
          <w:tcPr>
            <w:tcW w:w="1417" w:type="dxa"/>
            <w:vMerge/>
          </w:tcPr>
          <w:p w:rsidR="00766EAD" w:rsidRPr="000A599E" w:rsidRDefault="00766EAD" w:rsidP="00884909">
            <w:pPr>
              <w:pStyle w:val="ConsPlusCell"/>
              <w:suppressAutoHyphens/>
              <w:rPr>
                <w:rFonts w:ascii="Times New Roman" w:hAnsi="Times New Roman" w:cs="Times New Roman"/>
              </w:rPr>
            </w:pPr>
          </w:p>
        </w:tc>
        <w:tc>
          <w:tcPr>
            <w:tcW w:w="2126" w:type="dxa"/>
            <w:vMerge/>
          </w:tcPr>
          <w:p w:rsidR="00766EAD" w:rsidRPr="000A599E" w:rsidRDefault="00766EAD" w:rsidP="00884909">
            <w:pPr>
              <w:suppressAutoHyphens/>
            </w:pPr>
          </w:p>
        </w:tc>
        <w:tc>
          <w:tcPr>
            <w:tcW w:w="1690" w:type="dxa"/>
          </w:tcPr>
          <w:p w:rsidR="00766EAD" w:rsidRPr="000A599E" w:rsidRDefault="00766EAD" w:rsidP="00884909">
            <w:pPr>
              <w:pStyle w:val="ConsPlusCell"/>
              <w:suppressAutoHyphens/>
              <w:rPr>
                <w:rFonts w:ascii="Times New Roman" w:hAnsi="Times New Roman" w:cs="Times New Roman"/>
              </w:rPr>
            </w:pPr>
            <w:r w:rsidRPr="000A599E">
              <w:rPr>
                <w:rFonts w:ascii="Times New Roman" w:hAnsi="Times New Roman" w:cs="Times New Roman"/>
              </w:rPr>
              <w:t xml:space="preserve">Соисполнитель – </w:t>
            </w:r>
          </w:p>
          <w:p w:rsidR="00766EAD" w:rsidRPr="000A599E" w:rsidRDefault="00766EAD" w:rsidP="00CE535A">
            <w:pPr>
              <w:pStyle w:val="ConsPlusCell"/>
              <w:suppressAutoHyphens/>
              <w:rPr>
                <w:rFonts w:ascii="Times New Roman" w:hAnsi="Times New Roman" w:cs="Times New Roman"/>
              </w:rPr>
            </w:pPr>
            <w:r w:rsidRPr="000A599E">
              <w:rPr>
                <w:rFonts w:ascii="Times New Roman" w:hAnsi="Times New Roman" w:cs="Times New Roman"/>
              </w:rPr>
              <w:t>Управление образовани</w:t>
            </w:r>
            <w:r w:rsidR="00CE535A">
              <w:rPr>
                <w:rFonts w:ascii="Times New Roman" w:hAnsi="Times New Roman" w:cs="Times New Roman"/>
              </w:rPr>
              <w:t>я</w:t>
            </w:r>
            <w:r w:rsidRPr="000A599E">
              <w:rPr>
                <w:rFonts w:ascii="Times New Roman" w:hAnsi="Times New Roman" w:cs="Times New Roman"/>
              </w:rPr>
              <w:t xml:space="preserve"> муниципального района «Вуктыл» </w:t>
            </w:r>
          </w:p>
        </w:tc>
        <w:tc>
          <w:tcPr>
            <w:tcW w:w="1317" w:type="dxa"/>
          </w:tcPr>
          <w:p w:rsidR="00766EAD" w:rsidRPr="000A599E" w:rsidRDefault="00766EAD" w:rsidP="00884909">
            <w:pPr>
              <w:pStyle w:val="ConsPlusCell"/>
              <w:suppressAutoHyphens/>
              <w:jc w:val="center"/>
              <w:rPr>
                <w:rFonts w:ascii="Times New Roman" w:hAnsi="Times New Roman" w:cs="Times New Roman"/>
              </w:rPr>
            </w:pPr>
            <w:r w:rsidRPr="000A599E">
              <w:rPr>
                <w:rFonts w:ascii="Times New Roman" w:hAnsi="Times New Roman" w:cs="Times New Roman"/>
              </w:rPr>
              <w:t>0,00</w:t>
            </w:r>
          </w:p>
        </w:tc>
        <w:tc>
          <w:tcPr>
            <w:tcW w:w="1247" w:type="dxa"/>
          </w:tcPr>
          <w:p w:rsidR="00766EAD" w:rsidRPr="000A599E" w:rsidRDefault="00766EAD" w:rsidP="00884909">
            <w:pPr>
              <w:pStyle w:val="ConsPlusCell"/>
              <w:suppressAutoHyphens/>
              <w:jc w:val="center"/>
              <w:rPr>
                <w:rFonts w:ascii="Times New Roman" w:hAnsi="Times New Roman" w:cs="Times New Roman"/>
              </w:rPr>
            </w:pPr>
            <w:r w:rsidRPr="000A599E">
              <w:rPr>
                <w:rFonts w:ascii="Times New Roman" w:hAnsi="Times New Roman" w:cs="Times New Roman"/>
              </w:rPr>
              <w:t>0,00</w:t>
            </w:r>
          </w:p>
        </w:tc>
        <w:tc>
          <w:tcPr>
            <w:tcW w:w="1133" w:type="dxa"/>
          </w:tcPr>
          <w:p w:rsidR="00766EAD" w:rsidRPr="000A599E" w:rsidRDefault="00766EAD" w:rsidP="00884909">
            <w:pPr>
              <w:pStyle w:val="ConsPlusCell"/>
              <w:suppressAutoHyphens/>
              <w:jc w:val="center"/>
              <w:rPr>
                <w:rFonts w:ascii="Times New Roman" w:hAnsi="Times New Roman" w:cs="Times New Roman"/>
              </w:rPr>
            </w:pPr>
            <w:r w:rsidRPr="000A599E">
              <w:rPr>
                <w:rFonts w:ascii="Times New Roman" w:hAnsi="Times New Roman" w:cs="Times New Roman"/>
              </w:rPr>
              <w:t>0,00</w:t>
            </w:r>
          </w:p>
        </w:tc>
      </w:tr>
      <w:tr w:rsidR="00766EAD" w:rsidRPr="000A599E" w:rsidTr="000A599E">
        <w:trPr>
          <w:trHeight w:val="264"/>
        </w:trPr>
        <w:tc>
          <w:tcPr>
            <w:tcW w:w="426" w:type="dxa"/>
            <w:vMerge/>
          </w:tcPr>
          <w:p w:rsidR="00766EAD" w:rsidRPr="000A599E" w:rsidRDefault="00766EAD" w:rsidP="00884909">
            <w:pPr>
              <w:pStyle w:val="ConsPlusCell"/>
              <w:suppressAutoHyphens/>
              <w:ind w:right="-74"/>
              <w:jc w:val="center"/>
              <w:rPr>
                <w:rFonts w:ascii="Times New Roman" w:hAnsi="Times New Roman" w:cs="Times New Roman"/>
              </w:rPr>
            </w:pPr>
          </w:p>
        </w:tc>
        <w:tc>
          <w:tcPr>
            <w:tcW w:w="1417" w:type="dxa"/>
            <w:vMerge/>
          </w:tcPr>
          <w:p w:rsidR="00766EAD" w:rsidRPr="000A599E" w:rsidRDefault="00766EAD" w:rsidP="00884909">
            <w:pPr>
              <w:pStyle w:val="ConsPlusCell"/>
              <w:suppressAutoHyphens/>
              <w:rPr>
                <w:rFonts w:ascii="Times New Roman" w:hAnsi="Times New Roman" w:cs="Times New Roman"/>
              </w:rPr>
            </w:pPr>
          </w:p>
        </w:tc>
        <w:tc>
          <w:tcPr>
            <w:tcW w:w="2126" w:type="dxa"/>
            <w:vMerge/>
          </w:tcPr>
          <w:p w:rsidR="00766EAD" w:rsidRPr="000A599E" w:rsidRDefault="00766EAD" w:rsidP="00884909">
            <w:pPr>
              <w:suppressAutoHyphens/>
            </w:pPr>
          </w:p>
        </w:tc>
        <w:tc>
          <w:tcPr>
            <w:tcW w:w="1690" w:type="dxa"/>
          </w:tcPr>
          <w:p w:rsidR="00766EAD" w:rsidRPr="000A599E" w:rsidRDefault="00766EAD" w:rsidP="00884909">
            <w:pPr>
              <w:pStyle w:val="ConsPlusCell"/>
              <w:suppressAutoHyphens/>
              <w:rPr>
                <w:rFonts w:ascii="Times New Roman" w:hAnsi="Times New Roman" w:cs="Times New Roman"/>
              </w:rPr>
            </w:pPr>
            <w:r w:rsidRPr="000A599E">
              <w:rPr>
                <w:rFonts w:ascii="Times New Roman" w:hAnsi="Times New Roman" w:cs="Times New Roman"/>
              </w:rPr>
              <w:t xml:space="preserve">Соисполнитель – </w:t>
            </w:r>
          </w:p>
          <w:p w:rsidR="00766EAD" w:rsidRPr="000A599E" w:rsidRDefault="00766EAD" w:rsidP="00884909">
            <w:pPr>
              <w:pStyle w:val="ConsPlusCell"/>
              <w:suppressAutoHyphens/>
              <w:rPr>
                <w:rFonts w:ascii="Times New Roman" w:hAnsi="Times New Roman" w:cs="Times New Roman"/>
              </w:rPr>
            </w:pPr>
            <w:r w:rsidRPr="000A599E">
              <w:rPr>
                <w:rFonts w:ascii="Times New Roman" w:hAnsi="Times New Roman" w:cs="Times New Roman"/>
                <w:color w:val="000000"/>
              </w:rPr>
              <w:t>Управление культуры, спорта и туризма</w:t>
            </w:r>
            <w:r w:rsidRPr="000A599E">
              <w:rPr>
                <w:rFonts w:ascii="Times New Roman" w:hAnsi="Times New Roman" w:cs="Times New Roman"/>
              </w:rPr>
              <w:t xml:space="preserve"> муниципального района «Вуктыл»</w:t>
            </w:r>
          </w:p>
        </w:tc>
        <w:tc>
          <w:tcPr>
            <w:tcW w:w="1317" w:type="dxa"/>
          </w:tcPr>
          <w:p w:rsidR="00766EAD" w:rsidRPr="000A599E" w:rsidRDefault="00766EAD" w:rsidP="00884909">
            <w:pPr>
              <w:pStyle w:val="ConsPlusCell"/>
              <w:suppressAutoHyphens/>
              <w:jc w:val="center"/>
              <w:rPr>
                <w:rFonts w:ascii="Times New Roman" w:hAnsi="Times New Roman" w:cs="Times New Roman"/>
              </w:rPr>
            </w:pPr>
            <w:r w:rsidRPr="000A599E">
              <w:rPr>
                <w:rFonts w:ascii="Times New Roman" w:hAnsi="Times New Roman" w:cs="Times New Roman"/>
              </w:rPr>
              <w:t>0,00</w:t>
            </w:r>
          </w:p>
        </w:tc>
        <w:tc>
          <w:tcPr>
            <w:tcW w:w="1247" w:type="dxa"/>
          </w:tcPr>
          <w:p w:rsidR="00766EAD" w:rsidRPr="000A599E" w:rsidRDefault="00766EAD" w:rsidP="00884909">
            <w:pPr>
              <w:pStyle w:val="ConsPlusCell"/>
              <w:suppressAutoHyphens/>
              <w:jc w:val="center"/>
              <w:rPr>
                <w:rFonts w:ascii="Times New Roman" w:hAnsi="Times New Roman" w:cs="Times New Roman"/>
              </w:rPr>
            </w:pPr>
            <w:r w:rsidRPr="000A599E">
              <w:rPr>
                <w:rFonts w:ascii="Times New Roman" w:hAnsi="Times New Roman" w:cs="Times New Roman"/>
              </w:rPr>
              <w:t>0,00</w:t>
            </w:r>
          </w:p>
        </w:tc>
        <w:tc>
          <w:tcPr>
            <w:tcW w:w="1133" w:type="dxa"/>
          </w:tcPr>
          <w:p w:rsidR="00766EAD" w:rsidRPr="000A599E" w:rsidRDefault="00766EAD" w:rsidP="00884909">
            <w:pPr>
              <w:pStyle w:val="ConsPlusCell"/>
              <w:suppressAutoHyphens/>
              <w:jc w:val="center"/>
              <w:rPr>
                <w:rFonts w:ascii="Times New Roman" w:hAnsi="Times New Roman" w:cs="Times New Roman"/>
              </w:rPr>
            </w:pPr>
            <w:r w:rsidRPr="000A599E">
              <w:rPr>
                <w:rFonts w:ascii="Times New Roman" w:hAnsi="Times New Roman" w:cs="Times New Roman"/>
              </w:rPr>
              <w:t>0,00</w:t>
            </w:r>
          </w:p>
        </w:tc>
      </w:tr>
      <w:tr w:rsidR="00766EAD" w:rsidRPr="000A599E" w:rsidTr="000A599E">
        <w:trPr>
          <w:trHeight w:val="852"/>
        </w:trPr>
        <w:tc>
          <w:tcPr>
            <w:tcW w:w="426" w:type="dxa"/>
            <w:vMerge w:val="restart"/>
          </w:tcPr>
          <w:p w:rsidR="00766EAD" w:rsidRPr="000A599E" w:rsidRDefault="00766EAD" w:rsidP="00884909">
            <w:pPr>
              <w:pStyle w:val="ConsPlusCell"/>
              <w:suppressAutoHyphens/>
              <w:ind w:right="-74"/>
              <w:jc w:val="center"/>
              <w:rPr>
                <w:rFonts w:ascii="Times New Roman" w:hAnsi="Times New Roman" w:cs="Times New Roman"/>
              </w:rPr>
            </w:pPr>
            <w:r w:rsidRPr="000A599E">
              <w:rPr>
                <w:rFonts w:ascii="Times New Roman" w:hAnsi="Times New Roman" w:cs="Times New Roman"/>
              </w:rPr>
              <w:t>16.</w:t>
            </w:r>
          </w:p>
        </w:tc>
        <w:tc>
          <w:tcPr>
            <w:tcW w:w="1417" w:type="dxa"/>
            <w:vMerge w:val="restart"/>
          </w:tcPr>
          <w:p w:rsidR="00766EAD" w:rsidRPr="000A599E" w:rsidRDefault="00766EAD" w:rsidP="00884909">
            <w:pPr>
              <w:pStyle w:val="ConsPlusCell"/>
              <w:suppressAutoHyphens/>
              <w:rPr>
                <w:rFonts w:ascii="Times New Roman" w:hAnsi="Times New Roman" w:cs="Times New Roman"/>
              </w:rPr>
            </w:pPr>
            <w:r w:rsidRPr="000A599E">
              <w:rPr>
                <w:rFonts w:ascii="Times New Roman" w:hAnsi="Times New Roman" w:cs="Times New Roman"/>
              </w:rPr>
              <w:t>Основное мероприятие 2.1.</w:t>
            </w:r>
          </w:p>
        </w:tc>
        <w:tc>
          <w:tcPr>
            <w:tcW w:w="2126" w:type="dxa"/>
            <w:vMerge w:val="restart"/>
          </w:tcPr>
          <w:p w:rsidR="00766EAD" w:rsidRPr="000A599E" w:rsidRDefault="00766EAD" w:rsidP="00884909">
            <w:pPr>
              <w:suppressAutoHyphens/>
            </w:pPr>
            <w:r w:rsidRPr="000A599E">
              <w:t>Привлечение и закрепление медицинских кадров</w:t>
            </w:r>
          </w:p>
        </w:tc>
        <w:tc>
          <w:tcPr>
            <w:tcW w:w="1690" w:type="dxa"/>
          </w:tcPr>
          <w:p w:rsidR="00766EAD" w:rsidRPr="000A599E" w:rsidRDefault="00766EAD" w:rsidP="00884909">
            <w:pPr>
              <w:pStyle w:val="ConsPlusCell"/>
              <w:suppressAutoHyphens/>
              <w:rPr>
                <w:rFonts w:ascii="Times New Roman" w:hAnsi="Times New Roman" w:cs="Times New Roman"/>
              </w:rPr>
            </w:pPr>
            <w:r w:rsidRPr="000A599E">
              <w:rPr>
                <w:rFonts w:ascii="Times New Roman" w:hAnsi="Times New Roman" w:cs="Times New Roman"/>
              </w:rPr>
              <w:t>Ответственный исполнитель –</w:t>
            </w:r>
          </w:p>
          <w:p w:rsidR="00766EAD" w:rsidRPr="000A599E" w:rsidRDefault="00766EAD" w:rsidP="00884909">
            <w:pPr>
              <w:suppressAutoHyphens/>
              <w:jc w:val="both"/>
            </w:pPr>
            <w:r w:rsidRPr="000A599E">
              <w:t>Администрация МР «Вуктыл»</w:t>
            </w:r>
          </w:p>
        </w:tc>
        <w:tc>
          <w:tcPr>
            <w:tcW w:w="1317" w:type="dxa"/>
          </w:tcPr>
          <w:p w:rsidR="00766EAD" w:rsidRPr="000A599E" w:rsidRDefault="00766EAD" w:rsidP="00884909">
            <w:pPr>
              <w:pStyle w:val="ConsPlusCell"/>
              <w:suppressAutoHyphens/>
              <w:jc w:val="center"/>
              <w:rPr>
                <w:rFonts w:ascii="Times New Roman" w:hAnsi="Times New Roman" w:cs="Times New Roman"/>
              </w:rPr>
            </w:pPr>
            <w:r w:rsidRPr="000A599E">
              <w:rPr>
                <w:rFonts w:ascii="Times New Roman" w:hAnsi="Times New Roman" w:cs="Times New Roman"/>
              </w:rPr>
              <w:t>0,00</w:t>
            </w:r>
          </w:p>
        </w:tc>
        <w:tc>
          <w:tcPr>
            <w:tcW w:w="1247" w:type="dxa"/>
          </w:tcPr>
          <w:p w:rsidR="00766EAD" w:rsidRPr="000A599E" w:rsidRDefault="00766EAD" w:rsidP="00884909">
            <w:pPr>
              <w:pStyle w:val="ConsPlusCell"/>
              <w:suppressAutoHyphens/>
              <w:jc w:val="center"/>
              <w:rPr>
                <w:rFonts w:ascii="Times New Roman" w:hAnsi="Times New Roman" w:cs="Times New Roman"/>
              </w:rPr>
            </w:pPr>
            <w:r w:rsidRPr="000A599E">
              <w:rPr>
                <w:rFonts w:ascii="Times New Roman" w:hAnsi="Times New Roman" w:cs="Times New Roman"/>
              </w:rPr>
              <w:t>0,00</w:t>
            </w:r>
          </w:p>
        </w:tc>
        <w:tc>
          <w:tcPr>
            <w:tcW w:w="1133" w:type="dxa"/>
          </w:tcPr>
          <w:p w:rsidR="00766EAD" w:rsidRPr="000A599E" w:rsidRDefault="00766EAD" w:rsidP="00884909">
            <w:pPr>
              <w:pStyle w:val="ConsPlusCell"/>
              <w:suppressAutoHyphens/>
              <w:jc w:val="center"/>
              <w:rPr>
                <w:rFonts w:ascii="Times New Roman" w:hAnsi="Times New Roman" w:cs="Times New Roman"/>
              </w:rPr>
            </w:pPr>
            <w:r w:rsidRPr="000A599E">
              <w:rPr>
                <w:rFonts w:ascii="Times New Roman" w:hAnsi="Times New Roman" w:cs="Times New Roman"/>
              </w:rPr>
              <w:t>0,00</w:t>
            </w:r>
          </w:p>
        </w:tc>
      </w:tr>
      <w:tr w:rsidR="00766EAD" w:rsidRPr="001579A8" w:rsidTr="000A599E">
        <w:trPr>
          <w:trHeight w:val="286"/>
        </w:trPr>
        <w:tc>
          <w:tcPr>
            <w:tcW w:w="426" w:type="dxa"/>
            <w:vMerge/>
          </w:tcPr>
          <w:p w:rsidR="00766EAD" w:rsidRPr="000A599E" w:rsidRDefault="00766EAD" w:rsidP="00884909">
            <w:pPr>
              <w:pStyle w:val="ConsPlusCell"/>
              <w:suppressAutoHyphens/>
              <w:ind w:right="-74"/>
              <w:jc w:val="center"/>
              <w:rPr>
                <w:rFonts w:ascii="Times New Roman" w:hAnsi="Times New Roman" w:cs="Times New Roman"/>
              </w:rPr>
            </w:pPr>
          </w:p>
        </w:tc>
        <w:tc>
          <w:tcPr>
            <w:tcW w:w="1417" w:type="dxa"/>
            <w:vMerge/>
          </w:tcPr>
          <w:p w:rsidR="00766EAD" w:rsidRPr="000A599E" w:rsidRDefault="00766EAD" w:rsidP="00884909">
            <w:pPr>
              <w:pStyle w:val="ConsPlusCell"/>
              <w:suppressAutoHyphens/>
              <w:rPr>
                <w:rFonts w:ascii="Times New Roman" w:hAnsi="Times New Roman" w:cs="Times New Roman"/>
              </w:rPr>
            </w:pPr>
          </w:p>
        </w:tc>
        <w:tc>
          <w:tcPr>
            <w:tcW w:w="2126" w:type="dxa"/>
            <w:vMerge/>
          </w:tcPr>
          <w:p w:rsidR="00766EAD" w:rsidRPr="000A599E" w:rsidRDefault="00766EAD" w:rsidP="00884909">
            <w:pPr>
              <w:suppressAutoHyphens/>
            </w:pPr>
          </w:p>
        </w:tc>
        <w:tc>
          <w:tcPr>
            <w:tcW w:w="1690" w:type="dxa"/>
          </w:tcPr>
          <w:p w:rsidR="00766EAD" w:rsidRPr="000A599E" w:rsidRDefault="00766EAD" w:rsidP="00884909">
            <w:pPr>
              <w:pStyle w:val="ConsPlusCell"/>
              <w:suppressAutoHyphens/>
              <w:rPr>
                <w:rFonts w:ascii="Times New Roman" w:hAnsi="Times New Roman" w:cs="Times New Roman"/>
              </w:rPr>
            </w:pPr>
            <w:r w:rsidRPr="000A599E">
              <w:rPr>
                <w:rFonts w:ascii="Times New Roman" w:hAnsi="Times New Roman" w:cs="Times New Roman"/>
              </w:rPr>
              <w:t xml:space="preserve">Соисполнитель – </w:t>
            </w:r>
          </w:p>
          <w:p w:rsidR="00766EAD" w:rsidRPr="000A599E" w:rsidRDefault="00766EAD" w:rsidP="00CE535A">
            <w:pPr>
              <w:pStyle w:val="ConsPlusCell"/>
              <w:suppressAutoHyphens/>
              <w:rPr>
                <w:rFonts w:ascii="Times New Roman" w:hAnsi="Times New Roman" w:cs="Times New Roman"/>
              </w:rPr>
            </w:pPr>
            <w:r w:rsidRPr="000A599E">
              <w:rPr>
                <w:rFonts w:ascii="Times New Roman" w:hAnsi="Times New Roman" w:cs="Times New Roman"/>
              </w:rPr>
              <w:t>Управление образовани</w:t>
            </w:r>
            <w:r w:rsidR="00CE535A">
              <w:rPr>
                <w:rFonts w:ascii="Times New Roman" w:hAnsi="Times New Roman" w:cs="Times New Roman"/>
              </w:rPr>
              <w:t>я</w:t>
            </w:r>
            <w:r w:rsidRPr="000A599E">
              <w:rPr>
                <w:rFonts w:ascii="Times New Roman" w:hAnsi="Times New Roman" w:cs="Times New Roman"/>
              </w:rPr>
              <w:t xml:space="preserve"> муниципального района «Вуктыл» </w:t>
            </w:r>
          </w:p>
        </w:tc>
        <w:tc>
          <w:tcPr>
            <w:tcW w:w="1317" w:type="dxa"/>
          </w:tcPr>
          <w:p w:rsidR="00766EAD" w:rsidRPr="000A599E" w:rsidRDefault="00766EAD" w:rsidP="00884909">
            <w:pPr>
              <w:pStyle w:val="ConsPlusCell"/>
              <w:suppressAutoHyphens/>
              <w:jc w:val="center"/>
              <w:rPr>
                <w:rFonts w:ascii="Times New Roman" w:hAnsi="Times New Roman" w:cs="Times New Roman"/>
              </w:rPr>
            </w:pPr>
            <w:r w:rsidRPr="000A599E">
              <w:rPr>
                <w:rFonts w:ascii="Times New Roman" w:hAnsi="Times New Roman" w:cs="Times New Roman"/>
              </w:rPr>
              <w:t>0,00</w:t>
            </w:r>
          </w:p>
        </w:tc>
        <w:tc>
          <w:tcPr>
            <w:tcW w:w="1247" w:type="dxa"/>
          </w:tcPr>
          <w:p w:rsidR="00766EAD" w:rsidRPr="000A599E" w:rsidRDefault="00766EAD" w:rsidP="00884909">
            <w:pPr>
              <w:pStyle w:val="ConsPlusCell"/>
              <w:suppressAutoHyphens/>
              <w:jc w:val="center"/>
              <w:rPr>
                <w:rFonts w:ascii="Times New Roman" w:hAnsi="Times New Roman" w:cs="Times New Roman"/>
              </w:rPr>
            </w:pPr>
            <w:r w:rsidRPr="000A599E">
              <w:rPr>
                <w:rFonts w:ascii="Times New Roman" w:hAnsi="Times New Roman" w:cs="Times New Roman"/>
              </w:rPr>
              <w:t>0,00</w:t>
            </w:r>
          </w:p>
        </w:tc>
        <w:tc>
          <w:tcPr>
            <w:tcW w:w="1133" w:type="dxa"/>
          </w:tcPr>
          <w:p w:rsidR="00766EAD" w:rsidRPr="001579A8" w:rsidRDefault="00766EAD" w:rsidP="00884909">
            <w:pPr>
              <w:pStyle w:val="ConsPlusCell"/>
              <w:suppressAutoHyphens/>
              <w:jc w:val="center"/>
              <w:rPr>
                <w:rFonts w:ascii="Times New Roman" w:hAnsi="Times New Roman" w:cs="Times New Roman"/>
              </w:rPr>
            </w:pPr>
            <w:r w:rsidRPr="000A599E">
              <w:rPr>
                <w:rFonts w:ascii="Times New Roman" w:hAnsi="Times New Roman" w:cs="Times New Roman"/>
              </w:rPr>
              <w:t>0,00</w:t>
            </w:r>
          </w:p>
        </w:tc>
      </w:tr>
    </w:tbl>
    <w:p w:rsidR="00766EAD" w:rsidRDefault="00766EAD" w:rsidP="000A599E">
      <w:pPr>
        <w:pStyle w:val="a0"/>
        <w:ind w:right="-2" w:firstLine="567"/>
        <w:jc w:val="right"/>
        <w:rPr>
          <w:sz w:val="24"/>
          <w:szCs w:val="24"/>
        </w:rPr>
      </w:pPr>
      <w:r>
        <w:rPr>
          <w:sz w:val="24"/>
          <w:szCs w:val="24"/>
        </w:rPr>
        <w:t>».</w:t>
      </w:r>
    </w:p>
    <w:sectPr w:rsidR="00766EAD" w:rsidSect="00D1333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AD1" w:rsidRDefault="00F57AD1" w:rsidP="00CA0B97">
      <w:r>
        <w:separator/>
      </w:r>
    </w:p>
  </w:endnote>
  <w:endnote w:type="continuationSeparator" w:id="0">
    <w:p w:rsidR="00F57AD1" w:rsidRDefault="00F57AD1" w:rsidP="00CA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AD1" w:rsidRDefault="00F57AD1" w:rsidP="00CA0B97">
      <w:r>
        <w:separator/>
      </w:r>
    </w:p>
  </w:footnote>
  <w:footnote w:type="continuationSeparator" w:id="0">
    <w:p w:rsidR="00F57AD1" w:rsidRDefault="00F57AD1" w:rsidP="00CA0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6BBE"/>
    <w:multiLevelType w:val="hybridMultilevel"/>
    <w:tmpl w:val="BECAFA9E"/>
    <w:lvl w:ilvl="0" w:tplc="FC10869E">
      <w:start w:val="1"/>
      <w:numFmt w:val="decimal"/>
      <w:lvlText w:val="%1."/>
      <w:lvlJc w:val="left"/>
      <w:pPr>
        <w:ind w:left="928"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36C24E8"/>
    <w:multiLevelType w:val="hybridMultilevel"/>
    <w:tmpl w:val="9DE49EA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CEE5E89"/>
    <w:multiLevelType w:val="multilevel"/>
    <w:tmpl w:val="D1089858"/>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FDB"/>
    <w:rsid w:val="00001A75"/>
    <w:rsid w:val="00001FB8"/>
    <w:rsid w:val="00005017"/>
    <w:rsid w:val="0001266D"/>
    <w:rsid w:val="00013C96"/>
    <w:rsid w:val="00015C82"/>
    <w:rsid w:val="00021225"/>
    <w:rsid w:val="00022DDC"/>
    <w:rsid w:val="00023175"/>
    <w:rsid w:val="000272A4"/>
    <w:rsid w:val="00027407"/>
    <w:rsid w:val="00032C57"/>
    <w:rsid w:val="000360CA"/>
    <w:rsid w:val="000405C7"/>
    <w:rsid w:val="00041DD7"/>
    <w:rsid w:val="00051E8D"/>
    <w:rsid w:val="00052E24"/>
    <w:rsid w:val="00055661"/>
    <w:rsid w:val="00060DB6"/>
    <w:rsid w:val="00064BE2"/>
    <w:rsid w:val="00067BA7"/>
    <w:rsid w:val="000744D6"/>
    <w:rsid w:val="00076141"/>
    <w:rsid w:val="000806CA"/>
    <w:rsid w:val="00086621"/>
    <w:rsid w:val="00091074"/>
    <w:rsid w:val="000947EA"/>
    <w:rsid w:val="0009668B"/>
    <w:rsid w:val="000A3F83"/>
    <w:rsid w:val="000A40A9"/>
    <w:rsid w:val="000A4384"/>
    <w:rsid w:val="000A599E"/>
    <w:rsid w:val="000A7454"/>
    <w:rsid w:val="000B344E"/>
    <w:rsid w:val="000B37E0"/>
    <w:rsid w:val="000B4595"/>
    <w:rsid w:val="000B46D3"/>
    <w:rsid w:val="000C2F48"/>
    <w:rsid w:val="000C6009"/>
    <w:rsid w:val="000C61CF"/>
    <w:rsid w:val="000D2DFB"/>
    <w:rsid w:val="000D6413"/>
    <w:rsid w:val="000E1726"/>
    <w:rsid w:val="000E20AC"/>
    <w:rsid w:val="000E2F39"/>
    <w:rsid w:val="000E554F"/>
    <w:rsid w:val="000E5B60"/>
    <w:rsid w:val="000F67D8"/>
    <w:rsid w:val="00101C44"/>
    <w:rsid w:val="00101DC5"/>
    <w:rsid w:val="00104540"/>
    <w:rsid w:val="001060A0"/>
    <w:rsid w:val="001066CF"/>
    <w:rsid w:val="00106AAA"/>
    <w:rsid w:val="001074EA"/>
    <w:rsid w:val="00113C6D"/>
    <w:rsid w:val="00116035"/>
    <w:rsid w:val="001174D5"/>
    <w:rsid w:val="00120915"/>
    <w:rsid w:val="001209C4"/>
    <w:rsid w:val="00122035"/>
    <w:rsid w:val="0012542F"/>
    <w:rsid w:val="0013307E"/>
    <w:rsid w:val="00137131"/>
    <w:rsid w:val="001417EA"/>
    <w:rsid w:val="001444FD"/>
    <w:rsid w:val="001455B3"/>
    <w:rsid w:val="00147E5B"/>
    <w:rsid w:val="00154B50"/>
    <w:rsid w:val="00156B7A"/>
    <w:rsid w:val="00157803"/>
    <w:rsid w:val="001579A8"/>
    <w:rsid w:val="0016199E"/>
    <w:rsid w:val="00163808"/>
    <w:rsid w:val="001650A0"/>
    <w:rsid w:val="00172B9A"/>
    <w:rsid w:val="00176570"/>
    <w:rsid w:val="001843F8"/>
    <w:rsid w:val="00194B34"/>
    <w:rsid w:val="0019516B"/>
    <w:rsid w:val="001A0858"/>
    <w:rsid w:val="001A57FC"/>
    <w:rsid w:val="001B3164"/>
    <w:rsid w:val="001B4975"/>
    <w:rsid w:val="001B6D00"/>
    <w:rsid w:val="001B7BE8"/>
    <w:rsid w:val="001C1514"/>
    <w:rsid w:val="001C2635"/>
    <w:rsid w:val="001C6BB5"/>
    <w:rsid w:val="001D0774"/>
    <w:rsid w:val="001D30A9"/>
    <w:rsid w:val="001D5B75"/>
    <w:rsid w:val="001E151A"/>
    <w:rsid w:val="001E4F29"/>
    <w:rsid w:val="001E79A8"/>
    <w:rsid w:val="001F2AB5"/>
    <w:rsid w:val="001F2DD3"/>
    <w:rsid w:val="001F31AA"/>
    <w:rsid w:val="00205FB7"/>
    <w:rsid w:val="00206E83"/>
    <w:rsid w:val="00212BA0"/>
    <w:rsid w:val="002158EA"/>
    <w:rsid w:val="00225BDF"/>
    <w:rsid w:val="00230CB1"/>
    <w:rsid w:val="00234D97"/>
    <w:rsid w:val="00260034"/>
    <w:rsid w:val="002635D2"/>
    <w:rsid w:val="00267A93"/>
    <w:rsid w:val="002710AF"/>
    <w:rsid w:val="002804E1"/>
    <w:rsid w:val="00282C1E"/>
    <w:rsid w:val="00285EBD"/>
    <w:rsid w:val="002A2963"/>
    <w:rsid w:val="002A4084"/>
    <w:rsid w:val="002A42B8"/>
    <w:rsid w:val="002A5E91"/>
    <w:rsid w:val="002A60E0"/>
    <w:rsid w:val="002A6825"/>
    <w:rsid w:val="002A6E51"/>
    <w:rsid w:val="002A7268"/>
    <w:rsid w:val="002B0CBC"/>
    <w:rsid w:val="002B21D0"/>
    <w:rsid w:val="002B25E7"/>
    <w:rsid w:val="002C2573"/>
    <w:rsid w:val="002C39E0"/>
    <w:rsid w:val="002C4247"/>
    <w:rsid w:val="002C4B38"/>
    <w:rsid w:val="002C7202"/>
    <w:rsid w:val="002D15FF"/>
    <w:rsid w:val="002D3AF8"/>
    <w:rsid w:val="002D7B4E"/>
    <w:rsid w:val="002E1839"/>
    <w:rsid w:val="002E1B55"/>
    <w:rsid w:val="002E3161"/>
    <w:rsid w:val="002E3393"/>
    <w:rsid w:val="002E3952"/>
    <w:rsid w:val="002E55CD"/>
    <w:rsid w:val="002E565B"/>
    <w:rsid w:val="002E5772"/>
    <w:rsid w:val="002F5981"/>
    <w:rsid w:val="002F71DD"/>
    <w:rsid w:val="002F7E52"/>
    <w:rsid w:val="0030606E"/>
    <w:rsid w:val="00314C6E"/>
    <w:rsid w:val="00316173"/>
    <w:rsid w:val="00317A7E"/>
    <w:rsid w:val="00320D38"/>
    <w:rsid w:val="00323797"/>
    <w:rsid w:val="003262F0"/>
    <w:rsid w:val="003302E2"/>
    <w:rsid w:val="00336545"/>
    <w:rsid w:val="00337EF5"/>
    <w:rsid w:val="0034059A"/>
    <w:rsid w:val="00340EE2"/>
    <w:rsid w:val="00341C15"/>
    <w:rsid w:val="003450B1"/>
    <w:rsid w:val="003459B5"/>
    <w:rsid w:val="00350529"/>
    <w:rsid w:val="00350C5B"/>
    <w:rsid w:val="00350FE1"/>
    <w:rsid w:val="003510EA"/>
    <w:rsid w:val="0035359C"/>
    <w:rsid w:val="00361BD8"/>
    <w:rsid w:val="00362A4D"/>
    <w:rsid w:val="00370724"/>
    <w:rsid w:val="00371900"/>
    <w:rsid w:val="00371A15"/>
    <w:rsid w:val="003731FA"/>
    <w:rsid w:val="003800E5"/>
    <w:rsid w:val="00385ED2"/>
    <w:rsid w:val="003879FE"/>
    <w:rsid w:val="00390C6F"/>
    <w:rsid w:val="00391EEE"/>
    <w:rsid w:val="003922A3"/>
    <w:rsid w:val="003959EA"/>
    <w:rsid w:val="00395FA5"/>
    <w:rsid w:val="003A1C64"/>
    <w:rsid w:val="003A34EB"/>
    <w:rsid w:val="003A44AB"/>
    <w:rsid w:val="003A5E44"/>
    <w:rsid w:val="003A71EA"/>
    <w:rsid w:val="003B377B"/>
    <w:rsid w:val="003B419D"/>
    <w:rsid w:val="003B6C1F"/>
    <w:rsid w:val="003C31CF"/>
    <w:rsid w:val="003C4418"/>
    <w:rsid w:val="003C5241"/>
    <w:rsid w:val="003D0232"/>
    <w:rsid w:val="003D1FEF"/>
    <w:rsid w:val="003D33B2"/>
    <w:rsid w:val="003D3BB0"/>
    <w:rsid w:val="003D4000"/>
    <w:rsid w:val="003D4423"/>
    <w:rsid w:val="003F2B1C"/>
    <w:rsid w:val="003F49A1"/>
    <w:rsid w:val="003F518F"/>
    <w:rsid w:val="003F6B60"/>
    <w:rsid w:val="00402476"/>
    <w:rsid w:val="00404357"/>
    <w:rsid w:val="004049D6"/>
    <w:rsid w:val="00405FFA"/>
    <w:rsid w:val="00410654"/>
    <w:rsid w:val="004153E3"/>
    <w:rsid w:val="0042231D"/>
    <w:rsid w:val="004224C7"/>
    <w:rsid w:val="004245DC"/>
    <w:rsid w:val="004264B4"/>
    <w:rsid w:val="00427713"/>
    <w:rsid w:val="00430A17"/>
    <w:rsid w:val="00435E78"/>
    <w:rsid w:val="00442CD9"/>
    <w:rsid w:val="00447BE8"/>
    <w:rsid w:val="00452BB1"/>
    <w:rsid w:val="004549ED"/>
    <w:rsid w:val="0046263B"/>
    <w:rsid w:val="00462D75"/>
    <w:rsid w:val="0046493B"/>
    <w:rsid w:val="00467606"/>
    <w:rsid w:val="004721C8"/>
    <w:rsid w:val="00473C31"/>
    <w:rsid w:val="00474074"/>
    <w:rsid w:val="00485083"/>
    <w:rsid w:val="00486FC1"/>
    <w:rsid w:val="0049208A"/>
    <w:rsid w:val="004920E1"/>
    <w:rsid w:val="0049300C"/>
    <w:rsid w:val="004A063C"/>
    <w:rsid w:val="004A0897"/>
    <w:rsid w:val="004A3A29"/>
    <w:rsid w:val="004A5FDC"/>
    <w:rsid w:val="004B19B9"/>
    <w:rsid w:val="004B1DAC"/>
    <w:rsid w:val="004B6A65"/>
    <w:rsid w:val="004C16BA"/>
    <w:rsid w:val="004C2594"/>
    <w:rsid w:val="004C643F"/>
    <w:rsid w:val="004C66FD"/>
    <w:rsid w:val="004D00A6"/>
    <w:rsid w:val="004E0EFC"/>
    <w:rsid w:val="004E62DF"/>
    <w:rsid w:val="004F1936"/>
    <w:rsid w:val="004F54DD"/>
    <w:rsid w:val="004F6950"/>
    <w:rsid w:val="005051D9"/>
    <w:rsid w:val="0050536A"/>
    <w:rsid w:val="00507E1D"/>
    <w:rsid w:val="00510042"/>
    <w:rsid w:val="00510145"/>
    <w:rsid w:val="005105D2"/>
    <w:rsid w:val="0051172C"/>
    <w:rsid w:val="00512C17"/>
    <w:rsid w:val="005138C5"/>
    <w:rsid w:val="005154C3"/>
    <w:rsid w:val="00515A11"/>
    <w:rsid w:val="005160CB"/>
    <w:rsid w:val="00516F84"/>
    <w:rsid w:val="00520086"/>
    <w:rsid w:val="00522A8D"/>
    <w:rsid w:val="00524EFE"/>
    <w:rsid w:val="00525957"/>
    <w:rsid w:val="00527036"/>
    <w:rsid w:val="005332B4"/>
    <w:rsid w:val="005531D0"/>
    <w:rsid w:val="005569D7"/>
    <w:rsid w:val="0056023E"/>
    <w:rsid w:val="0056095B"/>
    <w:rsid w:val="00560F07"/>
    <w:rsid w:val="00572417"/>
    <w:rsid w:val="00573742"/>
    <w:rsid w:val="00573797"/>
    <w:rsid w:val="0057439A"/>
    <w:rsid w:val="005755D7"/>
    <w:rsid w:val="00575A3C"/>
    <w:rsid w:val="00585D53"/>
    <w:rsid w:val="0058605A"/>
    <w:rsid w:val="00587C1F"/>
    <w:rsid w:val="00593451"/>
    <w:rsid w:val="00594C95"/>
    <w:rsid w:val="00595FCC"/>
    <w:rsid w:val="005964CC"/>
    <w:rsid w:val="0059710F"/>
    <w:rsid w:val="005A0AF1"/>
    <w:rsid w:val="005A15C7"/>
    <w:rsid w:val="005A6C72"/>
    <w:rsid w:val="005B3561"/>
    <w:rsid w:val="005B5243"/>
    <w:rsid w:val="005B7DD1"/>
    <w:rsid w:val="005C1A67"/>
    <w:rsid w:val="005C1E8C"/>
    <w:rsid w:val="005C2A51"/>
    <w:rsid w:val="005C530E"/>
    <w:rsid w:val="005D21E4"/>
    <w:rsid w:val="005E2712"/>
    <w:rsid w:val="005E4DC8"/>
    <w:rsid w:val="005E501A"/>
    <w:rsid w:val="00604DA5"/>
    <w:rsid w:val="00607972"/>
    <w:rsid w:val="00612F9D"/>
    <w:rsid w:val="006132E9"/>
    <w:rsid w:val="00614282"/>
    <w:rsid w:val="00615ECE"/>
    <w:rsid w:val="00616456"/>
    <w:rsid w:val="00616D9B"/>
    <w:rsid w:val="0061766C"/>
    <w:rsid w:val="00621DF4"/>
    <w:rsid w:val="00624109"/>
    <w:rsid w:val="00624C4F"/>
    <w:rsid w:val="006323A9"/>
    <w:rsid w:val="00634DC9"/>
    <w:rsid w:val="00650BD2"/>
    <w:rsid w:val="006512E3"/>
    <w:rsid w:val="006518C8"/>
    <w:rsid w:val="00651DDE"/>
    <w:rsid w:val="0065377C"/>
    <w:rsid w:val="00655452"/>
    <w:rsid w:val="0065591C"/>
    <w:rsid w:val="00660610"/>
    <w:rsid w:val="00664DB0"/>
    <w:rsid w:val="00673D19"/>
    <w:rsid w:val="00674DBA"/>
    <w:rsid w:val="006752B7"/>
    <w:rsid w:val="00681D70"/>
    <w:rsid w:val="006832E4"/>
    <w:rsid w:val="00684D90"/>
    <w:rsid w:val="00685C9F"/>
    <w:rsid w:val="00687DF1"/>
    <w:rsid w:val="0069367C"/>
    <w:rsid w:val="00695131"/>
    <w:rsid w:val="006A0F3D"/>
    <w:rsid w:val="006A1268"/>
    <w:rsid w:val="006A2BB5"/>
    <w:rsid w:val="006A3490"/>
    <w:rsid w:val="006A394D"/>
    <w:rsid w:val="006B1C8B"/>
    <w:rsid w:val="006B5A0D"/>
    <w:rsid w:val="006B78A7"/>
    <w:rsid w:val="006C1540"/>
    <w:rsid w:val="006C1D62"/>
    <w:rsid w:val="006C1FDC"/>
    <w:rsid w:val="006C3909"/>
    <w:rsid w:val="006C4E6B"/>
    <w:rsid w:val="006C6C59"/>
    <w:rsid w:val="006C7114"/>
    <w:rsid w:val="006D0F2F"/>
    <w:rsid w:val="006D117F"/>
    <w:rsid w:val="006D1245"/>
    <w:rsid w:val="006D4F2A"/>
    <w:rsid w:val="006E1AC2"/>
    <w:rsid w:val="006E1D22"/>
    <w:rsid w:val="006F3F09"/>
    <w:rsid w:val="006F63C8"/>
    <w:rsid w:val="00700189"/>
    <w:rsid w:val="00701E1C"/>
    <w:rsid w:val="00703A57"/>
    <w:rsid w:val="00710D3E"/>
    <w:rsid w:val="00717653"/>
    <w:rsid w:val="007200AF"/>
    <w:rsid w:val="00723364"/>
    <w:rsid w:val="00733240"/>
    <w:rsid w:val="00734431"/>
    <w:rsid w:val="0075397D"/>
    <w:rsid w:val="00753E1A"/>
    <w:rsid w:val="00760866"/>
    <w:rsid w:val="00762C94"/>
    <w:rsid w:val="0076445C"/>
    <w:rsid w:val="00764FCC"/>
    <w:rsid w:val="00766EAD"/>
    <w:rsid w:val="007673B0"/>
    <w:rsid w:val="007704E6"/>
    <w:rsid w:val="007718AB"/>
    <w:rsid w:val="0077458C"/>
    <w:rsid w:val="00775926"/>
    <w:rsid w:val="00775D10"/>
    <w:rsid w:val="0078766F"/>
    <w:rsid w:val="00787923"/>
    <w:rsid w:val="00787F1D"/>
    <w:rsid w:val="00790B1D"/>
    <w:rsid w:val="00791BAA"/>
    <w:rsid w:val="00795E5E"/>
    <w:rsid w:val="007965C6"/>
    <w:rsid w:val="00797A33"/>
    <w:rsid w:val="00797B3D"/>
    <w:rsid w:val="007A1A6D"/>
    <w:rsid w:val="007A4C3F"/>
    <w:rsid w:val="007A5332"/>
    <w:rsid w:val="007A692A"/>
    <w:rsid w:val="007B0377"/>
    <w:rsid w:val="007B0899"/>
    <w:rsid w:val="007B3A54"/>
    <w:rsid w:val="007B7E42"/>
    <w:rsid w:val="007C600C"/>
    <w:rsid w:val="007C79B6"/>
    <w:rsid w:val="007D2285"/>
    <w:rsid w:val="007D304C"/>
    <w:rsid w:val="007D7C15"/>
    <w:rsid w:val="007E6E32"/>
    <w:rsid w:val="007F214F"/>
    <w:rsid w:val="007F32EC"/>
    <w:rsid w:val="007F3C1E"/>
    <w:rsid w:val="007F7556"/>
    <w:rsid w:val="00800ED2"/>
    <w:rsid w:val="00801002"/>
    <w:rsid w:val="00802AFA"/>
    <w:rsid w:val="00802EA3"/>
    <w:rsid w:val="008130B0"/>
    <w:rsid w:val="00813137"/>
    <w:rsid w:val="0081583A"/>
    <w:rsid w:val="00817204"/>
    <w:rsid w:val="008177E7"/>
    <w:rsid w:val="00817A83"/>
    <w:rsid w:val="008240D1"/>
    <w:rsid w:val="00826260"/>
    <w:rsid w:val="00833225"/>
    <w:rsid w:val="0083513A"/>
    <w:rsid w:val="00836347"/>
    <w:rsid w:val="00836E7D"/>
    <w:rsid w:val="008371FF"/>
    <w:rsid w:val="00841092"/>
    <w:rsid w:val="00841247"/>
    <w:rsid w:val="008413F9"/>
    <w:rsid w:val="00852B62"/>
    <w:rsid w:val="008552B6"/>
    <w:rsid w:val="00857335"/>
    <w:rsid w:val="00863E39"/>
    <w:rsid w:val="00864408"/>
    <w:rsid w:val="00864F3C"/>
    <w:rsid w:val="008668CD"/>
    <w:rsid w:val="00866BF4"/>
    <w:rsid w:val="008779CC"/>
    <w:rsid w:val="00884909"/>
    <w:rsid w:val="00887DFA"/>
    <w:rsid w:val="008A0C8A"/>
    <w:rsid w:val="008A2BB8"/>
    <w:rsid w:val="008B0552"/>
    <w:rsid w:val="008B4161"/>
    <w:rsid w:val="008B427F"/>
    <w:rsid w:val="008B6830"/>
    <w:rsid w:val="008B7B4A"/>
    <w:rsid w:val="008C01CF"/>
    <w:rsid w:val="008C0479"/>
    <w:rsid w:val="008C3431"/>
    <w:rsid w:val="008D2001"/>
    <w:rsid w:val="008D38A4"/>
    <w:rsid w:val="008D4FFE"/>
    <w:rsid w:val="008D7A94"/>
    <w:rsid w:val="008E2121"/>
    <w:rsid w:val="008E677B"/>
    <w:rsid w:val="008F0F68"/>
    <w:rsid w:val="008F36D5"/>
    <w:rsid w:val="008F4E0E"/>
    <w:rsid w:val="008F5469"/>
    <w:rsid w:val="0090209A"/>
    <w:rsid w:val="00907761"/>
    <w:rsid w:val="00913145"/>
    <w:rsid w:val="009131A7"/>
    <w:rsid w:val="0092021A"/>
    <w:rsid w:val="00920409"/>
    <w:rsid w:val="00922674"/>
    <w:rsid w:val="009240BE"/>
    <w:rsid w:val="00927718"/>
    <w:rsid w:val="009308F7"/>
    <w:rsid w:val="009311E9"/>
    <w:rsid w:val="00931EF6"/>
    <w:rsid w:val="00934F3C"/>
    <w:rsid w:val="00937102"/>
    <w:rsid w:val="00940788"/>
    <w:rsid w:val="00941173"/>
    <w:rsid w:val="00941C31"/>
    <w:rsid w:val="00946C91"/>
    <w:rsid w:val="00947E51"/>
    <w:rsid w:val="00951BFC"/>
    <w:rsid w:val="00951C29"/>
    <w:rsid w:val="00951C8D"/>
    <w:rsid w:val="00956ED4"/>
    <w:rsid w:val="00957B88"/>
    <w:rsid w:val="00964AE8"/>
    <w:rsid w:val="00964E22"/>
    <w:rsid w:val="00965AAD"/>
    <w:rsid w:val="00966087"/>
    <w:rsid w:val="00966779"/>
    <w:rsid w:val="00967884"/>
    <w:rsid w:val="009755E5"/>
    <w:rsid w:val="0098510E"/>
    <w:rsid w:val="00995CB7"/>
    <w:rsid w:val="0099628B"/>
    <w:rsid w:val="00996FBF"/>
    <w:rsid w:val="009A0B88"/>
    <w:rsid w:val="009A597D"/>
    <w:rsid w:val="009B2DCA"/>
    <w:rsid w:val="009B3C8E"/>
    <w:rsid w:val="009B4682"/>
    <w:rsid w:val="009B72F8"/>
    <w:rsid w:val="009C0745"/>
    <w:rsid w:val="009C3BB8"/>
    <w:rsid w:val="009C4459"/>
    <w:rsid w:val="009D0846"/>
    <w:rsid w:val="009D37FE"/>
    <w:rsid w:val="009D4F22"/>
    <w:rsid w:val="009D5244"/>
    <w:rsid w:val="009D6FF9"/>
    <w:rsid w:val="009E4829"/>
    <w:rsid w:val="009E5A37"/>
    <w:rsid w:val="009F43D4"/>
    <w:rsid w:val="009F6E9E"/>
    <w:rsid w:val="009F6F86"/>
    <w:rsid w:val="009F7C9B"/>
    <w:rsid w:val="00A006E0"/>
    <w:rsid w:val="00A066B5"/>
    <w:rsid w:val="00A124A6"/>
    <w:rsid w:val="00A15C0E"/>
    <w:rsid w:val="00A1794C"/>
    <w:rsid w:val="00A23A85"/>
    <w:rsid w:val="00A3044B"/>
    <w:rsid w:val="00A310B4"/>
    <w:rsid w:val="00A32768"/>
    <w:rsid w:val="00A45E8E"/>
    <w:rsid w:val="00A464EE"/>
    <w:rsid w:val="00A549A0"/>
    <w:rsid w:val="00A56439"/>
    <w:rsid w:val="00A61387"/>
    <w:rsid w:val="00A66E24"/>
    <w:rsid w:val="00A67424"/>
    <w:rsid w:val="00A77EC3"/>
    <w:rsid w:val="00A842DA"/>
    <w:rsid w:val="00A8642D"/>
    <w:rsid w:val="00A91307"/>
    <w:rsid w:val="00A94ACD"/>
    <w:rsid w:val="00AA007B"/>
    <w:rsid w:val="00AA3F85"/>
    <w:rsid w:val="00AA5F42"/>
    <w:rsid w:val="00AB148F"/>
    <w:rsid w:val="00AB2A56"/>
    <w:rsid w:val="00AC451A"/>
    <w:rsid w:val="00AC78F1"/>
    <w:rsid w:val="00AD3582"/>
    <w:rsid w:val="00AD3A83"/>
    <w:rsid w:val="00AE0834"/>
    <w:rsid w:val="00AE26CD"/>
    <w:rsid w:val="00AE3C1C"/>
    <w:rsid w:val="00AE6724"/>
    <w:rsid w:val="00AF0D6B"/>
    <w:rsid w:val="00AF13C6"/>
    <w:rsid w:val="00B00A9C"/>
    <w:rsid w:val="00B0126F"/>
    <w:rsid w:val="00B02E86"/>
    <w:rsid w:val="00B04E55"/>
    <w:rsid w:val="00B070A4"/>
    <w:rsid w:val="00B11A8C"/>
    <w:rsid w:val="00B17916"/>
    <w:rsid w:val="00B24801"/>
    <w:rsid w:val="00B321EA"/>
    <w:rsid w:val="00B3325A"/>
    <w:rsid w:val="00B3753F"/>
    <w:rsid w:val="00B46C08"/>
    <w:rsid w:val="00B47B5E"/>
    <w:rsid w:val="00B50028"/>
    <w:rsid w:val="00B513D1"/>
    <w:rsid w:val="00B53355"/>
    <w:rsid w:val="00B54D14"/>
    <w:rsid w:val="00B57741"/>
    <w:rsid w:val="00B57DDA"/>
    <w:rsid w:val="00B60CB7"/>
    <w:rsid w:val="00B61B52"/>
    <w:rsid w:val="00B622BB"/>
    <w:rsid w:val="00B71B59"/>
    <w:rsid w:val="00B73C05"/>
    <w:rsid w:val="00B769CE"/>
    <w:rsid w:val="00B7723F"/>
    <w:rsid w:val="00B8111E"/>
    <w:rsid w:val="00B82915"/>
    <w:rsid w:val="00B82E58"/>
    <w:rsid w:val="00B968F8"/>
    <w:rsid w:val="00BA41B8"/>
    <w:rsid w:val="00BA4CAC"/>
    <w:rsid w:val="00BA5002"/>
    <w:rsid w:val="00BA64C2"/>
    <w:rsid w:val="00BA6EC1"/>
    <w:rsid w:val="00BB5667"/>
    <w:rsid w:val="00BB735F"/>
    <w:rsid w:val="00BC4682"/>
    <w:rsid w:val="00BC5357"/>
    <w:rsid w:val="00BD67C8"/>
    <w:rsid w:val="00BD6FCA"/>
    <w:rsid w:val="00BE2FC0"/>
    <w:rsid w:val="00BE31B8"/>
    <w:rsid w:val="00BE7A4B"/>
    <w:rsid w:val="00BF5F37"/>
    <w:rsid w:val="00BF5F5A"/>
    <w:rsid w:val="00C03BE8"/>
    <w:rsid w:val="00C03FCA"/>
    <w:rsid w:val="00C07236"/>
    <w:rsid w:val="00C07496"/>
    <w:rsid w:val="00C102BB"/>
    <w:rsid w:val="00C1433E"/>
    <w:rsid w:val="00C16375"/>
    <w:rsid w:val="00C16F34"/>
    <w:rsid w:val="00C208ED"/>
    <w:rsid w:val="00C228D0"/>
    <w:rsid w:val="00C25D52"/>
    <w:rsid w:val="00C26429"/>
    <w:rsid w:val="00C27C9E"/>
    <w:rsid w:val="00C3059D"/>
    <w:rsid w:val="00C35CBA"/>
    <w:rsid w:val="00C42020"/>
    <w:rsid w:val="00C42D8A"/>
    <w:rsid w:val="00C42EF7"/>
    <w:rsid w:val="00C51997"/>
    <w:rsid w:val="00C51E62"/>
    <w:rsid w:val="00C53E35"/>
    <w:rsid w:val="00C55398"/>
    <w:rsid w:val="00C559FE"/>
    <w:rsid w:val="00C56948"/>
    <w:rsid w:val="00C57304"/>
    <w:rsid w:val="00C57582"/>
    <w:rsid w:val="00C611F1"/>
    <w:rsid w:val="00C6677F"/>
    <w:rsid w:val="00C70CBE"/>
    <w:rsid w:val="00C70FAB"/>
    <w:rsid w:val="00C77231"/>
    <w:rsid w:val="00C77584"/>
    <w:rsid w:val="00C84FF0"/>
    <w:rsid w:val="00C94240"/>
    <w:rsid w:val="00CA0B97"/>
    <w:rsid w:val="00CA17B4"/>
    <w:rsid w:val="00CA24A1"/>
    <w:rsid w:val="00CA4836"/>
    <w:rsid w:val="00CA784E"/>
    <w:rsid w:val="00CA78D4"/>
    <w:rsid w:val="00CB1F44"/>
    <w:rsid w:val="00CB6AA6"/>
    <w:rsid w:val="00CB7FDB"/>
    <w:rsid w:val="00CC09B3"/>
    <w:rsid w:val="00CD1CBC"/>
    <w:rsid w:val="00CD6889"/>
    <w:rsid w:val="00CE193C"/>
    <w:rsid w:val="00CE3143"/>
    <w:rsid w:val="00CE3735"/>
    <w:rsid w:val="00CE4A16"/>
    <w:rsid w:val="00CE535A"/>
    <w:rsid w:val="00CE6031"/>
    <w:rsid w:val="00CE7BA0"/>
    <w:rsid w:val="00CF48A4"/>
    <w:rsid w:val="00CF65A7"/>
    <w:rsid w:val="00D006FD"/>
    <w:rsid w:val="00D00FF8"/>
    <w:rsid w:val="00D0188C"/>
    <w:rsid w:val="00D025E5"/>
    <w:rsid w:val="00D1333E"/>
    <w:rsid w:val="00D17913"/>
    <w:rsid w:val="00D22778"/>
    <w:rsid w:val="00D2394D"/>
    <w:rsid w:val="00D27C99"/>
    <w:rsid w:val="00D32C1F"/>
    <w:rsid w:val="00D3518C"/>
    <w:rsid w:val="00D434E6"/>
    <w:rsid w:val="00D44BDE"/>
    <w:rsid w:val="00D44CAF"/>
    <w:rsid w:val="00D451AA"/>
    <w:rsid w:val="00D503C1"/>
    <w:rsid w:val="00D5299B"/>
    <w:rsid w:val="00D52F72"/>
    <w:rsid w:val="00D55186"/>
    <w:rsid w:val="00D67FFE"/>
    <w:rsid w:val="00D77118"/>
    <w:rsid w:val="00D80510"/>
    <w:rsid w:val="00D825F5"/>
    <w:rsid w:val="00D83931"/>
    <w:rsid w:val="00D85512"/>
    <w:rsid w:val="00D9210A"/>
    <w:rsid w:val="00D92E7B"/>
    <w:rsid w:val="00D9524A"/>
    <w:rsid w:val="00D95288"/>
    <w:rsid w:val="00DA5124"/>
    <w:rsid w:val="00DB2D92"/>
    <w:rsid w:val="00DB2FFE"/>
    <w:rsid w:val="00DB5BF3"/>
    <w:rsid w:val="00DC07CE"/>
    <w:rsid w:val="00DC2770"/>
    <w:rsid w:val="00DC46DE"/>
    <w:rsid w:val="00DC6C0D"/>
    <w:rsid w:val="00DD23FA"/>
    <w:rsid w:val="00DD428F"/>
    <w:rsid w:val="00DD508B"/>
    <w:rsid w:val="00DE0124"/>
    <w:rsid w:val="00DE3F49"/>
    <w:rsid w:val="00DE57A4"/>
    <w:rsid w:val="00DE6443"/>
    <w:rsid w:val="00DF4FDA"/>
    <w:rsid w:val="00E04D54"/>
    <w:rsid w:val="00E06F29"/>
    <w:rsid w:val="00E13BB3"/>
    <w:rsid w:val="00E1616E"/>
    <w:rsid w:val="00E17B24"/>
    <w:rsid w:val="00E26A84"/>
    <w:rsid w:val="00E303DC"/>
    <w:rsid w:val="00E3339F"/>
    <w:rsid w:val="00E418AB"/>
    <w:rsid w:val="00E42B55"/>
    <w:rsid w:val="00E50908"/>
    <w:rsid w:val="00E52570"/>
    <w:rsid w:val="00E57E06"/>
    <w:rsid w:val="00E61CBF"/>
    <w:rsid w:val="00E6256F"/>
    <w:rsid w:val="00E62EB4"/>
    <w:rsid w:val="00E65A5E"/>
    <w:rsid w:val="00E67C0E"/>
    <w:rsid w:val="00E702C7"/>
    <w:rsid w:val="00E8334E"/>
    <w:rsid w:val="00E8454E"/>
    <w:rsid w:val="00E84D27"/>
    <w:rsid w:val="00E853FE"/>
    <w:rsid w:val="00E93544"/>
    <w:rsid w:val="00E94A72"/>
    <w:rsid w:val="00E967B2"/>
    <w:rsid w:val="00EA20E7"/>
    <w:rsid w:val="00EA441C"/>
    <w:rsid w:val="00EA5E35"/>
    <w:rsid w:val="00EA6BC8"/>
    <w:rsid w:val="00EA6C44"/>
    <w:rsid w:val="00EB0E71"/>
    <w:rsid w:val="00EB32EE"/>
    <w:rsid w:val="00EB34F6"/>
    <w:rsid w:val="00EB35D0"/>
    <w:rsid w:val="00EB694E"/>
    <w:rsid w:val="00EC0177"/>
    <w:rsid w:val="00EC0832"/>
    <w:rsid w:val="00EC30C5"/>
    <w:rsid w:val="00EC4D7E"/>
    <w:rsid w:val="00ED0F24"/>
    <w:rsid w:val="00ED70B8"/>
    <w:rsid w:val="00EE116D"/>
    <w:rsid w:val="00EE26F3"/>
    <w:rsid w:val="00EF5335"/>
    <w:rsid w:val="00EF747C"/>
    <w:rsid w:val="00F01C2F"/>
    <w:rsid w:val="00F05153"/>
    <w:rsid w:val="00F111AC"/>
    <w:rsid w:val="00F11631"/>
    <w:rsid w:val="00F210A0"/>
    <w:rsid w:val="00F212CC"/>
    <w:rsid w:val="00F23225"/>
    <w:rsid w:val="00F23A9B"/>
    <w:rsid w:val="00F34850"/>
    <w:rsid w:val="00F36F35"/>
    <w:rsid w:val="00F3719D"/>
    <w:rsid w:val="00F374D8"/>
    <w:rsid w:val="00F41F3C"/>
    <w:rsid w:val="00F44D19"/>
    <w:rsid w:val="00F55DC3"/>
    <w:rsid w:val="00F57264"/>
    <w:rsid w:val="00F57AD1"/>
    <w:rsid w:val="00F6404C"/>
    <w:rsid w:val="00F65AA6"/>
    <w:rsid w:val="00F662E6"/>
    <w:rsid w:val="00F7130B"/>
    <w:rsid w:val="00F724DC"/>
    <w:rsid w:val="00F758A6"/>
    <w:rsid w:val="00F77C2F"/>
    <w:rsid w:val="00F81309"/>
    <w:rsid w:val="00F874B9"/>
    <w:rsid w:val="00F9272B"/>
    <w:rsid w:val="00F948DD"/>
    <w:rsid w:val="00F96F09"/>
    <w:rsid w:val="00F9732D"/>
    <w:rsid w:val="00FA3CA3"/>
    <w:rsid w:val="00FA42A7"/>
    <w:rsid w:val="00FB3472"/>
    <w:rsid w:val="00FB470D"/>
    <w:rsid w:val="00FB6CF1"/>
    <w:rsid w:val="00FC445B"/>
    <w:rsid w:val="00FD63BF"/>
    <w:rsid w:val="00FD6FE0"/>
    <w:rsid w:val="00FD782E"/>
    <w:rsid w:val="00FE2166"/>
    <w:rsid w:val="00FE65DF"/>
    <w:rsid w:val="00FF0437"/>
    <w:rsid w:val="00FF4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B7FD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locked/>
    <w:rsid w:val="0075397D"/>
    <w:pPr>
      <w:keepNext/>
      <w:widowControl/>
      <w:autoSpaceDE/>
      <w:autoSpaceDN/>
      <w:adjustRightInd/>
      <w:spacing w:before="240" w:after="60"/>
      <w:outlineLvl w:val="0"/>
    </w:pPr>
    <w:rPr>
      <w:rFonts w:ascii="Arial" w:eastAsia="Calibri" w:hAnsi="Arial"/>
      <w:b/>
      <w:kern w:val="32"/>
      <w:sz w:val="32"/>
    </w:rPr>
  </w:style>
  <w:style w:type="paragraph" w:styleId="2">
    <w:name w:val="heading 2"/>
    <w:basedOn w:val="a"/>
    <w:next w:val="a"/>
    <w:link w:val="20"/>
    <w:uiPriority w:val="99"/>
    <w:qFormat/>
    <w:locked/>
    <w:rsid w:val="0075397D"/>
    <w:pPr>
      <w:keepNext/>
      <w:widowControl/>
      <w:autoSpaceDE/>
      <w:autoSpaceDN/>
      <w:adjustRightInd/>
      <w:outlineLvl w:val="1"/>
    </w:pPr>
    <w:rPr>
      <w:rFonts w:ascii="Calibri" w:eastAsia="Calibri" w:hAnsi="Calibri"/>
      <w:sz w:val="24"/>
    </w:rPr>
  </w:style>
  <w:style w:type="paragraph" w:styleId="3">
    <w:name w:val="heading 3"/>
    <w:basedOn w:val="a"/>
    <w:next w:val="a0"/>
    <w:link w:val="30"/>
    <w:uiPriority w:val="99"/>
    <w:qFormat/>
    <w:locked/>
    <w:rsid w:val="0075397D"/>
    <w:pPr>
      <w:keepNext/>
      <w:keepLines/>
      <w:widowControl/>
      <w:autoSpaceDE/>
      <w:autoSpaceDN/>
      <w:adjustRightInd/>
      <w:spacing w:after="240" w:line="240" w:lineRule="atLeast"/>
      <w:outlineLvl w:val="2"/>
    </w:pPr>
    <w:rPr>
      <w:rFonts w:ascii="Garamond" w:eastAsia="Calibri" w:hAnsi="Garamond"/>
      <w:i/>
      <w:kern w:val="20"/>
      <w:sz w:val="22"/>
      <w:lang w:eastAsia="en-US"/>
    </w:rPr>
  </w:style>
  <w:style w:type="paragraph" w:styleId="4">
    <w:name w:val="heading 4"/>
    <w:basedOn w:val="a"/>
    <w:next w:val="a0"/>
    <w:link w:val="40"/>
    <w:uiPriority w:val="99"/>
    <w:qFormat/>
    <w:rsid w:val="00E52570"/>
    <w:pPr>
      <w:keepNext/>
      <w:keepLines/>
      <w:widowControl/>
      <w:autoSpaceDE/>
      <w:autoSpaceDN/>
      <w:adjustRightInd/>
      <w:spacing w:line="240" w:lineRule="atLeast"/>
      <w:outlineLvl w:val="3"/>
    </w:pPr>
    <w:rPr>
      <w:rFonts w:ascii="Garamond" w:eastAsia="Calibri" w:hAnsi="Garamond"/>
      <w:caps/>
      <w:kern w:val="20"/>
    </w:rPr>
  </w:style>
  <w:style w:type="paragraph" w:styleId="5">
    <w:name w:val="heading 5"/>
    <w:basedOn w:val="a"/>
    <w:next w:val="a0"/>
    <w:link w:val="50"/>
    <w:uiPriority w:val="99"/>
    <w:qFormat/>
    <w:locked/>
    <w:rsid w:val="0075397D"/>
    <w:pPr>
      <w:keepNext/>
      <w:keepLines/>
      <w:widowControl/>
      <w:autoSpaceDE/>
      <w:autoSpaceDN/>
      <w:adjustRightInd/>
      <w:spacing w:line="240" w:lineRule="atLeast"/>
      <w:outlineLvl w:val="4"/>
    </w:pPr>
    <w:rPr>
      <w:rFonts w:ascii="Garamond" w:eastAsia="Calibri" w:hAnsi="Garamond"/>
      <w:kern w:val="20"/>
      <w:sz w:val="22"/>
      <w:lang w:eastAsia="en-US"/>
    </w:rPr>
  </w:style>
  <w:style w:type="paragraph" w:styleId="6">
    <w:name w:val="heading 6"/>
    <w:basedOn w:val="a"/>
    <w:next w:val="a"/>
    <w:link w:val="60"/>
    <w:uiPriority w:val="99"/>
    <w:qFormat/>
    <w:locked/>
    <w:rsid w:val="0075397D"/>
    <w:pPr>
      <w:widowControl/>
      <w:autoSpaceDE/>
      <w:autoSpaceDN/>
      <w:adjustRightInd/>
      <w:spacing w:before="240" w:after="60"/>
      <w:outlineLvl w:val="5"/>
    </w:pPr>
    <w:rPr>
      <w:rFonts w:ascii="Calibri" w:eastAsia="Calibri" w:hAnsi="Calibri"/>
      <w:b/>
      <w:sz w:val="22"/>
      <w:lang w:eastAsia="en-US"/>
    </w:rPr>
  </w:style>
  <w:style w:type="paragraph" w:styleId="7">
    <w:name w:val="heading 7"/>
    <w:basedOn w:val="a"/>
    <w:next w:val="a"/>
    <w:link w:val="70"/>
    <w:uiPriority w:val="99"/>
    <w:qFormat/>
    <w:locked/>
    <w:rsid w:val="0075397D"/>
    <w:pPr>
      <w:widowControl/>
      <w:autoSpaceDE/>
      <w:autoSpaceDN/>
      <w:adjustRightInd/>
      <w:spacing w:before="240" w:after="60"/>
      <w:outlineLvl w:val="6"/>
    </w:pPr>
    <w:rPr>
      <w:rFonts w:ascii="Calibri" w:eastAsia="Calibri" w:hAnsi="Calibri"/>
      <w:sz w:val="24"/>
      <w:lang w:eastAsia="en-US"/>
    </w:rPr>
  </w:style>
  <w:style w:type="paragraph" w:styleId="8">
    <w:name w:val="heading 8"/>
    <w:basedOn w:val="a"/>
    <w:next w:val="a"/>
    <w:link w:val="80"/>
    <w:uiPriority w:val="99"/>
    <w:qFormat/>
    <w:locked/>
    <w:rsid w:val="0075397D"/>
    <w:pPr>
      <w:widowControl/>
      <w:autoSpaceDE/>
      <w:autoSpaceDN/>
      <w:adjustRightInd/>
      <w:spacing w:before="240" w:after="60"/>
      <w:outlineLvl w:val="7"/>
    </w:pPr>
    <w:rPr>
      <w:rFonts w:ascii="Calibri" w:eastAsia="Calibri" w:hAnsi="Calibri"/>
      <w:i/>
      <w:sz w:val="24"/>
      <w:lang w:eastAsia="en-US"/>
    </w:rPr>
  </w:style>
  <w:style w:type="paragraph" w:styleId="9">
    <w:name w:val="heading 9"/>
    <w:basedOn w:val="a"/>
    <w:next w:val="a"/>
    <w:link w:val="90"/>
    <w:uiPriority w:val="99"/>
    <w:qFormat/>
    <w:locked/>
    <w:rsid w:val="0075397D"/>
    <w:pPr>
      <w:widowControl/>
      <w:autoSpaceDE/>
      <w:autoSpaceDN/>
      <w:adjustRightInd/>
      <w:spacing w:before="240" w:after="60"/>
      <w:outlineLvl w:val="8"/>
    </w:pPr>
    <w:rPr>
      <w:rFonts w:ascii="Arial" w:eastAsia="Calibri" w:hAnsi="Arial"/>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9"/>
    <w:locked/>
    <w:rsid w:val="002E55CD"/>
    <w:rPr>
      <w:rFonts w:ascii="Cambria" w:hAnsi="Cambria"/>
      <w:b/>
      <w:kern w:val="32"/>
      <w:sz w:val="32"/>
    </w:rPr>
  </w:style>
  <w:style w:type="character" w:customStyle="1" w:styleId="Heading2Char">
    <w:name w:val="Heading 2 Char"/>
    <w:uiPriority w:val="99"/>
    <w:semiHidden/>
    <w:locked/>
    <w:rsid w:val="002E55CD"/>
    <w:rPr>
      <w:rFonts w:ascii="Cambria" w:hAnsi="Cambria"/>
      <w:b/>
      <w:i/>
      <w:sz w:val="28"/>
    </w:rPr>
  </w:style>
  <w:style w:type="character" w:customStyle="1" w:styleId="Heading3Char">
    <w:name w:val="Heading 3 Char"/>
    <w:uiPriority w:val="99"/>
    <w:semiHidden/>
    <w:locked/>
    <w:rsid w:val="002E55CD"/>
    <w:rPr>
      <w:rFonts w:ascii="Cambria" w:hAnsi="Cambria"/>
      <w:b/>
      <w:sz w:val="26"/>
    </w:rPr>
  </w:style>
  <w:style w:type="character" w:customStyle="1" w:styleId="40">
    <w:name w:val="Заголовок 4 Знак"/>
    <w:link w:val="4"/>
    <w:uiPriority w:val="99"/>
    <w:locked/>
    <w:rsid w:val="00E52570"/>
    <w:rPr>
      <w:rFonts w:ascii="Garamond" w:hAnsi="Garamond"/>
      <w:caps/>
      <w:kern w:val="20"/>
      <w:sz w:val="20"/>
    </w:rPr>
  </w:style>
  <w:style w:type="character" w:customStyle="1" w:styleId="Heading5Char">
    <w:name w:val="Heading 5 Char"/>
    <w:uiPriority w:val="99"/>
    <w:semiHidden/>
    <w:locked/>
    <w:rsid w:val="002E55CD"/>
    <w:rPr>
      <w:rFonts w:ascii="Calibri" w:hAnsi="Calibri"/>
      <w:b/>
      <w:i/>
      <w:sz w:val="26"/>
    </w:rPr>
  </w:style>
  <w:style w:type="character" w:customStyle="1" w:styleId="Heading6Char">
    <w:name w:val="Heading 6 Char"/>
    <w:uiPriority w:val="99"/>
    <w:semiHidden/>
    <w:locked/>
    <w:rsid w:val="002E55CD"/>
    <w:rPr>
      <w:rFonts w:ascii="Calibri" w:hAnsi="Calibri"/>
      <w:b/>
    </w:rPr>
  </w:style>
  <w:style w:type="character" w:customStyle="1" w:styleId="Heading7Char">
    <w:name w:val="Heading 7 Char"/>
    <w:uiPriority w:val="99"/>
    <w:semiHidden/>
    <w:locked/>
    <w:rsid w:val="002E55CD"/>
    <w:rPr>
      <w:rFonts w:ascii="Calibri" w:hAnsi="Calibri"/>
      <w:sz w:val="24"/>
    </w:rPr>
  </w:style>
  <w:style w:type="character" w:customStyle="1" w:styleId="Heading8Char">
    <w:name w:val="Heading 8 Char"/>
    <w:uiPriority w:val="99"/>
    <w:semiHidden/>
    <w:locked/>
    <w:rsid w:val="002E55CD"/>
    <w:rPr>
      <w:rFonts w:ascii="Calibri" w:hAnsi="Calibri"/>
      <w:i/>
      <w:sz w:val="24"/>
    </w:rPr>
  </w:style>
  <w:style w:type="character" w:customStyle="1" w:styleId="Heading9Char">
    <w:name w:val="Heading 9 Char"/>
    <w:uiPriority w:val="99"/>
    <w:semiHidden/>
    <w:locked/>
    <w:rsid w:val="002E55CD"/>
    <w:rPr>
      <w:rFonts w:ascii="Cambria" w:hAnsi="Cambria"/>
    </w:rPr>
  </w:style>
  <w:style w:type="character" w:customStyle="1" w:styleId="10">
    <w:name w:val="Заголовок 1 Знак"/>
    <w:link w:val="1"/>
    <w:uiPriority w:val="99"/>
    <w:locked/>
    <w:rsid w:val="0075397D"/>
    <w:rPr>
      <w:rFonts w:ascii="Arial" w:hAnsi="Arial"/>
      <w:b/>
      <w:kern w:val="32"/>
      <w:sz w:val="32"/>
    </w:rPr>
  </w:style>
  <w:style w:type="character" w:customStyle="1" w:styleId="20">
    <w:name w:val="Заголовок 2 Знак"/>
    <w:link w:val="2"/>
    <w:uiPriority w:val="99"/>
    <w:locked/>
    <w:rsid w:val="0075397D"/>
    <w:rPr>
      <w:sz w:val="24"/>
    </w:rPr>
  </w:style>
  <w:style w:type="paragraph" w:styleId="a0">
    <w:name w:val="Body Text"/>
    <w:basedOn w:val="a"/>
    <w:link w:val="a4"/>
    <w:uiPriority w:val="99"/>
    <w:rsid w:val="00CB7FDB"/>
    <w:pPr>
      <w:widowControl/>
      <w:autoSpaceDE/>
      <w:autoSpaceDN/>
      <w:adjustRightInd/>
      <w:jc w:val="both"/>
    </w:pPr>
    <w:rPr>
      <w:rFonts w:eastAsia="Calibri"/>
    </w:rPr>
  </w:style>
  <w:style w:type="character" w:customStyle="1" w:styleId="a4">
    <w:name w:val="Основной текст Знак"/>
    <w:link w:val="a0"/>
    <w:uiPriority w:val="99"/>
    <w:locked/>
    <w:rsid w:val="00CB7FDB"/>
    <w:rPr>
      <w:rFonts w:ascii="Times New Roman" w:hAnsi="Times New Roman"/>
      <w:sz w:val="20"/>
      <w:lang w:eastAsia="ru-RU"/>
    </w:rPr>
  </w:style>
  <w:style w:type="character" w:customStyle="1" w:styleId="30">
    <w:name w:val="Заголовок 3 Знак"/>
    <w:link w:val="3"/>
    <w:uiPriority w:val="99"/>
    <w:locked/>
    <w:rsid w:val="0075397D"/>
    <w:rPr>
      <w:rFonts w:ascii="Garamond" w:hAnsi="Garamond"/>
      <w:i/>
      <w:kern w:val="20"/>
      <w:sz w:val="22"/>
      <w:lang w:eastAsia="en-US"/>
    </w:rPr>
  </w:style>
  <w:style w:type="character" w:customStyle="1" w:styleId="50">
    <w:name w:val="Заголовок 5 Знак"/>
    <w:link w:val="5"/>
    <w:uiPriority w:val="99"/>
    <w:locked/>
    <w:rsid w:val="0075397D"/>
    <w:rPr>
      <w:rFonts w:ascii="Garamond" w:hAnsi="Garamond"/>
      <w:kern w:val="20"/>
      <w:sz w:val="22"/>
      <w:lang w:eastAsia="en-US"/>
    </w:rPr>
  </w:style>
  <w:style w:type="character" w:customStyle="1" w:styleId="60">
    <w:name w:val="Заголовок 6 Знак"/>
    <w:link w:val="6"/>
    <w:uiPriority w:val="99"/>
    <w:locked/>
    <w:rsid w:val="0075397D"/>
    <w:rPr>
      <w:b/>
      <w:sz w:val="22"/>
      <w:lang w:eastAsia="en-US"/>
    </w:rPr>
  </w:style>
  <w:style w:type="character" w:customStyle="1" w:styleId="70">
    <w:name w:val="Заголовок 7 Знак"/>
    <w:link w:val="7"/>
    <w:uiPriority w:val="99"/>
    <w:locked/>
    <w:rsid w:val="0075397D"/>
    <w:rPr>
      <w:sz w:val="24"/>
      <w:lang w:eastAsia="en-US"/>
    </w:rPr>
  </w:style>
  <w:style w:type="character" w:customStyle="1" w:styleId="80">
    <w:name w:val="Заголовок 8 Знак"/>
    <w:link w:val="8"/>
    <w:uiPriority w:val="99"/>
    <w:locked/>
    <w:rsid w:val="0075397D"/>
    <w:rPr>
      <w:i/>
      <w:sz w:val="24"/>
      <w:lang w:eastAsia="en-US"/>
    </w:rPr>
  </w:style>
  <w:style w:type="character" w:customStyle="1" w:styleId="90">
    <w:name w:val="Заголовок 9 Знак"/>
    <w:link w:val="9"/>
    <w:uiPriority w:val="99"/>
    <w:locked/>
    <w:rsid w:val="0075397D"/>
    <w:rPr>
      <w:rFonts w:ascii="Arial" w:hAnsi="Arial"/>
      <w:sz w:val="22"/>
      <w:lang w:eastAsia="en-US"/>
    </w:rPr>
  </w:style>
  <w:style w:type="paragraph" w:customStyle="1" w:styleId="ConsPlusNormal">
    <w:name w:val="ConsPlusNormal"/>
    <w:uiPriority w:val="99"/>
    <w:rsid w:val="00CB7FDB"/>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CB7FDB"/>
    <w:pPr>
      <w:widowControl w:val="0"/>
      <w:autoSpaceDE w:val="0"/>
      <w:autoSpaceDN w:val="0"/>
      <w:adjustRightInd w:val="0"/>
    </w:pPr>
    <w:rPr>
      <w:rFonts w:ascii="Arial" w:eastAsia="Times New Roman" w:hAnsi="Arial" w:cs="Arial"/>
      <w:b/>
      <w:bCs/>
    </w:rPr>
  </w:style>
  <w:style w:type="paragraph" w:styleId="a5">
    <w:name w:val="Balloon Text"/>
    <w:basedOn w:val="a"/>
    <w:link w:val="a6"/>
    <w:uiPriority w:val="99"/>
    <w:semiHidden/>
    <w:rsid w:val="00CB7FDB"/>
    <w:rPr>
      <w:rFonts w:ascii="Tahoma" w:eastAsia="Calibri" w:hAnsi="Tahoma"/>
      <w:sz w:val="16"/>
    </w:rPr>
  </w:style>
  <w:style w:type="character" w:customStyle="1" w:styleId="a6">
    <w:name w:val="Текст выноски Знак"/>
    <w:link w:val="a5"/>
    <w:uiPriority w:val="99"/>
    <w:semiHidden/>
    <w:locked/>
    <w:rsid w:val="00CB7FDB"/>
    <w:rPr>
      <w:rFonts w:ascii="Tahoma" w:hAnsi="Tahoma"/>
      <w:sz w:val="16"/>
      <w:lang w:eastAsia="ru-RU"/>
    </w:rPr>
  </w:style>
  <w:style w:type="table" w:styleId="a7">
    <w:name w:val="Table Grid"/>
    <w:basedOn w:val="a2"/>
    <w:uiPriority w:val="99"/>
    <w:rsid w:val="009C074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1E4F29"/>
    <w:pPr>
      <w:ind w:left="720"/>
    </w:pPr>
  </w:style>
  <w:style w:type="paragraph" w:customStyle="1" w:styleId="ConsPlusNonformat">
    <w:name w:val="ConsPlusNonformat"/>
    <w:uiPriority w:val="99"/>
    <w:rsid w:val="00402476"/>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813137"/>
    <w:pPr>
      <w:widowControl w:val="0"/>
      <w:autoSpaceDE w:val="0"/>
      <w:autoSpaceDN w:val="0"/>
      <w:adjustRightInd w:val="0"/>
    </w:pPr>
    <w:rPr>
      <w:rFonts w:ascii="Arial" w:eastAsia="Times New Roman" w:hAnsi="Arial" w:cs="Arial"/>
    </w:rPr>
  </w:style>
  <w:style w:type="paragraph" w:styleId="a9">
    <w:name w:val="Body Text Indent"/>
    <w:basedOn w:val="a"/>
    <w:link w:val="aa"/>
    <w:uiPriority w:val="99"/>
    <w:semiHidden/>
    <w:rsid w:val="00055661"/>
    <w:pPr>
      <w:spacing w:after="120"/>
      <w:ind w:left="283"/>
    </w:pPr>
    <w:rPr>
      <w:rFonts w:eastAsia="Calibri"/>
    </w:rPr>
  </w:style>
  <w:style w:type="character" w:customStyle="1" w:styleId="aa">
    <w:name w:val="Основной текст с отступом Знак"/>
    <w:link w:val="a9"/>
    <w:uiPriority w:val="99"/>
    <w:semiHidden/>
    <w:locked/>
    <w:rsid w:val="00055661"/>
    <w:rPr>
      <w:rFonts w:ascii="Times New Roman" w:hAnsi="Times New Roman"/>
      <w:sz w:val="20"/>
      <w:lang w:eastAsia="ru-RU"/>
    </w:rPr>
  </w:style>
  <w:style w:type="paragraph" w:styleId="ab">
    <w:name w:val="header"/>
    <w:basedOn w:val="a"/>
    <w:link w:val="ac"/>
    <w:uiPriority w:val="99"/>
    <w:semiHidden/>
    <w:rsid w:val="00CA0B97"/>
    <w:pPr>
      <w:tabs>
        <w:tab w:val="center" w:pos="4677"/>
        <w:tab w:val="right" w:pos="9355"/>
      </w:tabs>
    </w:pPr>
    <w:rPr>
      <w:rFonts w:eastAsia="Calibri"/>
    </w:rPr>
  </w:style>
  <w:style w:type="character" w:customStyle="1" w:styleId="ac">
    <w:name w:val="Верхний колонтитул Знак"/>
    <w:link w:val="ab"/>
    <w:uiPriority w:val="99"/>
    <w:semiHidden/>
    <w:locked/>
    <w:rsid w:val="00CA0B97"/>
    <w:rPr>
      <w:rFonts w:ascii="Times New Roman" w:hAnsi="Times New Roman"/>
      <w:sz w:val="20"/>
      <w:lang w:eastAsia="ru-RU"/>
    </w:rPr>
  </w:style>
  <w:style w:type="paragraph" w:styleId="ad">
    <w:name w:val="footer"/>
    <w:basedOn w:val="a"/>
    <w:link w:val="ae"/>
    <w:uiPriority w:val="99"/>
    <w:semiHidden/>
    <w:rsid w:val="00CA0B97"/>
    <w:pPr>
      <w:tabs>
        <w:tab w:val="center" w:pos="4677"/>
        <w:tab w:val="right" w:pos="9355"/>
      </w:tabs>
    </w:pPr>
    <w:rPr>
      <w:rFonts w:eastAsia="Calibri"/>
    </w:rPr>
  </w:style>
  <w:style w:type="character" w:customStyle="1" w:styleId="ae">
    <w:name w:val="Нижний колонтитул Знак"/>
    <w:link w:val="ad"/>
    <w:uiPriority w:val="99"/>
    <w:semiHidden/>
    <w:locked/>
    <w:rsid w:val="00CA0B97"/>
    <w:rPr>
      <w:rFonts w:ascii="Times New Roman" w:hAnsi="Times New Roman"/>
      <w:sz w:val="20"/>
      <w:lang w:eastAsia="ru-RU"/>
    </w:rPr>
  </w:style>
  <w:style w:type="paragraph" w:customStyle="1" w:styleId="ConsNormal">
    <w:name w:val="ConsNormal"/>
    <w:uiPriority w:val="99"/>
    <w:rsid w:val="00E52570"/>
    <w:pPr>
      <w:widowControl w:val="0"/>
      <w:autoSpaceDE w:val="0"/>
      <w:autoSpaceDN w:val="0"/>
      <w:adjustRightInd w:val="0"/>
      <w:ind w:right="19772" w:firstLine="720"/>
    </w:pPr>
    <w:rPr>
      <w:rFonts w:ascii="Arial" w:eastAsia="Times New Roman" w:hAnsi="Arial" w:cs="Arial"/>
    </w:rPr>
  </w:style>
  <w:style w:type="paragraph" w:customStyle="1" w:styleId="11">
    <w:name w:val="Без интервала1"/>
    <w:uiPriority w:val="99"/>
    <w:rsid w:val="00E52570"/>
    <w:rPr>
      <w:rFonts w:eastAsia="Times New Roman" w:cs="Calibri"/>
      <w:sz w:val="22"/>
      <w:szCs w:val="22"/>
      <w:lang w:eastAsia="en-US"/>
    </w:rPr>
  </w:style>
  <w:style w:type="paragraph" w:customStyle="1" w:styleId="21">
    <w:name w:val="Без интервала2"/>
    <w:uiPriority w:val="99"/>
    <w:rsid w:val="00E52570"/>
    <w:rPr>
      <w:rFonts w:eastAsia="Times New Roman" w:cs="Calibri"/>
      <w:sz w:val="22"/>
      <w:szCs w:val="22"/>
      <w:lang w:eastAsia="en-US"/>
    </w:rPr>
  </w:style>
  <w:style w:type="character" w:customStyle="1" w:styleId="13pt">
    <w:name w:val="Основной текст + 13 pt"/>
    <w:aliases w:val="Полужирный"/>
    <w:uiPriority w:val="99"/>
    <w:rsid w:val="00E52570"/>
    <w:rPr>
      <w:b/>
      <w:sz w:val="26"/>
    </w:rPr>
  </w:style>
  <w:style w:type="paragraph" w:customStyle="1" w:styleId="12">
    <w:name w:val="Абзац списка1"/>
    <w:basedOn w:val="a"/>
    <w:uiPriority w:val="99"/>
    <w:rsid w:val="005160CB"/>
    <w:pPr>
      <w:widowControl/>
      <w:autoSpaceDE/>
      <w:autoSpaceDN/>
      <w:adjustRightInd/>
      <w:spacing w:after="200" w:line="276" w:lineRule="auto"/>
      <w:ind w:left="720"/>
    </w:pPr>
    <w:rPr>
      <w:rFonts w:ascii="Calibri" w:eastAsia="Calibri" w:hAnsi="Calibri" w:cs="Calibri"/>
      <w:sz w:val="22"/>
      <w:szCs w:val="22"/>
    </w:rPr>
  </w:style>
  <w:style w:type="character" w:customStyle="1" w:styleId="41">
    <w:name w:val="Знак Знак4"/>
    <w:uiPriority w:val="99"/>
    <w:rsid w:val="00934F3C"/>
    <w:rPr>
      <w:sz w:val="24"/>
    </w:rPr>
  </w:style>
  <w:style w:type="paragraph" w:customStyle="1" w:styleId="ConsNonformat">
    <w:name w:val="ConsNonformat"/>
    <w:uiPriority w:val="99"/>
    <w:rsid w:val="0075397D"/>
    <w:pPr>
      <w:widowControl w:val="0"/>
      <w:ind w:right="19772"/>
    </w:pPr>
    <w:rPr>
      <w:rFonts w:ascii="Courier New" w:hAnsi="Courier New" w:cs="Courier New"/>
    </w:rPr>
  </w:style>
  <w:style w:type="paragraph" w:styleId="af">
    <w:name w:val="Title"/>
    <w:basedOn w:val="a"/>
    <w:link w:val="af0"/>
    <w:uiPriority w:val="99"/>
    <w:qFormat/>
    <w:locked/>
    <w:rsid w:val="0075397D"/>
    <w:pPr>
      <w:widowControl/>
      <w:autoSpaceDE/>
      <w:autoSpaceDN/>
      <w:adjustRightInd/>
      <w:jc w:val="center"/>
    </w:pPr>
    <w:rPr>
      <w:rFonts w:ascii="Calibri" w:eastAsia="Calibri" w:hAnsi="Calibri"/>
      <w:b/>
      <w:sz w:val="24"/>
    </w:rPr>
  </w:style>
  <w:style w:type="character" w:customStyle="1" w:styleId="TitleChar">
    <w:name w:val="Title Char"/>
    <w:uiPriority w:val="99"/>
    <w:locked/>
    <w:rsid w:val="002E55CD"/>
    <w:rPr>
      <w:rFonts w:ascii="Cambria" w:hAnsi="Cambria"/>
      <w:b/>
      <w:kern w:val="28"/>
      <w:sz w:val="32"/>
    </w:rPr>
  </w:style>
  <w:style w:type="character" w:customStyle="1" w:styleId="af0">
    <w:name w:val="Название Знак"/>
    <w:link w:val="af"/>
    <w:uiPriority w:val="99"/>
    <w:locked/>
    <w:rsid w:val="0075397D"/>
    <w:rPr>
      <w:b/>
      <w:sz w:val="24"/>
    </w:rPr>
  </w:style>
  <w:style w:type="paragraph" w:styleId="af1">
    <w:name w:val="Normal (Web)"/>
    <w:basedOn w:val="a"/>
    <w:uiPriority w:val="99"/>
    <w:rsid w:val="0075397D"/>
    <w:pPr>
      <w:widowControl/>
      <w:autoSpaceDE/>
      <w:autoSpaceDN/>
      <w:adjustRightInd/>
      <w:spacing w:after="144"/>
    </w:pPr>
    <w:rPr>
      <w:rFonts w:eastAsia="Calibri"/>
      <w:sz w:val="24"/>
      <w:szCs w:val="24"/>
    </w:rPr>
  </w:style>
  <w:style w:type="character" w:customStyle="1" w:styleId="51">
    <w:name w:val="Знак Знак5"/>
    <w:uiPriority w:val="99"/>
    <w:rsid w:val="0075397D"/>
    <w:rPr>
      <w:sz w:val="24"/>
    </w:rPr>
  </w:style>
  <w:style w:type="paragraph" w:styleId="af2">
    <w:name w:val="Plain Text"/>
    <w:basedOn w:val="a"/>
    <w:link w:val="af3"/>
    <w:uiPriority w:val="99"/>
    <w:rsid w:val="0075397D"/>
    <w:pPr>
      <w:widowControl/>
      <w:autoSpaceDE/>
      <w:autoSpaceDN/>
      <w:adjustRightInd/>
    </w:pPr>
    <w:rPr>
      <w:rFonts w:ascii="Courier New" w:eastAsia="Calibri" w:hAnsi="Courier New"/>
    </w:rPr>
  </w:style>
  <w:style w:type="character" w:customStyle="1" w:styleId="PlainTextChar">
    <w:name w:val="Plain Text Char"/>
    <w:uiPriority w:val="99"/>
    <w:semiHidden/>
    <w:locked/>
    <w:rsid w:val="002E55CD"/>
    <w:rPr>
      <w:rFonts w:ascii="Courier New" w:hAnsi="Courier New"/>
      <w:sz w:val="20"/>
    </w:rPr>
  </w:style>
  <w:style w:type="character" w:customStyle="1" w:styleId="af3">
    <w:name w:val="Текст Знак"/>
    <w:link w:val="af2"/>
    <w:uiPriority w:val="99"/>
    <w:locked/>
    <w:rsid w:val="0075397D"/>
    <w:rPr>
      <w:rFonts w:ascii="Courier New" w:hAnsi="Courier New"/>
    </w:rPr>
  </w:style>
  <w:style w:type="paragraph" w:customStyle="1" w:styleId="31">
    <w:name w:val="Без интервала3"/>
    <w:link w:val="af4"/>
    <w:uiPriority w:val="99"/>
    <w:rsid w:val="0075397D"/>
    <w:rPr>
      <w:sz w:val="22"/>
    </w:rPr>
  </w:style>
  <w:style w:type="character" w:customStyle="1" w:styleId="af4">
    <w:name w:val="Без интервала Знак"/>
    <w:link w:val="31"/>
    <w:uiPriority w:val="99"/>
    <w:locked/>
    <w:rsid w:val="0075397D"/>
    <w:rPr>
      <w:sz w:val="22"/>
      <w:lang w:val="ru-RU" w:eastAsia="ru-RU"/>
    </w:rPr>
  </w:style>
  <w:style w:type="paragraph" w:customStyle="1" w:styleId="22">
    <w:name w:val="Абзац списка2"/>
    <w:basedOn w:val="a"/>
    <w:uiPriority w:val="99"/>
    <w:rsid w:val="0075397D"/>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u">
    <w:name w:val="u"/>
    <w:basedOn w:val="a"/>
    <w:uiPriority w:val="99"/>
    <w:rsid w:val="0075397D"/>
    <w:pPr>
      <w:widowControl/>
      <w:autoSpaceDE/>
      <w:autoSpaceDN/>
      <w:adjustRightInd/>
      <w:ind w:firstLine="390"/>
      <w:jc w:val="both"/>
    </w:pPr>
    <w:rPr>
      <w:rFonts w:eastAsia="Calibri"/>
      <w:sz w:val="24"/>
      <w:szCs w:val="24"/>
    </w:rPr>
  </w:style>
  <w:style w:type="character" w:styleId="af5">
    <w:name w:val="page number"/>
    <w:uiPriority w:val="99"/>
    <w:rsid w:val="0075397D"/>
    <w:rPr>
      <w:rFonts w:cs="Times New Roman"/>
    </w:rPr>
  </w:style>
  <w:style w:type="character" w:customStyle="1" w:styleId="110">
    <w:name w:val="Знак Знак11"/>
    <w:uiPriority w:val="99"/>
    <w:rsid w:val="0075397D"/>
    <w:rPr>
      <w:rFonts w:ascii="Garamond" w:hAnsi="Garamond"/>
      <w:caps/>
      <w:kern w:val="20"/>
      <w:sz w:val="18"/>
      <w:lang w:eastAsia="en-US"/>
    </w:rPr>
  </w:style>
  <w:style w:type="paragraph" w:styleId="af6">
    <w:name w:val="caption"/>
    <w:basedOn w:val="a"/>
    <w:next w:val="a"/>
    <w:uiPriority w:val="99"/>
    <w:qFormat/>
    <w:locked/>
    <w:rsid w:val="0075397D"/>
    <w:pPr>
      <w:widowControl/>
      <w:autoSpaceDE/>
      <w:autoSpaceDN/>
      <w:adjustRightInd/>
      <w:spacing w:before="120" w:after="120"/>
    </w:pPr>
    <w:rPr>
      <w:rFonts w:ascii="Garamond" w:eastAsia="Calibri" w:hAnsi="Garamond"/>
      <w:b/>
      <w:bCs/>
      <w:lang w:eastAsia="en-US"/>
    </w:rPr>
  </w:style>
  <w:style w:type="paragraph" w:styleId="af7">
    <w:name w:val="Subtitle"/>
    <w:basedOn w:val="a"/>
    <w:link w:val="af8"/>
    <w:uiPriority w:val="99"/>
    <w:qFormat/>
    <w:locked/>
    <w:rsid w:val="0075397D"/>
    <w:pPr>
      <w:widowControl/>
      <w:autoSpaceDE/>
      <w:autoSpaceDN/>
      <w:adjustRightInd/>
      <w:spacing w:after="60"/>
      <w:jc w:val="center"/>
      <w:outlineLvl w:val="1"/>
    </w:pPr>
    <w:rPr>
      <w:rFonts w:ascii="Arial" w:eastAsia="Calibri" w:hAnsi="Arial"/>
      <w:sz w:val="24"/>
      <w:lang w:eastAsia="en-US"/>
    </w:rPr>
  </w:style>
  <w:style w:type="character" w:customStyle="1" w:styleId="SubtitleChar">
    <w:name w:val="Subtitle Char"/>
    <w:uiPriority w:val="99"/>
    <w:locked/>
    <w:rsid w:val="002E55CD"/>
    <w:rPr>
      <w:rFonts w:ascii="Cambria" w:hAnsi="Cambria"/>
      <w:sz w:val="24"/>
    </w:rPr>
  </w:style>
  <w:style w:type="character" w:customStyle="1" w:styleId="af8">
    <w:name w:val="Подзаголовок Знак"/>
    <w:link w:val="af7"/>
    <w:uiPriority w:val="99"/>
    <w:locked/>
    <w:rsid w:val="0075397D"/>
    <w:rPr>
      <w:rFonts w:ascii="Arial" w:hAnsi="Arial"/>
      <w:sz w:val="24"/>
      <w:lang w:eastAsia="en-US"/>
    </w:rPr>
  </w:style>
  <w:style w:type="character" w:styleId="af9">
    <w:name w:val="Strong"/>
    <w:uiPriority w:val="99"/>
    <w:qFormat/>
    <w:locked/>
    <w:rsid w:val="0075397D"/>
    <w:rPr>
      <w:rFonts w:cs="Times New Roman"/>
      <w:b/>
      <w:lang w:val="ru-RU"/>
    </w:rPr>
  </w:style>
  <w:style w:type="character" w:styleId="afa">
    <w:name w:val="Emphasis"/>
    <w:uiPriority w:val="99"/>
    <w:qFormat/>
    <w:locked/>
    <w:rsid w:val="0075397D"/>
    <w:rPr>
      <w:rFonts w:cs="Times New Roman"/>
      <w:i/>
      <w:lang w:val="ru-RU"/>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5397D"/>
    <w:pPr>
      <w:widowControl/>
      <w:autoSpaceDE/>
      <w:autoSpaceDN/>
      <w:adjustRightInd/>
      <w:spacing w:before="100" w:beforeAutospacing="1" w:after="100" w:afterAutospacing="1"/>
    </w:pPr>
    <w:rPr>
      <w:rFonts w:ascii="Tahoma" w:eastAsia="Calibri" w:hAnsi="Tahoma"/>
      <w:lang w:val="en-US" w:eastAsia="en-US"/>
    </w:rPr>
  </w:style>
  <w:style w:type="character" w:customStyle="1" w:styleId="23">
    <w:name w:val="Знак Знак2"/>
    <w:uiPriority w:val="99"/>
    <w:rsid w:val="00A1794C"/>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188116">
      <w:bodyDiv w:val="1"/>
      <w:marLeft w:val="0"/>
      <w:marRight w:val="0"/>
      <w:marTop w:val="0"/>
      <w:marBottom w:val="0"/>
      <w:divBdr>
        <w:top w:val="none" w:sz="0" w:space="0" w:color="auto"/>
        <w:left w:val="none" w:sz="0" w:space="0" w:color="auto"/>
        <w:bottom w:val="none" w:sz="0" w:space="0" w:color="auto"/>
        <w:right w:val="none" w:sz="0" w:space="0" w:color="auto"/>
      </w:divBdr>
    </w:div>
    <w:div w:id="19904017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5529</TotalTime>
  <Pages>6</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go_go3</dc:creator>
  <cp:keywords/>
  <dc:description/>
  <cp:lastModifiedBy>Мезенцева Марианна Ивановна</cp:lastModifiedBy>
  <cp:revision>289</cp:revision>
  <cp:lastPrinted>2016-05-16T06:19:00Z</cp:lastPrinted>
  <dcterms:created xsi:type="dcterms:W3CDTF">2013-12-16T12:32:00Z</dcterms:created>
  <dcterms:modified xsi:type="dcterms:W3CDTF">2016-05-18T12:25:00Z</dcterms:modified>
</cp:coreProperties>
</file>