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635" w:type="dxa"/>
        <w:tblInd w:w="-885" w:type="dxa"/>
        <w:tblLayout w:type="fixed"/>
        <w:tblLook w:val="0000"/>
      </w:tblPr>
      <w:tblGrid>
        <w:gridCol w:w="4584"/>
        <w:gridCol w:w="1654"/>
        <w:gridCol w:w="4397"/>
      </w:tblGrid>
      <w:tr w:rsidR="003C4422" w:rsidRPr="0012344C" w:rsidTr="005E3522">
        <w:trPr>
          <w:trHeight w:val="1569"/>
        </w:trPr>
        <w:tc>
          <w:tcPr>
            <w:tcW w:w="4584" w:type="dxa"/>
            <w:shd w:val="clear" w:color="auto" w:fill="auto"/>
          </w:tcPr>
          <w:p w:rsidR="003C4422" w:rsidRPr="00F2318D" w:rsidRDefault="003C4422" w:rsidP="00C565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C4422" w:rsidRPr="00F2318D" w:rsidRDefault="003C4422" w:rsidP="00C5653F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3C4422" w:rsidRPr="0012344C" w:rsidRDefault="003C4422" w:rsidP="00C5653F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 w:cs="Times New Roman"/>
              </w:rPr>
            </w:pPr>
            <w:r w:rsidRPr="0012344C">
              <w:rPr>
                <w:rFonts w:ascii="Times New Roman" w:hAnsi="Times New Roman" w:cs="Times New Roman"/>
                <w:b/>
                <w:bCs/>
                <w:sz w:val="20"/>
              </w:rPr>
              <w:t>«ВУКТЫЛ»  КАР КЫТШСА</w:t>
            </w:r>
          </w:p>
          <w:p w:rsidR="003C4422" w:rsidRPr="0012344C" w:rsidRDefault="003C4422" w:rsidP="00C5653F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 w:cs="Times New Roman"/>
              </w:rPr>
            </w:pPr>
            <w:r w:rsidRPr="0012344C">
              <w:rPr>
                <w:rFonts w:ascii="Times New Roman" w:hAnsi="Times New Roman" w:cs="Times New Roman"/>
                <w:b/>
                <w:bCs/>
                <w:sz w:val="20"/>
              </w:rPr>
              <w:t xml:space="preserve">  АДМИНИСТРАЦИЯ</w:t>
            </w:r>
          </w:p>
          <w:p w:rsidR="003C4422" w:rsidRPr="0012344C" w:rsidRDefault="003C4422" w:rsidP="00C5653F">
            <w:pPr>
              <w:spacing w:after="0" w:line="240" w:lineRule="auto"/>
              <w:ind w:right="-6599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54" w:type="dxa"/>
            <w:shd w:val="clear" w:color="auto" w:fill="auto"/>
          </w:tcPr>
          <w:p w:rsidR="003C4422" w:rsidRPr="0012344C" w:rsidRDefault="00B956CD" w:rsidP="00C565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</w:pPr>
            <w:r w:rsidRPr="00B956CD">
              <w:rPr>
                <w:rFonts w:ascii="Times New Roman" w:hAnsi="Times New Roman" w:cs="Times New Roman"/>
                <w:b/>
                <w:sz w:val="7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35pt;height:84.25pt" filled="t">
                  <v:fill color2="black"/>
                  <v:imagedata r:id="rId8" o:title="" croptop="-167f" cropbottom="-167f" cropleft="-170f" cropright="-170f"/>
                </v:shape>
              </w:pict>
            </w:r>
          </w:p>
        </w:tc>
        <w:tc>
          <w:tcPr>
            <w:tcW w:w="4397" w:type="dxa"/>
            <w:shd w:val="clear" w:color="auto" w:fill="auto"/>
          </w:tcPr>
          <w:p w:rsidR="003C4422" w:rsidRPr="0012344C" w:rsidRDefault="003C4422" w:rsidP="00C565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</w:pPr>
          </w:p>
          <w:p w:rsidR="003C4422" w:rsidRPr="0012344C" w:rsidRDefault="003C4422" w:rsidP="00C5653F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</w:p>
          <w:p w:rsidR="003C4422" w:rsidRPr="0012344C" w:rsidRDefault="003C4422" w:rsidP="00C5653F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</w:rPr>
            </w:pPr>
            <w:r w:rsidRPr="0012344C">
              <w:rPr>
                <w:rFonts w:ascii="Times New Roman" w:hAnsi="Times New Roman" w:cs="Times New Roman"/>
                <w:b/>
                <w:bCs/>
                <w:sz w:val="20"/>
              </w:rPr>
              <w:t xml:space="preserve">АДМИНИСТРАЦИЯ ГОРОДСКОГО </w:t>
            </w:r>
          </w:p>
          <w:p w:rsidR="003C4422" w:rsidRPr="0012344C" w:rsidRDefault="003C4422" w:rsidP="00C5653F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</w:rPr>
            </w:pPr>
            <w:r w:rsidRPr="0012344C">
              <w:rPr>
                <w:rFonts w:ascii="Times New Roman" w:hAnsi="Times New Roman" w:cs="Times New Roman"/>
                <w:b/>
                <w:bCs/>
                <w:sz w:val="20"/>
              </w:rPr>
              <w:t xml:space="preserve">ОКРУГА «ВУКТЫЛ» </w:t>
            </w:r>
          </w:p>
          <w:p w:rsidR="003C4422" w:rsidRPr="0012344C" w:rsidRDefault="003C4422" w:rsidP="00C5653F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3C4422" w:rsidRPr="0012344C" w:rsidRDefault="003C4422" w:rsidP="00C5653F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</w:tbl>
    <w:p w:rsidR="00F1656B" w:rsidRPr="0012344C" w:rsidRDefault="007717E5" w:rsidP="00C5653F">
      <w:pPr>
        <w:spacing w:after="0" w:line="240" w:lineRule="auto"/>
      </w:pPr>
      <w:r w:rsidRPr="0012344C">
        <w:rPr>
          <w:rFonts w:ascii="Times New Roman" w:hAnsi="Times New Roman" w:cs="Times New Roman"/>
          <w:sz w:val="24"/>
          <w:szCs w:val="24"/>
        </w:rPr>
        <w:t>«</w:t>
      </w:r>
      <w:r w:rsidR="00DE6D9D">
        <w:rPr>
          <w:rFonts w:ascii="Times New Roman" w:hAnsi="Times New Roman" w:cs="Times New Roman"/>
          <w:sz w:val="24"/>
          <w:szCs w:val="24"/>
        </w:rPr>
        <w:t>23</w:t>
      </w:r>
      <w:r w:rsidRPr="0012344C">
        <w:rPr>
          <w:rFonts w:ascii="Times New Roman" w:hAnsi="Times New Roman" w:cs="Times New Roman"/>
          <w:sz w:val="24"/>
          <w:szCs w:val="24"/>
        </w:rPr>
        <w:t>»</w:t>
      </w:r>
      <w:r w:rsidR="00DE6D9D">
        <w:rPr>
          <w:rFonts w:ascii="Times New Roman" w:hAnsi="Times New Roman" w:cs="Times New Roman"/>
          <w:sz w:val="24"/>
          <w:szCs w:val="24"/>
        </w:rPr>
        <w:t xml:space="preserve"> </w:t>
      </w:r>
      <w:r w:rsidR="00F72562" w:rsidRPr="0012344C">
        <w:rPr>
          <w:rFonts w:ascii="Times New Roman" w:hAnsi="Times New Roman" w:cs="Times New Roman"/>
          <w:sz w:val="24"/>
          <w:szCs w:val="24"/>
        </w:rPr>
        <w:t xml:space="preserve"> </w:t>
      </w:r>
      <w:r w:rsidR="00DE6D9D">
        <w:rPr>
          <w:rFonts w:ascii="Times New Roman" w:hAnsi="Times New Roman" w:cs="Times New Roman"/>
          <w:sz w:val="24"/>
          <w:szCs w:val="24"/>
        </w:rPr>
        <w:t>ноября</w:t>
      </w:r>
      <w:r w:rsidR="001A4821" w:rsidRPr="0012344C">
        <w:rPr>
          <w:rFonts w:ascii="Times New Roman" w:hAnsi="Times New Roman" w:cs="Times New Roman"/>
          <w:sz w:val="24"/>
          <w:szCs w:val="24"/>
        </w:rPr>
        <w:t xml:space="preserve"> </w:t>
      </w:r>
      <w:r w:rsidR="00F72562" w:rsidRPr="0012344C">
        <w:rPr>
          <w:rFonts w:ascii="Times New Roman" w:hAnsi="Times New Roman" w:cs="Times New Roman"/>
          <w:sz w:val="24"/>
          <w:szCs w:val="24"/>
        </w:rPr>
        <w:t xml:space="preserve"> 20</w:t>
      </w:r>
      <w:r w:rsidR="00B61C0C" w:rsidRPr="0012344C">
        <w:rPr>
          <w:rFonts w:ascii="Times New Roman" w:hAnsi="Times New Roman" w:cs="Times New Roman"/>
          <w:sz w:val="24"/>
          <w:szCs w:val="24"/>
        </w:rPr>
        <w:t>20</w:t>
      </w:r>
      <w:r w:rsidR="00F72562" w:rsidRPr="0012344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1656B" w:rsidRPr="0012344C" w:rsidRDefault="00F1656B" w:rsidP="00C5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56B" w:rsidRPr="0012344C" w:rsidRDefault="00F1656B" w:rsidP="00C5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56B" w:rsidRPr="0012344C" w:rsidRDefault="00F72562" w:rsidP="00194303">
      <w:pPr>
        <w:pStyle w:val="1"/>
        <w:tabs>
          <w:tab w:val="left" w:pos="5387"/>
          <w:tab w:val="left" w:pos="5954"/>
          <w:tab w:val="left" w:pos="6521"/>
        </w:tabs>
        <w:spacing w:after="480"/>
      </w:pPr>
      <w:r w:rsidRPr="0012344C">
        <w:rPr>
          <w:sz w:val="34"/>
          <w:szCs w:val="34"/>
        </w:rPr>
        <w:t>Постановление</w:t>
      </w:r>
      <w:r w:rsidRPr="0012344C">
        <w:rPr>
          <w:spacing w:val="20"/>
          <w:sz w:val="34"/>
          <w:szCs w:val="34"/>
        </w:rPr>
        <w:t xml:space="preserve">  </w:t>
      </w:r>
      <w:r w:rsidRPr="0012344C">
        <w:rPr>
          <w:sz w:val="34"/>
          <w:szCs w:val="34"/>
        </w:rPr>
        <w:t xml:space="preserve">№ </w:t>
      </w:r>
      <w:r w:rsidR="00DE6D9D">
        <w:rPr>
          <w:sz w:val="34"/>
          <w:szCs w:val="34"/>
        </w:rPr>
        <w:t>11</w:t>
      </w:r>
      <w:r w:rsidRPr="0012344C">
        <w:rPr>
          <w:sz w:val="34"/>
          <w:szCs w:val="34"/>
        </w:rPr>
        <w:t>/</w:t>
      </w:r>
      <w:r w:rsidR="00DE6D9D">
        <w:rPr>
          <w:sz w:val="34"/>
          <w:szCs w:val="34"/>
        </w:rPr>
        <w:t>1377</w:t>
      </w:r>
    </w:p>
    <w:p w:rsidR="00F1656B" w:rsidRPr="0012344C" w:rsidRDefault="00F72562" w:rsidP="00194303">
      <w:pPr>
        <w:tabs>
          <w:tab w:val="left" w:pos="5670"/>
          <w:tab w:val="left" w:pos="5760"/>
          <w:tab w:val="left" w:pos="5954"/>
          <w:tab w:val="left" w:pos="6521"/>
          <w:tab w:val="left" w:pos="7371"/>
        </w:tabs>
        <w:spacing w:after="480" w:line="240" w:lineRule="auto"/>
        <w:ind w:right="3967"/>
        <w:jc w:val="both"/>
      </w:pPr>
      <w:r w:rsidRPr="0012344C">
        <w:rPr>
          <w:rFonts w:ascii="Times New Roman" w:hAnsi="Times New Roman" w:cs="Times New Roman"/>
          <w:b/>
          <w:bCs/>
          <w:sz w:val="24"/>
          <w:szCs w:val="24"/>
        </w:rPr>
        <w:t>Об Основных направлениях бюджетной и налоговой политики муниципального образования городского округа  «Вуктыл» на 20</w:t>
      </w:r>
      <w:r w:rsidR="007717E5" w:rsidRPr="001234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61C0C" w:rsidRPr="0012344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2344C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="00B61C0C" w:rsidRPr="001234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2344C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B61C0C" w:rsidRPr="0012344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2344C">
        <w:rPr>
          <w:rFonts w:ascii="Times New Roman" w:hAnsi="Times New Roman" w:cs="Times New Roman"/>
          <w:b/>
          <w:bCs/>
          <w:sz w:val="24"/>
          <w:szCs w:val="24"/>
        </w:rPr>
        <w:t xml:space="preserve"> годов </w:t>
      </w:r>
    </w:p>
    <w:p w:rsidR="00F1656B" w:rsidRPr="0012344C" w:rsidRDefault="00F72562" w:rsidP="00C5653F">
      <w:pPr>
        <w:pStyle w:val="ConsPlusNormal0"/>
        <w:ind w:firstLine="709"/>
        <w:jc w:val="both"/>
      </w:pPr>
      <w:r w:rsidRPr="0012344C">
        <w:rPr>
          <w:sz w:val="24"/>
          <w:szCs w:val="24"/>
        </w:rPr>
        <w:t xml:space="preserve">В соответствии с Бюджетным кодексом Российской Федерации, постановлением Правительства Республики Коми от </w:t>
      </w:r>
      <w:r w:rsidR="00EE67BE">
        <w:rPr>
          <w:sz w:val="24"/>
          <w:szCs w:val="24"/>
        </w:rPr>
        <w:t>13</w:t>
      </w:r>
      <w:r w:rsidRPr="0012344C">
        <w:rPr>
          <w:sz w:val="24"/>
          <w:szCs w:val="24"/>
        </w:rPr>
        <w:t xml:space="preserve"> </w:t>
      </w:r>
      <w:r w:rsidR="00EE67BE">
        <w:rPr>
          <w:sz w:val="24"/>
          <w:szCs w:val="24"/>
        </w:rPr>
        <w:t>ноября</w:t>
      </w:r>
      <w:r w:rsidRPr="0012344C">
        <w:rPr>
          <w:sz w:val="24"/>
          <w:szCs w:val="24"/>
        </w:rPr>
        <w:t xml:space="preserve"> 20</w:t>
      </w:r>
      <w:r w:rsidR="00670B66" w:rsidRPr="0012344C">
        <w:rPr>
          <w:sz w:val="24"/>
          <w:szCs w:val="24"/>
        </w:rPr>
        <w:t>20</w:t>
      </w:r>
      <w:r w:rsidRPr="0012344C">
        <w:rPr>
          <w:sz w:val="24"/>
          <w:szCs w:val="24"/>
        </w:rPr>
        <w:t xml:space="preserve"> года № </w:t>
      </w:r>
      <w:r w:rsidR="00EE67BE">
        <w:rPr>
          <w:sz w:val="24"/>
          <w:szCs w:val="24"/>
        </w:rPr>
        <w:t>548</w:t>
      </w:r>
      <w:r w:rsidRPr="0012344C">
        <w:rPr>
          <w:sz w:val="24"/>
          <w:szCs w:val="24"/>
        </w:rPr>
        <w:t xml:space="preserve"> «Об Основных направлениях бюджетной и налоговой политики Республики Коми на 20</w:t>
      </w:r>
      <w:r w:rsidR="007717E5" w:rsidRPr="0012344C">
        <w:rPr>
          <w:sz w:val="24"/>
          <w:szCs w:val="24"/>
        </w:rPr>
        <w:t>2</w:t>
      </w:r>
      <w:r w:rsidR="00670B66" w:rsidRPr="0012344C">
        <w:rPr>
          <w:sz w:val="24"/>
          <w:szCs w:val="24"/>
        </w:rPr>
        <w:t>1</w:t>
      </w:r>
      <w:r w:rsidRPr="0012344C">
        <w:rPr>
          <w:sz w:val="24"/>
          <w:szCs w:val="24"/>
        </w:rPr>
        <w:t xml:space="preserve"> год и на плановый период 202</w:t>
      </w:r>
      <w:r w:rsidR="00670B66" w:rsidRPr="0012344C">
        <w:rPr>
          <w:sz w:val="24"/>
          <w:szCs w:val="24"/>
        </w:rPr>
        <w:t>2</w:t>
      </w:r>
      <w:r w:rsidRPr="0012344C">
        <w:rPr>
          <w:sz w:val="24"/>
          <w:szCs w:val="24"/>
        </w:rPr>
        <w:t xml:space="preserve"> и 202</w:t>
      </w:r>
      <w:r w:rsidR="00670B66" w:rsidRPr="0012344C">
        <w:rPr>
          <w:sz w:val="24"/>
          <w:szCs w:val="24"/>
        </w:rPr>
        <w:t>3</w:t>
      </w:r>
      <w:r w:rsidRPr="0012344C">
        <w:rPr>
          <w:sz w:val="24"/>
          <w:szCs w:val="24"/>
        </w:rPr>
        <w:t xml:space="preserve"> годов», Положением о бюджетном процессе в муниципальном образовании городского округа  «Вуктыл», утвержденным решением Совета городского округа «Вуктыл» от </w:t>
      </w:r>
      <w:r w:rsidR="007717E5" w:rsidRPr="0012344C">
        <w:rPr>
          <w:sz w:val="24"/>
          <w:szCs w:val="24"/>
        </w:rPr>
        <w:t>13</w:t>
      </w:r>
      <w:r w:rsidRPr="0012344C">
        <w:rPr>
          <w:sz w:val="24"/>
          <w:szCs w:val="24"/>
        </w:rPr>
        <w:t xml:space="preserve"> </w:t>
      </w:r>
      <w:r w:rsidR="007717E5" w:rsidRPr="0012344C">
        <w:rPr>
          <w:sz w:val="24"/>
          <w:szCs w:val="24"/>
        </w:rPr>
        <w:t>декабря</w:t>
      </w:r>
      <w:r w:rsidRPr="0012344C">
        <w:rPr>
          <w:sz w:val="24"/>
          <w:szCs w:val="24"/>
        </w:rPr>
        <w:t xml:space="preserve"> 201</w:t>
      </w:r>
      <w:r w:rsidR="007717E5" w:rsidRPr="0012344C">
        <w:rPr>
          <w:sz w:val="24"/>
          <w:szCs w:val="24"/>
        </w:rPr>
        <w:t>8</w:t>
      </w:r>
      <w:r w:rsidRPr="0012344C">
        <w:rPr>
          <w:sz w:val="24"/>
          <w:szCs w:val="24"/>
        </w:rPr>
        <w:t xml:space="preserve"> года № </w:t>
      </w:r>
      <w:r w:rsidR="007717E5" w:rsidRPr="0012344C">
        <w:rPr>
          <w:sz w:val="24"/>
          <w:szCs w:val="24"/>
        </w:rPr>
        <w:t>353</w:t>
      </w:r>
      <w:r w:rsidRPr="0012344C">
        <w:rPr>
          <w:sz w:val="24"/>
          <w:szCs w:val="24"/>
        </w:rPr>
        <w:t>, администрация городского округа «Вуктыл» постановляет:</w:t>
      </w:r>
    </w:p>
    <w:p w:rsidR="00F1656B" w:rsidRPr="00EE67BE" w:rsidRDefault="00CC2FED" w:rsidP="00C5653F">
      <w:pPr>
        <w:pStyle w:val="ConsPlusNormal0"/>
        <w:widowControl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</w:pPr>
      <w:r w:rsidRPr="00EE67BE">
        <w:rPr>
          <w:sz w:val="24"/>
          <w:szCs w:val="24"/>
        </w:rPr>
        <w:t>Одобрить</w:t>
      </w:r>
      <w:r w:rsidR="00F72562" w:rsidRPr="00EE67BE">
        <w:rPr>
          <w:sz w:val="24"/>
          <w:szCs w:val="24"/>
        </w:rPr>
        <w:t xml:space="preserve"> Основные направления бюджетной и налоговой политики муниципального образования городского округа  «Вуктыл» на 20</w:t>
      </w:r>
      <w:r w:rsidR="007717E5" w:rsidRPr="00EE67BE">
        <w:rPr>
          <w:sz w:val="24"/>
          <w:szCs w:val="24"/>
        </w:rPr>
        <w:t>2</w:t>
      </w:r>
      <w:r w:rsidR="00A95C34" w:rsidRPr="00EE67BE">
        <w:rPr>
          <w:sz w:val="24"/>
          <w:szCs w:val="24"/>
        </w:rPr>
        <w:t>1</w:t>
      </w:r>
      <w:r w:rsidR="00F72562" w:rsidRPr="00EE67BE">
        <w:rPr>
          <w:sz w:val="24"/>
          <w:szCs w:val="24"/>
        </w:rPr>
        <w:t xml:space="preserve"> год и на плановый период 202</w:t>
      </w:r>
      <w:r w:rsidR="00A95C34" w:rsidRPr="00EE67BE">
        <w:rPr>
          <w:sz w:val="24"/>
          <w:szCs w:val="24"/>
        </w:rPr>
        <w:t>2</w:t>
      </w:r>
      <w:r w:rsidR="00F72562" w:rsidRPr="00EE67BE">
        <w:rPr>
          <w:sz w:val="24"/>
          <w:szCs w:val="24"/>
        </w:rPr>
        <w:t xml:space="preserve"> и 202</w:t>
      </w:r>
      <w:r w:rsidR="00A95C34" w:rsidRPr="00EE67BE">
        <w:rPr>
          <w:sz w:val="24"/>
          <w:szCs w:val="24"/>
        </w:rPr>
        <w:t>3</w:t>
      </w:r>
      <w:r w:rsidR="00F72562" w:rsidRPr="00EE67BE">
        <w:rPr>
          <w:sz w:val="24"/>
          <w:szCs w:val="24"/>
        </w:rPr>
        <w:t xml:space="preserve"> годов согласно приложению.</w:t>
      </w:r>
    </w:p>
    <w:p w:rsidR="00F1656B" w:rsidRPr="0012344C" w:rsidRDefault="00F72562" w:rsidP="00C5653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E67BE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«Вуктыл», ее отраслевым (функциональным) органам</w:t>
      </w:r>
      <w:r w:rsidR="00CC2FED" w:rsidRPr="00EE67BE">
        <w:rPr>
          <w:rFonts w:ascii="Times New Roman" w:hAnsi="Times New Roman" w:cs="Times New Roman"/>
          <w:sz w:val="24"/>
          <w:szCs w:val="24"/>
        </w:rPr>
        <w:t xml:space="preserve"> и структурным подразделениям</w:t>
      </w:r>
      <w:r w:rsidRPr="00EE67BE">
        <w:rPr>
          <w:rFonts w:ascii="Times New Roman" w:hAnsi="Times New Roman" w:cs="Times New Roman"/>
          <w:sz w:val="24"/>
          <w:szCs w:val="24"/>
        </w:rPr>
        <w:t xml:space="preserve"> руководствоваться Основными направлениями бюджетной и налоговой политики муниципального образования городского округа «Вуктыл» на 20</w:t>
      </w:r>
      <w:r w:rsidR="007717E5" w:rsidRPr="00EE67BE">
        <w:rPr>
          <w:rFonts w:ascii="Times New Roman" w:hAnsi="Times New Roman" w:cs="Times New Roman"/>
          <w:sz w:val="24"/>
          <w:szCs w:val="24"/>
        </w:rPr>
        <w:t>2</w:t>
      </w:r>
      <w:r w:rsidR="00A95C34" w:rsidRPr="00EE67BE">
        <w:rPr>
          <w:rFonts w:ascii="Times New Roman" w:hAnsi="Times New Roman" w:cs="Times New Roman"/>
          <w:sz w:val="24"/>
          <w:szCs w:val="24"/>
        </w:rPr>
        <w:t>1</w:t>
      </w:r>
      <w:r w:rsidRPr="00EE67B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A95C34" w:rsidRPr="00EE67BE">
        <w:rPr>
          <w:rFonts w:ascii="Times New Roman" w:hAnsi="Times New Roman" w:cs="Times New Roman"/>
          <w:sz w:val="24"/>
          <w:szCs w:val="24"/>
        </w:rPr>
        <w:t>2</w:t>
      </w:r>
      <w:r w:rsidRPr="00EE67BE">
        <w:rPr>
          <w:rFonts w:ascii="Times New Roman" w:hAnsi="Times New Roman" w:cs="Times New Roman"/>
          <w:sz w:val="24"/>
          <w:szCs w:val="24"/>
        </w:rPr>
        <w:t xml:space="preserve"> и 202</w:t>
      </w:r>
      <w:r w:rsidR="00A95C34" w:rsidRPr="00EE67BE">
        <w:rPr>
          <w:rFonts w:ascii="Times New Roman" w:hAnsi="Times New Roman" w:cs="Times New Roman"/>
          <w:sz w:val="24"/>
          <w:szCs w:val="24"/>
        </w:rPr>
        <w:t>3</w:t>
      </w:r>
      <w:r w:rsidRPr="00EE67BE">
        <w:rPr>
          <w:rFonts w:ascii="Times New Roman" w:hAnsi="Times New Roman" w:cs="Times New Roman"/>
          <w:sz w:val="24"/>
          <w:szCs w:val="24"/>
        </w:rPr>
        <w:t xml:space="preserve"> годов, </w:t>
      </w:r>
      <w:r w:rsidR="00CC2FED" w:rsidRPr="00EE67BE">
        <w:rPr>
          <w:rFonts w:ascii="Times New Roman" w:hAnsi="Times New Roman" w:cs="Times New Roman"/>
          <w:sz w:val="24"/>
          <w:szCs w:val="24"/>
        </w:rPr>
        <w:t>одобренными</w:t>
      </w:r>
      <w:r w:rsidRPr="00EE67BE">
        <w:rPr>
          <w:rFonts w:ascii="Times New Roman" w:hAnsi="Times New Roman" w:cs="Times New Roman"/>
          <w:sz w:val="24"/>
          <w:szCs w:val="24"/>
        </w:rPr>
        <w:t xml:space="preserve"> настоящим постановлением, при разработке проекта бюджета муниципального образования городского</w:t>
      </w:r>
      <w:r w:rsidRPr="0012344C">
        <w:rPr>
          <w:rFonts w:ascii="Times New Roman" w:hAnsi="Times New Roman" w:cs="Times New Roman"/>
          <w:sz w:val="24"/>
          <w:szCs w:val="24"/>
        </w:rPr>
        <w:t xml:space="preserve"> округа  «Вуктыл» на 20</w:t>
      </w:r>
      <w:r w:rsidR="007717E5" w:rsidRPr="0012344C">
        <w:rPr>
          <w:rFonts w:ascii="Times New Roman" w:hAnsi="Times New Roman" w:cs="Times New Roman"/>
          <w:sz w:val="24"/>
          <w:szCs w:val="24"/>
        </w:rPr>
        <w:t>2</w:t>
      </w:r>
      <w:r w:rsidR="00A95C34" w:rsidRPr="0012344C">
        <w:rPr>
          <w:rFonts w:ascii="Times New Roman" w:hAnsi="Times New Roman" w:cs="Times New Roman"/>
          <w:sz w:val="24"/>
          <w:szCs w:val="24"/>
        </w:rPr>
        <w:t>1</w:t>
      </w:r>
      <w:r w:rsidRPr="0012344C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A95C34" w:rsidRPr="0012344C">
        <w:rPr>
          <w:rFonts w:ascii="Times New Roman" w:hAnsi="Times New Roman" w:cs="Times New Roman"/>
          <w:sz w:val="24"/>
          <w:szCs w:val="24"/>
        </w:rPr>
        <w:t>2</w:t>
      </w:r>
      <w:r w:rsidRPr="0012344C">
        <w:rPr>
          <w:rFonts w:ascii="Times New Roman" w:hAnsi="Times New Roman" w:cs="Times New Roman"/>
          <w:sz w:val="24"/>
          <w:szCs w:val="24"/>
        </w:rPr>
        <w:t xml:space="preserve"> и 202</w:t>
      </w:r>
      <w:r w:rsidR="00A95C34" w:rsidRPr="0012344C">
        <w:rPr>
          <w:rFonts w:ascii="Times New Roman" w:hAnsi="Times New Roman" w:cs="Times New Roman"/>
          <w:sz w:val="24"/>
          <w:szCs w:val="24"/>
        </w:rPr>
        <w:t>3</w:t>
      </w:r>
      <w:r w:rsidRPr="0012344C">
        <w:rPr>
          <w:rFonts w:ascii="Times New Roman" w:hAnsi="Times New Roman" w:cs="Times New Roman"/>
          <w:sz w:val="24"/>
          <w:szCs w:val="24"/>
        </w:rPr>
        <w:t xml:space="preserve"> годов, а также при исполнении бюджета муниципального образования </w:t>
      </w:r>
      <w:r w:rsidR="007717E5" w:rsidRPr="0012344C">
        <w:rPr>
          <w:rFonts w:ascii="Times New Roman" w:hAnsi="Times New Roman" w:cs="Times New Roman"/>
          <w:sz w:val="24"/>
          <w:szCs w:val="24"/>
        </w:rPr>
        <w:t>городского округа «Вуктыл» в 202</w:t>
      </w:r>
      <w:r w:rsidR="00A95C34" w:rsidRPr="0012344C">
        <w:rPr>
          <w:rFonts w:ascii="Times New Roman" w:hAnsi="Times New Roman" w:cs="Times New Roman"/>
          <w:sz w:val="24"/>
          <w:szCs w:val="24"/>
        </w:rPr>
        <w:t>1</w:t>
      </w:r>
      <w:r w:rsidR="007717E5" w:rsidRPr="0012344C">
        <w:rPr>
          <w:rFonts w:ascii="Times New Roman" w:hAnsi="Times New Roman" w:cs="Times New Roman"/>
          <w:sz w:val="24"/>
          <w:szCs w:val="24"/>
        </w:rPr>
        <w:t xml:space="preserve"> году и плановом периоде 202</w:t>
      </w:r>
      <w:r w:rsidR="00A95C34" w:rsidRPr="0012344C">
        <w:rPr>
          <w:rFonts w:ascii="Times New Roman" w:hAnsi="Times New Roman" w:cs="Times New Roman"/>
          <w:sz w:val="24"/>
          <w:szCs w:val="24"/>
        </w:rPr>
        <w:t>2</w:t>
      </w:r>
      <w:r w:rsidRPr="0012344C">
        <w:rPr>
          <w:rFonts w:ascii="Times New Roman" w:hAnsi="Times New Roman" w:cs="Times New Roman"/>
          <w:sz w:val="24"/>
          <w:szCs w:val="24"/>
        </w:rPr>
        <w:t xml:space="preserve"> и 202</w:t>
      </w:r>
      <w:r w:rsidR="00A95C34" w:rsidRPr="0012344C">
        <w:rPr>
          <w:rFonts w:ascii="Times New Roman" w:hAnsi="Times New Roman" w:cs="Times New Roman"/>
          <w:sz w:val="24"/>
          <w:szCs w:val="24"/>
        </w:rPr>
        <w:t>3</w:t>
      </w:r>
      <w:r w:rsidRPr="0012344C">
        <w:rPr>
          <w:rFonts w:ascii="Times New Roman" w:hAnsi="Times New Roman" w:cs="Times New Roman"/>
          <w:sz w:val="24"/>
          <w:szCs w:val="24"/>
        </w:rPr>
        <w:t xml:space="preserve"> годов.  </w:t>
      </w:r>
    </w:p>
    <w:p w:rsidR="00F1656B" w:rsidRPr="0012344C" w:rsidRDefault="00F72562" w:rsidP="00C5653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2344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 и подлежит опубликованию (обнародованию).</w:t>
      </w:r>
    </w:p>
    <w:p w:rsidR="00F1656B" w:rsidRPr="0012344C" w:rsidRDefault="00F72562" w:rsidP="00C5653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2344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1656B" w:rsidRPr="0012344C" w:rsidRDefault="00F1656B" w:rsidP="00D8284D">
      <w:pPr>
        <w:spacing w:after="0" w:line="6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640" w:rsidRPr="0012344C" w:rsidRDefault="002C3640" w:rsidP="00C5653F">
      <w:pPr>
        <w:shd w:val="clear" w:color="auto" w:fill="FFFFFF"/>
        <w:tabs>
          <w:tab w:val="left" w:pos="0"/>
          <w:tab w:val="left" w:pos="10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4C">
        <w:rPr>
          <w:rFonts w:ascii="Times New Roman" w:hAnsi="Times New Roman" w:cs="Times New Roman"/>
          <w:sz w:val="24"/>
          <w:szCs w:val="24"/>
        </w:rPr>
        <w:t>Глава  муниципального образования</w:t>
      </w:r>
    </w:p>
    <w:p w:rsidR="002C3640" w:rsidRPr="0012344C" w:rsidRDefault="002C3640" w:rsidP="00C5653F">
      <w:pPr>
        <w:shd w:val="clear" w:color="auto" w:fill="FFFFFF"/>
        <w:tabs>
          <w:tab w:val="left" w:pos="0"/>
          <w:tab w:val="left" w:pos="10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4C">
        <w:rPr>
          <w:rFonts w:ascii="Times New Roman" w:hAnsi="Times New Roman" w:cs="Times New Roman"/>
          <w:sz w:val="24"/>
          <w:szCs w:val="24"/>
        </w:rPr>
        <w:t>городского округа «Вуктыл» – руководитель</w:t>
      </w:r>
    </w:p>
    <w:p w:rsidR="002C3640" w:rsidRPr="0012344C" w:rsidRDefault="002C3640" w:rsidP="00C5653F">
      <w:pPr>
        <w:shd w:val="clear" w:color="auto" w:fill="FFFFFF"/>
        <w:tabs>
          <w:tab w:val="left" w:pos="0"/>
          <w:tab w:val="left" w:pos="10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4C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                                                         Г.Р. Идрисова</w:t>
      </w:r>
    </w:p>
    <w:p w:rsidR="00F1656B" w:rsidRPr="0012344C" w:rsidRDefault="00F1656B" w:rsidP="00C56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E90" w:rsidRPr="0012344C" w:rsidRDefault="007A3E90" w:rsidP="00C565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E90" w:rsidRPr="0012344C" w:rsidRDefault="007A3E90" w:rsidP="00C565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E90" w:rsidRPr="0012344C" w:rsidRDefault="007A3E90" w:rsidP="00C565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16BF" w:rsidRPr="0012344C" w:rsidRDefault="00C116BF" w:rsidP="00C565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E90" w:rsidRDefault="007A3E90" w:rsidP="00C565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4303" w:rsidRDefault="00194303" w:rsidP="00C565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4303" w:rsidRDefault="00194303" w:rsidP="00C565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4303" w:rsidRDefault="00194303" w:rsidP="00C565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4458" w:rsidRDefault="00A84458" w:rsidP="00C5653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3671" w:rsidRPr="0012344C" w:rsidRDefault="00673671" w:rsidP="00673671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73671" w:rsidRPr="0012344C" w:rsidRDefault="00673671" w:rsidP="006736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344C">
        <w:rPr>
          <w:rFonts w:ascii="Times New Roman" w:hAnsi="Times New Roman" w:cs="Times New Roman"/>
        </w:rPr>
        <w:t>Исп. Рогозина И.Г.</w:t>
      </w:r>
    </w:p>
    <w:p w:rsidR="00744E8A" w:rsidRPr="0012344C" w:rsidRDefault="00744E8A" w:rsidP="00C5653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7582" w:rsidRDefault="005C7582" w:rsidP="005C758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344C"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4D415E" w:rsidRDefault="004D415E" w:rsidP="005C758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415E" w:rsidRPr="0012344C" w:rsidRDefault="004D415E" w:rsidP="004D415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344C">
        <w:rPr>
          <w:rFonts w:ascii="Times New Roman" w:hAnsi="Times New Roman"/>
          <w:sz w:val="24"/>
          <w:szCs w:val="24"/>
          <w:lang w:eastAsia="ru-RU"/>
        </w:rPr>
        <w:t>Заместитель руководителя администрации</w:t>
      </w:r>
    </w:p>
    <w:p w:rsidR="004D415E" w:rsidRPr="0012344C" w:rsidRDefault="004D415E" w:rsidP="004D415E">
      <w:pPr>
        <w:widowControl w:val="0"/>
        <w:spacing w:after="0" w:line="240" w:lineRule="auto"/>
        <w:jc w:val="both"/>
      </w:pPr>
      <w:r w:rsidRPr="0012344C">
        <w:rPr>
          <w:rStyle w:val="a5"/>
          <w:rFonts w:ascii="Times New Roman" w:hAnsi="Times New Roman"/>
          <w:i w:val="0"/>
          <w:color w:val="00000A"/>
          <w:sz w:val="24"/>
          <w:szCs w:val="24"/>
        </w:rPr>
        <w:t>городского округа «Вуктыл»</w:t>
      </w:r>
      <w:r w:rsidRPr="0012344C">
        <w:rPr>
          <w:rFonts w:ascii="Times New Roman" w:hAnsi="Times New Roman"/>
          <w:sz w:val="24"/>
          <w:szCs w:val="24"/>
        </w:rPr>
        <w:t xml:space="preserve"> </w:t>
      </w:r>
      <w:r w:rsidRPr="0012344C">
        <w:rPr>
          <w:rStyle w:val="a5"/>
          <w:rFonts w:ascii="Times New Roman" w:hAnsi="Times New Roman"/>
          <w:i w:val="0"/>
          <w:color w:val="00000A"/>
          <w:sz w:val="24"/>
          <w:szCs w:val="24"/>
        </w:rPr>
        <w:t xml:space="preserve">                                          </w:t>
      </w:r>
      <w:r w:rsidR="00E34201">
        <w:rPr>
          <w:rStyle w:val="a5"/>
          <w:rFonts w:ascii="Times New Roman" w:hAnsi="Times New Roman"/>
          <w:i w:val="0"/>
          <w:color w:val="00000A"/>
          <w:sz w:val="24"/>
          <w:szCs w:val="24"/>
        </w:rPr>
        <w:t xml:space="preserve">                              </w:t>
      </w:r>
      <w:r w:rsidRPr="0012344C">
        <w:rPr>
          <w:rStyle w:val="a5"/>
          <w:rFonts w:ascii="Times New Roman" w:hAnsi="Times New Roman"/>
          <w:i w:val="0"/>
          <w:color w:val="00000A"/>
          <w:sz w:val="24"/>
          <w:szCs w:val="24"/>
        </w:rPr>
        <w:t xml:space="preserve">           </w:t>
      </w:r>
      <w:r w:rsidR="00E34201">
        <w:rPr>
          <w:rStyle w:val="a5"/>
          <w:rFonts w:ascii="Times New Roman" w:hAnsi="Times New Roman"/>
          <w:i w:val="0"/>
          <w:color w:val="00000A"/>
          <w:sz w:val="24"/>
          <w:szCs w:val="24"/>
        </w:rPr>
        <w:t>П</w:t>
      </w:r>
      <w:r w:rsidRPr="0012344C">
        <w:rPr>
          <w:rStyle w:val="a5"/>
          <w:rFonts w:ascii="Times New Roman" w:hAnsi="Times New Roman"/>
          <w:i w:val="0"/>
          <w:color w:val="00000A"/>
          <w:sz w:val="24"/>
          <w:szCs w:val="24"/>
        </w:rPr>
        <w:t xml:space="preserve">.А. </w:t>
      </w:r>
      <w:r w:rsidR="00E34201">
        <w:rPr>
          <w:rStyle w:val="a5"/>
          <w:rFonts w:ascii="Times New Roman" w:hAnsi="Times New Roman"/>
          <w:i w:val="0"/>
          <w:color w:val="00000A"/>
          <w:sz w:val="24"/>
          <w:szCs w:val="24"/>
        </w:rPr>
        <w:t>Авштейн</w:t>
      </w:r>
    </w:p>
    <w:p w:rsidR="004D415E" w:rsidRPr="0012344C" w:rsidRDefault="004D415E" w:rsidP="005C758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7582" w:rsidRPr="0012344C" w:rsidRDefault="005C7582" w:rsidP="005C758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344C">
        <w:rPr>
          <w:rFonts w:ascii="Times New Roman" w:hAnsi="Times New Roman"/>
          <w:sz w:val="24"/>
          <w:szCs w:val="24"/>
          <w:lang w:eastAsia="ru-RU"/>
        </w:rPr>
        <w:t>Заместитель руководителя администрации</w:t>
      </w:r>
    </w:p>
    <w:p w:rsidR="005C7582" w:rsidRPr="0012344C" w:rsidRDefault="005C7582" w:rsidP="005C758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44C">
        <w:rPr>
          <w:rStyle w:val="a5"/>
          <w:rFonts w:ascii="Times New Roman" w:hAnsi="Times New Roman"/>
          <w:i w:val="0"/>
          <w:color w:val="00000A"/>
          <w:sz w:val="24"/>
          <w:szCs w:val="24"/>
        </w:rPr>
        <w:t xml:space="preserve">городского округа «Вуктыл» - </w:t>
      </w:r>
      <w:r w:rsidRPr="0012344C">
        <w:rPr>
          <w:rFonts w:ascii="Times New Roman" w:hAnsi="Times New Roman"/>
          <w:sz w:val="24"/>
          <w:szCs w:val="24"/>
        </w:rPr>
        <w:t xml:space="preserve">начальник </w:t>
      </w:r>
    </w:p>
    <w:p w:rsidR="005C7582" w:rsidRPr="0012344C" w:rsidRDefault="005C7582" w:rsidP="005C758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44C">
        <w:rPr>
          <w:rFonts w:ascii="Times New Roman" w:hAnsi="Times New Roman"/>
          <w:sz w:val="24"/>
          <w:szCs w:val="24"/>
        </w:rPr>
        <w:t xml:space="preserve">Финансового управления  администрации </w:t>
      </w:r>
    </w:p>
    <w:p w:rsidR="005C7582" w:rsidRPr="0012344C" w:rsidRDefault="005C7582" w:rsidP="005C7582">
      <w:pPr>
        <w:widowControl w:val="0"/>
        <w:spacing w:after="0" w:line="240" w:lineRule="auto"/>
        <w:jc w:val="both"/>
      </w:pPr>
      <w:r w:rsidRPr="0012344C">
        <w:rPr>
          <w:rFonts w:ascii="Times New Roman" w:hAnsi="Times New Roman"/>
          <w:sz w:val="24"/>
          <w:szCs w:val="24"/>
        </w:rPr>
        <w:t xml:space="preserve">городского округа «Вуктыл» </w:t>
      </w:r>
      <w:r w:rsidRPr="0012344C">
        <w:rPr>
          <w:rStyle w:val="a5"/>
          <w:rFonts w:ascii="Times New Roman" w:hAnsi="Times New Roman"/>
          <w:i w:val="0"/>
          <w:color w:val="00000A"/>
          <w:sz w:val="24"/>
          <w:szCs w:val="24"/>
        </w:rPr>
        <w:t xml:space="preserve">                                                                                       В.А. </w:t>
      </w:r>
      <w:r w:rsidRPr="0012344C">
        <w:rPr>
          <w:rFonts w:ascii="Times New Roman" w:hAnsi="Times New Roman"/>
          <w:sz w:val="24"/>
          <w:szCs w:val="24"/>
        </w:rPr>
        <w:t>Бабина</w:t>
      </w:r>
    </w:p>
    <w:p w:rsidR="005C7582" w:rsidRDefault="005C7582" w:rsidP="005C7582">
      <w:pPr>
        <w:widowControl w:val="0"/>
        <w:spacing w:after="0" w:line="240" w:lineRule="auto"/>
        <w:jc w:val="both"/>
        <w:rPr>
          <w:rStyle w:val="a5"/>
          <w:rFonts w:ascii="Times New Roman" w:hAnsi="Times New Roman"/>
          <w:i w:val="0"/>
          <w:color w:val="00000A"/>
          <w:sz w:val="24"/>
          <w:szCs w:val="24"/>
        </w:rPr>
      </w:pPr>
    </w:p>
    <w:p w:rsidR="00E34201" w:rsidRPr="0012344C" w:rsidRDefault="00E34201" w:rsidP="00E3420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И.о. з</w:t>
      </w:r>
      <w:r w:rsidRPr="0012344C">
        <w:rPr>
          <w:rFonts w:ascii="Times New Roman" w:hAnsi="Times New Roman"/>
          <w:sz w:val="24"/>
          <w:szCs w:val="24"/>
          <w:lang w:eastAsia="ru-RU"/>
        </w:rPr>
        <w:t>аместител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12344C">
        <w:rPr>
          <w:rFonts w:ascii="Times New Roman" w:hAnsi="Times New Roman"/>
          <w:sz w:val="24"/>
          <w:szCs w:val="24"/>
          <w:lang w:eastAsia="ru-RU"/>
        </w:rPr>
        <w:t xml:space="preserve"> руководителя администрации</w:t>
      </w:r>
    </w:p>
    <w:p w:rsidR="00E34201" w:rsidRPr="0012344C" w:rsidRDefault="00E34201" w:rsidP="00E34201">
      <w:pPr>
        <w:widowControl w:val="0"/>
        <w:spacing w:after="0" w:line="240" w:lineRule="auto"/>
        <w:jc w:val="both"/>
      </w:pPr>
      <w:r w:rsidRPr="0012344C">
        <w:rPr>
          <w:rStyle w:val="a5"/>
          <w:rFonts w:ascii="Times New Roman" w:hAnsi="Times New Roman"/>
          <w:i w:val="0"/>
          <w:color w:val="00000A"/>
          <w:sz w:val="24"/>
          <w:szCs w:val="24"/>
        </w:rPr>
        <w:t>городского округа «Вуктыл»</w:t>
      </w:r>
      <w:r w:rsidRPr="0012344C">
        <w:rPr>
          <w:rFonts w:ascii="Times New Roman" w:hAnsi="Times New Roman"/>
          <w:sz w:val="24"/>
          <w:szCs w:val="24"/>
        </w:rPr>
        <w:t xml:space="preserve"> </w:t>
      </w:r>
      <w:r w:rsidRPr="0012344C">
        <w:rPr>
          <w:rStyle w:val="a5"/>
          <w:rFonts w:ascii="Times New Roman" w:hAnsi="Times New Roman"/>
          <w:i w:val="0"/>
          <w:color w:val="00000A"/>
          <w:sz w:val="24"/>
          <w:szCs w:val="24"/>
        </w:rPr>
        <w:t xml:space="preserve">                                          </w:t>
      </w:r>
      <w:r>
        <w:rPr>
          <w:rStyle w:val="a5"/>
          <w:rFonts w:ascii="Times New Roman" w:hAnsi="Times New Roman"/>
          <w:i w:val="0"/>
          <w:color w:val="00000A"/>
          <w:sz w:val="24"/>
          <w:szCs w:val="24"/>
        </w:rPr>
        <w:t xml:space="preserve">                            </w:t>
      </w:r>
      <w:r w:rsidRPr="0012344C">
        <w:rPr>
          <w:rStyle w:val="a5"/>
          <w:rFonts w:ascii="Times New Roman" w:hAnsi="Times New Roman"/>
          <w:i w:val="0"/>
          <w:color w:val="00000A"/>
          <w:sz w:val="24"/>
          <w:szCs w:val="24"/>
        </w:rPr>
        <w:t xml:space="preserve">           </w:t>
      </w:r>
      <w:r>
        <w:rPr>
          <w:rStyle w:val="a5"/>
          <w:rFonts w:ascii="Times New Roman" w:hAnsi="Times New Roman"/>
          <w:i w:val="0"/>
          <w:color w:val="00000A"/>
          <w:sz w:val="24"/>
          <w:szCs w:val="24"/>
        </w:rPr>
        <w:t>А</w:t>
      </w:r>
      <w:r w:rsidRPr="0012344C">
        <w:rPr>
          <w:rStyle w:val="a5"/>
          <w:rFonts w:ascii="Times New Roman" w:hAnsi="Times New Roman"/>
          <w:i w:val="0"/>
          <w:color w:val="00000A"/>
          <w:sz w:val="24"/>
          <w:szCs w:val="24"/>
        </w:rPr>
        <w:t>.</w:t>
      </w:r>
      <w:r>
        <w:rPr>
          <w:rStyle w:val="a5"/>
          <w:rFonts w:ascii="Times New Roman" w:hAnsi="Times New Roman"/>
          <w:i w:val="0"/>
          <w:color w:val="00000A"/>
          <w:sz w:val="24"/>
          <w:szCs w:val="24"/>
        </w:rPr>
        <w:t>И</w:t>
      </w:r>
      <w:r w:rsidRPr="0012344C">
        <w:rPr>
          <w:rStyle w:val="a5"/>
          <w:rFonts w:ascii="Times New Roman" w:hAnsi="Times New Roman"/>
          <w:i w:val="0"/>
          <w:color w:val="00000A"/>
          <w:sz w:val="24"/>
          <w:szCs w:val="24"/>
        </w:rPr>
        <w:t xml:space="preserve">. </w:t>
      </w:r>
      <w:r>
        <w:rPr>
          <w:rStyle w:val="a5"/>
          <w:rFonts w:ascii="Times New Roman" w:hAnsi="Times New Roman"/>
          <w:i w:val="0"/>
          <w:color w:val="00000A"/>
          <w:sz w:val="24"/>
          <w:szCs w:val="24"/>
        </w:rPr>
        <w:t>Верхогляд</w:t>
      </w:r>
    </w:p>
    <w:p w:rsidR="00E34201" w:rsidRDefault="00E34201" w:rsidP="005C7582">
      <w:pPr>
        <w:widowControl w:val="0"/>
        <w:spacing w:after="0" w:line="240" w:lineRule="auto"/>
        <w:jc w:val="both"/>
        <w:rPr>
          <w:rStyle w:val="a5"/>
          <w:rFonts w:ascii="Times New Roman" w:hAnsi="Times New Roman"/>
          <w:i w:val="0"/>
          <w:color w:val="00000A"/>
          <w:sz w:val="24"/>
          <w:szCs w:val="24"/>
        </w:rPr>
      </w:pPr>
    </w:p>
    <w:p w:rsidR="005C7582" w:rsidRPr="0012344C" w:rsidRDefault="005C7582" w:rsidP="005C7582">
      <w:pPr>
        <w:widowControl w:val="0"/>
        <w:spacing w:after="0" w:line="240" w:lineRule="auto"/>
        <w:jc w:val="both"/>
      </w:pPr>
      <w:r w:rsidRPr="0012344C">
        <w:rPr>
          <w:rStyle w:val="a5"/>
          <w:rFonts w:ascii="Times New Roman" w:hAnsi="Times New Roman"/>
          <w:i w:val="0"/>
          <w:color w:val="00000A"/>
          <w:sz w:val="24"/>
          <w:szCs w:val="24"/>
        </w:rPr>
        <w:t>Начальник отдела по управлению имуществом</w:t>
      </w:r>
    </w:p>
    <w:p w:rsidR="005C7582" w:rsidRPr="0012344C" w:rsidRDefault="005C7582" w:rsidP="005C758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344C">
        <w:rPr>
          <w:rStyle w:val="a5"/>
          <w:rFonts w:ascii="Times New Roman" w:hAnsi="Times New Roman"/>
          <w:i w:val="0"/>
          <w:color w:val="00000A"/>
          <w:sz w:val="24"/>
          <w:szCs w:val="24"/>
          <w:lang w:eastAsia="ru-RU"/>
        </w:rPr>
        <w:t>администрации городского округа «Вуктыл»                                                     Н.В. Новикова</w:t>
      </w:r>
    </w:p>
    <w:p w:rsidR="005C7582" w:rsidRPr="0012344C" w:rsidRDefault="005C7582" w:rsidP="005C758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7582" w:rsidRPr="0012344C" w:rsidRDefault="005C7582" w:rsidP="005C7582">
      <w:pPr>
        <w:widowControl w:val="0"/>
        <w:spacing w:after="0" w:line="240" w:lineRule="auto"/>
        <w:jc w:val="both"/>
      </w:pPr>
      <w:r w:rsidRPr="0012344C">
        <w:rPr>
          <w:rStyle w:val="a5"/>
          <w:rFonts w:ascii="Times New Roman" w:hAnsi="Times New Roman"/>
          <w:i w:val="0"/>
          <w:color w:val="00000A"/>
          <w:sz w:val="24"/>
          <w:szCs w:val="24"/>
        </w:rPr>
        <w:t>Начальник отдела правового обеспечения</w:t>
      </w:r>
    </w:p>
    <w:p w:rsidR="005C7582" w:rsidRPr="0012344C" w:rsidRDefault="005C7582" w:rsidP="005C758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344C">
        <w:rPr>
          <w:rStyle w:val="a5"/>
          <w:rFonts w:ascii="Times New Roman" w:hAnsi="Times New Roman"/>
          <w:i w:val="0"/>
          <w:color w:val="00000A"/>
          <w:sz w:val="24"/>
          <w:szCs w:val="24"/>
          <w:lang w:eastAsia="ru-RU"/>
        </w:rPr>
        <w:t>администрации городского округа «Вуктыл»                                                     И.Г. Родионова</w:t>
      </w:r>
    </w:p>
    <w:p w:rsidR="005C7582" w:rsidRPr="0012344C" w:rsidRDefault="005C7582" w:rsidP="005C758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582" w:rsidRPr="0012344C" w:rsidRDefault="005C7582" w:rsidP="005C758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582" w:rsidRPr="0012344C" w:rsidRDefault="005C7582" w:rsidP="005C758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582" w:rsidRPr="0012344C" w:rsidRDefault="005C7582" w:rsidP="005C758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582" w:rsidRPr="0012344C" w:rsidRDefault="005C7582" w:rsidP="005C758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582" w:rsidRPr="0012344C" w:rsidRDefault="005C7582" w:rsidP="005C758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582" w:rsidRPr="0012344C" w:rsidRDefault="005C7582" w:rsidP="005C758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582" w:rsidRPr="0012344C" w:rsidRDefault="005C7582" w:rsidP="005C758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582" w:rsidRPr="0012344C" w:rsidRDefault="005C7582" w:rsidP="005C758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582" w:rsidRPr="0012344C" w:rsidRDefault="005C7582" w:rsidP="005C758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582" w:rsidRPr="0012344C" w:rsidRDefault="005C7582" w:rsidP="005C758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582" w:rsidRPr="0012344C" w:rsidRDefault="005C7582" w:rsidP="005C758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582" w:rsidRPr="0012344C" w:rsidRDefault="005C7582" w:rsidP="005C758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582" w:rsidRPr="0012344C" w:rsidRDefault="005C7582" w:rsidP="005C758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582" w:rsidRPr="0012344C" w:rsidRDefault="005C7582" w:rsidP="005C758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582" w:rsidRPr="0012344C" w:rsidRDefault="005C7582" w:rsidP="005C758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582" w:rsidRPr="0012344C" w:rsidRDefault="005C7582" w:rsidP="005C758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582" w:rsidRPr="0012344C" w:rsidRDefault="005C7582" w:rsidP="005C758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582" w:rsidRPr="0012344C" w:rsidRDefault="005C7582" w:rsidP="005C758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582" w:rsidRPr="0012344C" w:rsidRDefault="005C7582" w:rsidP="005C758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582" w:rsidRPr="0012344C" w:rsidRDefault="005C7582" w:rsidP="005C758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582" w:rsidRPr="0012344C" w:rsidRDefault="005C7582" w:rsidP="005C758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582" w:rsidRPr="0012344C" w:rsidRDefault="005C7582" w:rsidP="005C758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582" w:rsidRPr="0012344C" w:rsidRDefault="005C7582" w:rsidP="005C758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582" w:rsidRPr="0012344C" w:rsidRDefault="005C7582" w:rsidP="005C758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582" w:rsidRPr="0012344C" w:rsidRDefault="005C7582" w:rsidP="005C758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582" w:rsidRPr="0012344C" w:rsidRDefault="005C7582" w:rsidP="005C758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582" w:rsidRPr="0012344C" w:rsidRDefault="005C7582" w:rsidP="005C758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582" w:rsidRPr="0012344C" w:rsidRDefault="005C7582" w:rsidP="005C758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582" w:rsidRPr="0012344C" w:rsidRDefault="005C7582" w:rsidP="005C758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582" w:rsidRPr="0012344C" w:rsidRDefault="005C7582" w:rsidP="005C758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582" w:rsidRPr="0012344C" w:rsidRDefault="005C7582" w:rsidP="005C758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582" w:rsidRPr="0012344C" w:rsidRDefault="005C7582" w:rsidP="005C758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582" w:rsidRPr="0012344C" w:rsidRDefault="005C7582" w:rsidP="005C758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582" w:rsidRPr="0012344C" w:rsidRDefault="005C7582" w:rsidP="005C758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582" w:rsidRPr="0012344C" w:rsidRDefault="005C7582" w:rsidP="005C75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344C">
        <w:rPr>
          <w:rFonts w:ascii="Times New Roman" w:hAnsi="Times New Roman" w:cs="Times New Roman"/>
        </w:rPr>
        <w:t>Исп. Рогозина И.Г.</w:t>
      </w:r>
    </w:p>
    <w:p w:rsidR="005C7582" w:rsidRPr="0012344C" w:rsidRDefault="005C7582" w:rsidP="005C7582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268D5" w:rsidRDefault="006268D5" w:rsidP="00C5653F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  <w:highlight w:val="red"/>
        </w:rPr>
      </w:pPr>
    </w:p>
    <w:p w:rsidR="00F1656B" w:rsidRPr="0012344C" w:rsidRDefault="00CC2FED" w:rsidP="00C5653F">
      <w:pPr>
        <w:spacing w:after="0" w:line="240" w:lineRule="auto"/>
        <w:ind w:firstLine="5103"/>
        <w:jc w:val="center"/>
      </w:pPr>
      <w:r w:rsidRPr="003C0BBF">
        <w:rPr>
          <w:rFonts w:ascii="Times New Roman" w:hAnsi="Times New Roman" w:cs="Times New Roman"/>
          <w:caps/>
          <w:sz w:val="24"/>
          <w:szCs w:val="24"/>
        </w:rPr>
        <w:t>ОДОБРЕНЫ</w:t>
      </w:r>
    </w:p>
    <w:p w:rsidR="00F1656B" w:rsidRPr="0012344C" w:rsidRDefault="00F72562" w:rsidP="00C5653F">
      <w:pPr>
        <w:spacing w:after="0" w:line="240" w:lineRule="auto"/>
        <w:ind w:firstLine="5103"/>
        <w:jc w:val="center"/>
      </w:pPr>
      <w:r w:rsidRPr="0012344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F1656B" w:rsidRPr="0012344C" w:rsidRDefault="00F72562" w:rsidP="00C5653F">
      <w:pPr>
        <w:spacing w:after="0" w:line="240" w:lineRule="auto"/>
        <w:ind w:firstLine="5103"/>
        <w:jc w:val="center"/>
      </w:pPr>
      <w:r w:rsidRPr="0012344C">
        <w:rPr>
          <w:rFonts w:ascii="Times New Roman" w:hAnsi="Times New Roman" w:cs="Times New Roman"/>
          <w:sz w:val="24"/>
          <w:szCs w:val="24"/>
        </w:rPr>
        <w:t>городского округа  «Вуктыл»</w:t>
      </w:r>
    </w:p>
    <w:p w:rsidR="00F1656B" w:rsidRPr="0012344C" w:rsidRDefault="00F72562" w:rsidP="00C5653F">
      <w:pPr>
        <w:spacing w:after="0" w:line="240" w:lineRule="auto"/>
        <w:ind w:firstLine="5103"/>
        <w:jc w:val="center"/>
      </w:pPr>
      <w:r w:rsidRPr="0012344C">
        <w:rPr>
          <w:rFonts w:ascii="Times New Roman" w:hAnsi="Times New Roman" w:cs="Times New Roman"/>
          <w:sz w:val="24"/>
          <w:szCs w:val="24"/>
        </w:rPr>
        <w:t xml:space="preserve">от </w:t>
      </w:r>
      <w:r w:rsidR="002C3640" w:rsidRPr="0012344C">
        <w:rPr>
          <w:rFonts w:ascii="Times New Roman" w:hAnsi="Times New Roman" w:cs="Times New Roman"/>
          <w:sz w:val="24"/>
          <w:szCs w:val="24"/>
        </w:rPr>
        <w:t>«</w:t>
      </w:r>
      <w:r w:rsidR="00DE6D9D">
        <w:rPr>
          <w:rFonts w:ascii="Times New Roman" w:hAnsi="Times New Roman" w:cs="Times New Roman"/>
          <w:sz w:val="24"/>
          <w:szCs w:val="24"/>
        </w:rPr>
        <w:t>23</w:t>
      </w:r>
      <w:r w:rsidR="002C3640" w:rsidRPr="0012344C">
        <w:rPr>
          <w:rFonts w:ascii="Times New Roman" w:hAnsi="Times New Roman" w:cs="Times New Roman"/>
          <w:sz w:val="24"/>
          <w:szCs w:val="24"/>
        </w:rPr>
        <w:t xml:space="preserve">» </w:t>
      </w:r>
      <w:r w:rsidR="00DE6D9D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12344C">
        <w:rPr>
          <w:rFonts w:ascii="Times New Roman" w:hAnsi="Times New Roman" w:cs="Times New Roman"/>
          <w:sz w:val="24"/>
          <w:szCs w:val="24"/>
        </w:rPr>
        <w:t xml:space="preserve"> 20</w:t>
      </w:r>
      <w:r w:rsidR="00A95C34" w:rsidRPr="0012344C">
        <w:rPr>
          <w:rFonts w:ascii="Times New Roman" w:hAnsi="Times New Roman" w:cs="Times New Roman"/>
          <w:sz w:val="24"/>
          <w:szCs w:val="24"/>
        </w:rPr>
        <w:t>20</w:t>
      </w:r>
      <w:r w:rsidRPr="0012344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E6D9D">
        <w:rPr>
          <w:rFonts w:ascii="Times New Roman" w:hAnsi="Times New Roman" w:cs="Times New Roman"/>
          <w:sz w:val="24"/>
          <w:szCs w:val="24"/>
        </w:rPr>
        <w:t>11</w:t>
      </w:r>
      <w:r w:rsidR="001E5208" w:rsidRPr="0012344C">
        <w:rPr>
          <w:rFonts w:ascii="Times New Roman" w:hAnsi="Times New Roman" w:cs="Times New Roman"/>
          <w:sz w:val="24"/>
          <w:szCs w:val="24"/>
        </w:rPr>
        <w:t>/</w:t>
      </w:r>
      <w:r w:rsidR="00DE6D9D">
        <w:rPr>
          <w:rFonts w:ascii="Times New Roman" w:hAnsi="Times New Roman" w:cs="Times New Roman"/>
          <w:sz w:val="24"/>
          <w:szCs w:val="24"/>
        </w:rPr>
        <w:t>1377</w:t>
      </w:r>
    </w:p>
    <w:p w:rsidR="00F1656B" w:rsidRPr="0012344C" w:rsidRDefault="00F72562" w:rsidP="00C5653F">
      <w:pPr>
        <w:spacing w:after="0" w:line="240" w:lineRule="auto"/>
        <w:ind w:firstLine="5103"/>
        <w:jc w:val="center"/>
      </w:pPr>
      <w:r w:rsidRPr="0012344C">
        <w:rPr>
          <w:rFonts w:ascii="Times New Roman" w:hAnsi="Times New Roman" w:cs="Times New Roman"/>
          <w:sz w:val="24"/>
          <w:szCs w:val="24"/>
        </w:rPr>
        <w:t>(приложение)</w:t>
      </w:r>
    </w:p>
    <w:p w:rsidR="00F1656B" w:rsidRPr="0012344C" w:rsidRDefault="00F1656B" w:rsidP="00C5653F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F1656B" w:rsidRPr="0012344C" w:rsidRDefault="00F1656B" w:rsidP="00C5653F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F1656B" w:rsidRDefault="00F72562" w:rsidP="00C5653F">
      <w:pPr>
        <w:pStyle w:val="ConsPlusNormal0"/>
        <w:widowControl/>
        <w:ind w:firstLine="709"/>
        <w:jc w:val="center"/>
        <w:rPr>
          <w:b/>
          <w:caps/>
          <w:sz w:val="24"/>
          <w:szCs w:val="24"/>
        </w:rPr>
      </w:pPr>
      <w:r w:rsidRPr="0012344C">
        <w:rPr>
          <w:b/>
          <w:caps/>
          <w:sz w:val="24"/>
          <w:szCs w:val="24"/>
        </w:rPr>
        <w:t xml:space="preserve">Основные направления </w:t>
      </w:r>
    </w:p>
    <w:p w:rsidR="00F1656B" w:rsidRPr="0012344C" w:rsidRDefault="00F72562" w:rsidP="00C5653F">
      <w:pPr>
        <w:pStyle w:val="ConsPlusNormal0"/>
        <w:widowControl/>
        <w:ind w:firstLine="709"/>
        <w:jc w:val="center"/>
      </w:pPr>
      <w:r w:rsidRPr="0012344C">
        <w:rPr>
          <w:b/>
          <w:sz w:val="24"/>
          <w:szCs w:val="24"/>
        </w:rPr>
        <w:t>бюджетной и налоговой политики</w:t>
      </w:r>
    </w:p>
    <w:p w:rsidR="00F1656B" w:rsidRPr="0012344C" w:rsidRDefault="00F72562" w:rsidP="00C5653F">
      <w:pPr>
        <w:pStyle w:val="ConsPlusNormal0"/>
        <w:widowControl/>
        <w:ind w:firstLine="709"/>
        <w:jc w:val="center"/>
      </w:pPr>
      <w:r w:rsidRPr="0012344C">
        <w:rPr>
          <w:b/>
          <w:sz w:val="24"/>
          <w:szCs w:val="24"/>
        </w:rPr>
        <w:t xml:space="preserve">муниципального образования городского округа  «Вуктыл» </w:t>
      </w:r>
    </w:p>
    <w:p w:rsidR="00F1656B" w:rsidRPr="0012344C" w:rsidRDefault="00F72562" w:rsidP="00C5653F">
      <w:pPr>
        <w:pStyle w:val="ConsPlusNormal0"/>
        <w:widowControl/>
        <w:ind w:firstLine="709"/>
        <w:jc w:val="center"/>
      </w:pPr>
      <w:r w:rsidRPr="0012344C">
        <w:rPr>
          <w:b/>
          <w:sz w:val="24"/>
          <w:szCs w:val="24"/>
        </w:rPr>
        <w:t>на 20</w:t>
      </w:r>
      <w:r w:rsidR="002C3640" w:rsidRPr="0012344C">
        <w:rPr>
          <w:b/>
          <w:sz w:val="24"/>
          <w:szCs w:val="24"/>
        </w:rPr>
        <w:t>2</w:t>
      </w:r>
      <w:r w:rsidR="00A95C34" w:rsidRPr="0012344C">
        <w:rPr>
          <w:b/>
          <w:sz w:val="24"/>
          <w:szCs w:val="24"/>
        </w:rPr>
        <w:t>1</w:t>
      </w:r>
      <w:r w:rsidRPr="0012344C">
        <w:rPr>
          <w:b/>
          <w:sz w:val="24"/>
          <w:szCs w:val="24"/>
        </w:rPr>
        <w:t xml:space="preserve"> год и на плановый период 202</w:t>
      </w:r>
      <w:r w:rsidR="00A95C34" w:rsidRPr="0012344C">
        <w:rPr>
          <w:b/>
          <w:sz w:val="24"/>
          <w:szCs w:val="24"/>
        </w:rPr>
        <w:t>2</w:t>
      </w:r>
      <w:r w:rsidRPr="0012344C">
        <w:rPr>
          <w:b/>
          <w:sz w:val="24"/>
          <w:szCs w:val="24"/>
        </w:rPr>
        <w:t xml:space="preserve"> и 202</w:t>
      </w:r>
      <w:r w:rsidR="00A95C34" w:rsidRPr="0012344C">
        <w:rPr>
          <w:b/>
          <w:sz w:val="24"/>
          <w:szCs w:val="24"/>
        </w:rPr>
        <w:t>3</w:t>
      </w:r>
      <w:r w:rsidRPr="0012344C">
        <w:rPr>
          <w:b/>
          <w:sz w:val="24"/>
          <w:szCs w:val="24"/>
        </w:rPr>
        <w:t xml:space="preserve"> годов</w:t>
      </w:r>
    </w:p>
    <w:p w:rsidR="00F1656B" w:rsidRPr="0012344C" w:rsidRDefault="00F1656B" w:rsidP="00C5653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ar31"/>
      <w:bookmarkStart w:id="1" w:name="Par35"/>
      <w:bookmarkEnd w:id="0"/>
      <w:bookmarkEnd w:id="1"/>
    </w:p>
    <w:p w:rsidR="00F1656B" w:rsidRPr="009955E1" w:rsidRDefault="00F72562" w:rsidP="00C5653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политики </w:t>
      </w:r>
      <w:r w:rsidR="00DD6ADF" w:rsidRPr="009955E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9955E1">
        <w:rPr>
          <w:rFonts w:ascii="Times New Roman" w:hAnsi="Times New Roman" w:cs="Times New Roman"/>
          <w:sz w:val="24"/>
          <w:szCs w:val="24"/>
          <w:lang w:eastAsia="ru-RU"/>
        </w:rPr>
        <w:t>городского округа  «Вуктыл»</w:t>
      </w:r>
      <w:r w:rsidRPr="009955E1">
        <w:rPr>
          <w:rFonts w:ascii="Times New Roman" w:hAnsi="Times New Roman" w:cs="Times New Roman"/>
          <w:sz w:val="24"/>
          <w:szCs w:val="24"/>
        </w:rPr>
        <w:t xml:space="preserve"> на 20</w:t>
      </w:r>
      <w:r w:rsidR="002C3640" w:rsidRPr="009955E1">
        <w:rPr>
          <w:rFonts w:ascii="Times New Roman" w:hAnsi="Times New Roman" w:cs="Times New Roman"/>
          <w:sz w:val="24"/>
          <w:szCs w:val="24"/>
        </w:rPr>
        <w:t>2</w:t>
      </w:r>
      <w:r w:rsidR="00A95C34" w:rsidRPr="009955E1">
        <w:rPr>
          <w:rFonts w:ascii="Times New Roman" w:hAnsi="Times New Roman" w:cs="Times New Roman"/>
          <w:sz w:val="24"/>
          <w:szCs w:val="24"/>
        </w:rPr>
        <w:t>1</w:t>
      </w:r>
      <w:r w:rsidRPr="009955E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A95C34" w:rsidRPr="009955E1">
        <w:rPr>
          <w:rFonts w:ascii="Times New Roman" w:hAnsi="Times New Roman" w:cs="Times New Roman"/>
          <w:sz w:val="24"/>
          <w:szCs w:val="24"/>
        </w:rPr>
        <w:t>2</w:t>
      </w:r>
      <w:r w:rsidRPr="009955E1">
        <w:rPr>
          <w:rFonts w:ascii="Times New Roman" w:hAnsi="Times New Roman" w:cs="Times New Roman"/>
          <w:sz w:val="24"/>
          <w:szCs w:val="24"/>
        </w:rPr>
        <w:t xml:space="preserve"> и 202</w:t>
      </w:r>
      <w:r w:rsidR="00A95C34" w:rsidRPr="009955E1">
        <w:rPr>
          <w:rFonts w:ascii="Times New Roman" w:hAnsi="Times New Roman" w:cs="Times New Roman"/>
          <w:sz w:val="24"/>
          <w:szCs w:val="24"/>
        </w:rPr>
        <w:t>3</w:t>
      </w:r>
      <w:r w:rsidRPr="009955E1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763E15" w:rsidRPr="009955E1">
        <w:rPr>
          <w:rStyle w:val="13"/>
          <w:rFonts w:ascii="Times New Roman" w:hAnsi="Times New Roman" w:cs="Times New Roman"/>
          <w:sz w:val="24"/>
          <w:szCs w:val="24"/>
        </w:rPr>
        <w:t xml:space="preserve">(далее - Основные направления бюджетной и налоговой политики) </w:t>
      </w:r>
      <w:r w:rsidRPr="009955E1">
        <w:rPr>
          <w:rFonts w:ascii="Times New Roman" w:hAnsi="Times New Roman" w:cs="Times New Roman"/>
          <w:sz w:val="24"/>
          <w:szCs w:val="24"/>
        </w:rPr>
        <w:t xml:space="preserve">разработаны в соответствии со </w:t>
      </w:r>
      <w:hyperlink r:id="rId9" w:history="1">
        <w:r w:rsidRPr="009955E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172</w:t>
        </w:r>
      </w:hyperlink>
      <w:r w:rsidRPr="009955E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="006268D5" w:rsidRPr="009955E1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положениями Послания Президента Российской Федерации Федеральному Собранию Российской Федерации от 15 января 2020 г</w:t>
      </w:r>
      <w:r w:rsidR="00DD6ADF" w:rsidRPr="009955E1"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  <w:r w:rsidR="006268D5" w:rsidRPr="009955E1">
        <w:rPr>
          <w:rFonts w:ascii="Times New Roman" w:hAnsi="Times New Roman" w:cs="Times New Roman"/>
          <w:color w:val="000000" w:themeColor="text1"/>
          <w:sz w:val="24"/>
          <w:szCs w:val="24"/>
        </w:rPr>
        <w:t>, Указами Президента Российской Федерации от 7 мая 2018 г</w:t>
      </w:r>
      <w:r w:rsidR="00DD6ADF" w:rsidRPr="009955E1"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  <w:r w:rsidR="006268D5" w:rsidRPr="00995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 204 «О национальных целях и стратегических задачах развития Российской Федерации на период до 2024 года» (далее – Указ №204) и от 21 июля 2020 г</w:t>
      </w:r>
      <w:r w:rsidR="00DD6ADF" w:rsidRPr="009955E1"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  <w:r w:rsidR="006268D5" w:rsidRPr="00995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474 «О национальных целях развития Российской Федерации на период до 2030 года» (далее – Указ № 474), </w:t>
      </w:r>
      <w:r w:rsidRPr="009955E1">
        <w:rPr>
          <w:rFonts w:ascii="Times New Roman" w:hAnsi="Times New Roman" w:cs="Times New Roman"/>
          <w:sz w:val="24"/>
          <w:szCs w:val="24"/>
        </w:rPr>
        <w:t>постановлени</w:t>
      </w:r>
      <w:r w:rsidR="008144DE" w:rsidRPr="009955E1">
        <w:rPr>
          <w:rFonts w:ascii="Times New Roman" w:hAnsi="Times New Roman" w:cs="Times New Roman"/>
          <w:sz w:val="24"/>
          <w:szCs w:val="24"/>
        </w:rPr>
        <w:t>ем</w:t>
      </w:r>
      <w:r w:rsidRPr="009955E1">
        <w:rPr>
          <w:rFonts w:ascii="Times New Roman" w:hAnsi="Times New Roman" w:cs="Times New Roman"/>
          <w:sz w:val="24"/>
          <w:szCs w:val="24"/>
        </w:rPr>
        <w:t xml:space="preserve"> Правительства Республики Коми </w:t>
      </w:r>
      <w:r w:rsidR="008144DE" w:rsidRPr="009955E1">
        <w:rPr>
          <w:rFonts w:ascii="Times New Roman" w:hAnsi="Times New Roman" w:cs="Times New Roman"/>
          <w:sz w:val="24"/>
          <w:szCs w:val="24"/>
        </w:rPr>
        <w:t xml:space="preserve">от 13 ноября 2020 года №548 </w:t>
      </w:r>
      <w:r w:rsidRPr="009955E1">
        <w:rPr>
          <w:rFonts w:ascii="Times New Roman" w:hAnsi="Times New Roman" w:cs="Times New Roman"/>
          <w:sz w:val="24"/>
          <w:szCs w:val="24"/>
        </w:rPr>
        <w:t xml:space="preserve">«Об </w:t>
      </w:r>
      <w:r w:rsidR="008034EF" w:rsidRPr="009955E1">
        <w:rPr>
          <w:rFonts w:ascii="Times New Roman" w:hAnsi="Times New Roman" w:cs="Times New Roman"/>
          <w:sz w:val="24"/>
          <w:szCs w:val="24"/>
        </w:rPr>
        <w:t>о</w:t>
      </w:r>
      <w:r w:rsidRPr="009955E1">
        <w:rPr>
          <w:rFonts w:ascii="Times New Roman" w:hAnsi="Times New Roman" w:cs="Times New Roman"/>
          <w:sz w:val="24"/>
          <w:szCs w:val="24"/>
        </w:rPr>
        <w:t>сновных направлениях бюджетной и налоговой политики Республики Коми на 20</w:t>
      </w:r>
      <w:r w:rsidR="002C3640" w:rsidRPr="009955E1">
        <w:rPr>
          <w:rFonts w:ascii="Times New Roman" w:hAnsi="Times New Roman" w:cs="Times New Roman"/>
          <w:sz w:val="24"/>
          <w:szCs w:val="24"/>
        </w:rPr>
        <w:t>2</w:t>
      </w:r>
      <w:r w:rsidR="00353543" w:rsidRPr="009955E1">
        <w:rPr>
          <w:rFonts w:ascii="Times New Roman" w:hAnsi="Times New Roman" w:cs="Times New Roman"/>
          <w:sz w:val="24"/>
          <w:szCs w:val="24"/>
        </w:rPr>
        <w:t>1</w:t>
      </w:r>
      <w:r w:rsidRPr="009955E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353543" w:rsidRPr="009955E1">
        <w:rPr>
          <w:rFonts w:ascii="Times New Roman" w:hAnsi="Times New Roman" w:cs="Times New Roman"/>
          <w:sz w:val="24"/>
          <w:szCs w:val="24"/>
        </w:rPr>
        <w:t>2</w:t>
      </w:r>
      <w:r w:rsidRPr="009955E1">
        <w:rPr>
          <w:rFonts w:ascii="Times New Roman" w:hAnsi="Times New Roman" w:cs="Times New Roman"/>
          <w:sz w:val="24"/>
          <w:szCs w:val="24"/>
        </w:rPr>
        <w:t xml:space="preserve"> и 202</w:t>
      </w:r>
      <w:r w:rsidR="00353543" w:rsidRPr="009955E1">
        <w:rPr>
          <w:rFonts w:ascii="Times New Roman" w:hAnsi="Times New Roman" w:cs="Times New Roman"/>
          <w:sz w:val="24"/>
          <w:szCs w:val="24"/>
        </w:rPr>
        <w:t>3</w:t>
      </w:r>
      <w:r w:rsidRPr="009955E1">
        <w:rPr>
          <w:rFonts w:ascii="Times New Roman" w:hAnsi="Times New Roman" w:cs="Times New Roman"/>
          <w:sz w:val="24"/>
          <w:szCs w:val="24"/>
        </w:rPr>
        <w:t xml:space="preserve"> годов»,  статьей 28 Положения о бюджетном процессе в муниципальном образовании городского округа  «Вуктыл», утвержденного решением Совета городского округа «Вуктыл» </w:t>
      </w:r>
      <w:r w:rsidR="002C3640" w:rsidRPr="009955E1">
        <w:rPr>
          <w:rFonts w:ascii="Times New Roman" w:hAnsi="Times New Roman" w:cs="Times New Roman"/>
          <w:sz w:val="24"/>
          <w:szCs w:val="24"/>
        </w:rPr>
        <w:t>от 13 декабря 2018 года № 353</w:t>
      </w:r>
      <w:r w:rsidR="007351FC" w:rsidRPr="009955E1">
        <w:rPr>
          <w:rFonts w:ascii="Times New Roman" w:hAnsi="Times New Roman" w:cs="Times New Roman"/>
          <w:sz w:val="24"/>
          <w:szCs w:val="24"/>
        </w:rPr>
        <w:t>,</w:t>
      </w:r>
      <w:r w:rsidRPr="009955E1">
        <w:rPr>
          <w:rFonts w:ascii="Times New Roman" w:hAnsi="Times New Roman" w:cs="Times New Roman"/>
          <w:sz w:val="24"/>
          <w:szCs w:val="24"/>
        </w:rPr>
        <w:t xml:space="preserve"> и Программой оздоровлени</w:t>
      </w:r>
      <w:r w:rsidR="00CC2FED" w:rsidRPr="009955E1">
        <w:rPr>
          <w:rFonts w:ascii="Times New Roman" w:hAnsi="Times New Roman" w:cs="Times New Roman"/>
          <w:sz w:val="24"/>
          <w:szCs w:val="24"/>
        </w:rPr>
        <w:t>я</w:t>
      </w:r>
      <w:r w:rsidRPr="009955E1">
        <w:rPr>
          <w:rFonts w:ascii="Times New Roman" w:hAnsi="Times New Roman" w:cs="Times New Roman"/>
          <w:sz w:val="24"/>
          <w:szCs w:val="24"/>
        </w:rPr>
        <w:t xml:space="preserve"> муниципальных финансов (оптимизации расходов) </w:t>
      </w:r>
      <w:r w:rsidR="00CC2FED" w:rsidRPr="009955E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9955E1">
        <w:rPr>
          <w:rFonts w:ascii="Times New Roman" w:hAnsi="Times New Roman" w:cs="Times New Roman"/>
          <w:sz w:val="24"/>
          <w:szCs w:val="24"/>
        </w:rPr>
        <w:t>городского округа «Вуктыл» на период 2017 - 20</w:t>
      </w:r>
      <w:r w:rsidR="009A1261" w:rsidRPr="009955E1">
        <w:rPr>
          <w:rFonts w:ascii="Times New Roman" w:hAnsi="Times New Roman" w:cs="Times New Roman"/>
          <w:sz w:val="24"/>
          <w:szCs w:val="24"/>
        </w:rPr>
        <w:t>2</w:t>
      </w:r>
      <w:r w:rsidR="00605E7A" w:rsidRPr="009955E1">
        <w:rPr>
          <w:rFonts w:ascii="Times New Roman" w:hAnsi="Times New Roman" w:cs="Times New Roman"/>
          <w:sz w:val="24"/>
          <w:szCs w:val="24"/>
        </w:rPr>
        <w:t>4</w:t>
      </w:r>
      <w:r w:rsidRPr="009955E1">
        <w:rPr>
          <w:rFonts w:ascii="Times New Roman" w:hAnsi="Times New Roman" w:cs="Times New Roman"/>
          <w:sz w:val="24"/>
          <w:szCs w:val="24"/>
        </w:rPr>
        <w:t xml:space="preserve"> годов, утвержденной постановлением администрации городского округа «Вуктыл»</w:t>
      </w:r>
      <w:r w:rsidR="00F27F2C" w:rsidRPr="009955E1">
        <w:rPr>
          <w:rFonts w:ascii="Times New Roman" w:hAnsi="Times New Roman" w:cs="Times New Roman"/>
          <w:sz w:val="24"/>
          <w:szCs w:val="24"/>
        </w:rPr>
        <w:t xml:space="preserve"> (далее – администраци</w:t>
      </w:r>
      <w:r w:rsidR="00D8284D">
        <w:rPr>
          <w:rFonts w:ascii="Times New Roman" w:hAnsi="Times New Roman" w:cs="Times New Roman"/>
          <w:sz w:val="24"/>
          <w:szCs w:val="24"/>
        </w:rPr>
        <w:t>я</w:t>
      </w:r>
      <w:r w:rsidR="00F27F2C" w:rsidRPr="009955E1">
        <w:rPr>
          <w:rFonts w:ascii="Times New Roman" w:hAnsi="Times New Roman" w:cs="Times New Roman"/>
          <w:sz w:val="24"/>
          <w:szCs w:val="24"/>
        </w:rPr>
        <w:t xml:space="preserve"> ГО «Вуктыл»)</w:t>
      </w:r>
      <w:r w:rsidRPr="009955E1">
        <w:rPr>
          <w:rFonts w:ascii="Times New Roman" w:hAnsi="Times New Roman" w:cs="Times New Roman"/>
          <w:sz w:val="24"/>
          <w:szCs w:val="24"/>
        </w:rPr>
        <w:t xml:space="preserve"> от 11 июля 2017 года № 07/638</w:t>
      </w:r>
      <w:r w:rsidR="00605E7A" w:rsidRPr="009955E1">
        <w:rPr>
          <w:rFonts w:ascii="Times New Roman" w:hAnsi="Times New Roman" w:cs="Times New Roman"/>
          <w:sz w:val="24"/>
          <w:szCs w:val="24"/>
        </w:rPr>
        <w:t xml:space="preserve"> (далее - Программа оздоровления)</w:t>
      </w:r>
      <w:r w:rsidRPr="009955E1">
        <w:rPr>
          <w:rFonts w:ascii="Times New Roman" w:hAnsi="Times New Roman" w:cs="Times New Roman"/>
          <w:sz w:val="24"/>
          <w:szCs w:val="24"/>
        </w:rPr>
        <w:t>.</w:t>
      </w:r>
    </w:p>
    <w:p w:rsidR="00F1656B" w:rsidRPr="009955E1" w:rsidRDefault="00F72562" w:rsidP="00C5653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0"/>
      <w:bookmarkEnd w:id="2"/>
      <w:r w:rsidRPr="009955E1">
        <w:rPr>
          <w:rFonts w:ascii="Times New Roman" w:hAnsi="Times New Roman" w:cs="Times New Roman"/>
          <w:sz w:val="24"/>
          <w:szCs w:val="24"/>
        </w:rPr>
        <w:t>Целью Основных направлений бюджетной и налоговой политики является определение условий, принимаемых для составления проекта бюджета муниципального образования городского округа «Вуктыл» на 20</w:t>
      </w:r>
      <w:r w:rsidR="009A1261" w:rsidRPr="009955E1">
        <w:rPr>
          <w:rFonts w:ascii="Times New Roman" w:hAnsi="Times New Roman" w:cs="Times New Roman"/>
          <w:sz w:val="24"/>
          <w:szCs w:val="24"/>
        </w:rPr>
        <w:t>2</w:t>
      </w:r>
      <w:r w:rsidR="00A95C34" w:rsidRPr="009955E1">
        <w:rPr>
          <w:rFonts w:ascii="Times New Roman" w:hAnsi="Times New Roman" w:cs="Times New Roman"/>
          <w:sz w:val="24"/>
          <w:szCs w:val="24"/>
        </w:rPr>
        <w:t>1</w:t>
      </w:r>
      <w:r w:rsidRPr="009955E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A95C34" w:rsidRPr="009955E1">
        <w:rPr>
          <w:rFonts w:ascii="Times New Roman" w:hAnsi="Times New Roman" w:cs="Times New Roman"/>
          <w:sz w:val="24"/>
          <w:szCs w:val="24"/>
        </w:rPr>
        <w:t>2</w:t>
      </w:r>
      <w:r w:rsidRPr="009955E1">
        <w:rPr>
          <w:rFonts w:ascii="Times New Roman" w:hAnsi="Times New Roman" w:cs="Times New Roman"/>
          <w:sz w:val="24"/>
          <w:szCs w:val="24"/>
        </w:rPr>
        <w:t xml:space="preserve"> и 202</w:t>
      </w:r>
      <w:r w:rsidR="00A95C34" w:rsidRPr="009955E1">
        <w:rPr>
          <w:rFonts w:ascii="Times New Roman" w:hAnsi="Times New Roman" w:cs="Times New Roman"/>
          <w:sz w:val="24"/>
          <w:szCs w:val="24"/>
        </w:rPr>
        <w:t>3</w:t>
      </w:r>
      <w:r w:rsidRPr="009955E1">
        <w:rPr>
          <w:rFonts w:ascii="Times New Roman" w:hAnsi="Times New Roman" w:cs="Times New Roman"/>
          <w:sz w:val="24"/>
          <w:szCs w:val="24"/>
        </w:rPr>
        <w:t xml:space="preserve"> годов, подходов к его формированию, основных характеристик и прогнозируемых параметров бюджета муниципального образования городского округа «Вуктыл».</w:t>
      </w:r>
    </w:p>
    <w:p w:rsidR="00F1656B" w:rsidRPr="0012344C" w:rsidRDefault="00F1656B" w:rsidP="00C5653F">
      <w:pPr>
        <w:pStyle w:val="ConsPlusNormal0"/>
        <w:ind w:firstLine="709"/>
        <w:rPr>
          <w:sz w:val="24"/>
          <w:szCs w:val="24"/>
        </w:rPr>
      </w:pPr>
    </w:p>
    <w:p w:rsidR="00F1656B" w:rsidRPr="009955E1" w:rsidRDefault="00F72562" w:rsidP="00C5653F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5E1">
        <w:rPr>
          <w:rFonts w:ascii="Times New Roman" w:hAnsi="Times New Roman" w:cs="Times New Roman"/>
          <w:b/>
          <w:sz w:val="24"/>
          <w:szCs w:val="24"/>
        </w:rPr>
        <w:t xml:space="preserve">I. Основные итоги бюджетной и налоговой политики муниципального образования городского округа «Вуктыл» </w:t>
      </w:r>
      <w:r w:rsidR="00F17B2E" w:rsidRPr="009955E1">
        <w:rPr>
          <w:rFonts w:ascii="Times New Roman" w:hAnsi="Times New Roman" w:cs="Times New Roman"/>
          <w:b/>
          <w:sz w:val="24"/>
          <w:szCs w:val="24"/>
        </w:rPr>
        <w:t xml:space="preserve">(далее – МОГО «Вуктыл») </w:t>
      </w:r>
      <w:r w:rsidRPr="009955E1">
        <w:rPr>
          <w:rFonts w:ascii="Times New Roman" w:hAnsi="Times New Roman" w:cs="Times New Roman"/>
          <w:b/>
          <w:sz w:val="24"/>
          <w:szCs w:val="24"/>
        </w:rPr>
        <w:t>за 201</w:t>
      </w:r>
      <w:r w:rsidR="00A95C34" w:rsidRPr="009955E1">
        <w:rPr>
          <w:rFonts w:ascii="Times New Roman" w:hAnsi="Times New Roman" w:cs="Times New Roman"/>
          <w:b/>
          <w:sz w:val="24"/>
          <w:szCs w:val="24"/>
        </w:rPr>
        <w:t>9</w:t>
      </w:r>
      <w:r w:rsidRPr="009955E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9955E1">
        <w:rPr>
          <w:rFonts w:ascii="Times New Roman" w:hAnsi="Times New Roman" w:cs="Times New Roman"/>
          <w:sz w:val="24"/>
          <w:szCs w:val="24"/>
        </w:rPr>
        <w:t xml:space="preserve"> </w:t>
      </w:r>
      <w:r w:rsidRPr="009955E1">
        <w:rPr>
          <w:rFonts w:ascii="Times New Roman" w:hAnsi="Times New Roman" w:cs="Times New Roman"/>
          <w:b/>
          <w:sz w:val="24"/>
          <w:szCs w:val="24"/>
        </w:rPr>
        <w:t>и первое полугодие 20</w:t>
      </w:r>
      <w:r w:rsidR="00A95C34" w:rsidRPr="009955E1">
        <w:rPr>
          <w:rFonts w:ascii="Times New Roman" w:hAnsi="Times New Roman" w:cs="Times New Roman"/>
          <w:b/>
          <w:sz w:val="24"/>
          <w:szCs w:val="24"/>
        </w:rPr>
        <w:t>20</w:t>
      </w:r>
      <w:r w:rsidRPr="009955E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E6297" w:rsidRPr="009955E1" w:rsidRDefault="001E6297" w:rsidP="00C5653F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A1B05" w:rsidRPr="009955E1" w:rsidRDefault="00BA1B05" w:rsidP="00C5653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 xml:space="preserve">В 2019 году объем налоговых доходов, поступивших в бюджет </w:t>
      </w:r>
      <w:r w:rsidR="00F17B2E" w:rsidRPr="009955E1">
        <w:rPr>
          <w:rFonts w:ascii="Times New Roman" w:hAnsi="Times New Roman" w:cs="Times New Roman"/>
          <w:sz w:val="24"/>
          <w:szCs w:val="24"/>
        </w:rPr>
        <w:t>МОГО</w:t>
      </w:r>
      <w:r w:rsidRPr="009955E1">
        <w:rPr>
          <w:rFonts w:ascii="Times New Roman" w:hAnsi="Times New Roman" w:cs="Times New Roman"/>
          <w:sz w:val="24"/>
          <w:szCs w:val="24"/>
        </w:rPr>
        <w:t xml:space="preserve"> «Вуктыл» (далее</w:t>
      </w:r>
      <w:r w:rsidR="00EA435E" w:rsidRPr="009955E1">
        <w:rPr>
          <w:rFonts w:ascii="Times New Roman" w:hAnsi="Times New Roman" w:cs="Times New Roman"/>
          <w:sz w:val="24"/>
          <w:szCs w:val="24"/>
        </w:rPr>
        <w:t xml:space="preserve"> </w:t>
      </w:r>
      <w:r w:rsidRPr="009955E1">
        <w:rPr>
          <w:rFonts w:ascii="Times New Roman" w:hAnsi="Times New Roman" w:cs="Times New Roman"/>
          <w:sz w:val="24"/>
          <w:szCs w:val="24"/>
        </w:rPr>
        <w:t>– бюджет округа), составил 219 050,1 тыс. руб., что на 53 455,5 тыс. руб. или на 32,3 %  больше уровня 2018 года. За первое полугодие 2020 года в бюджет округа поступило аналогичных доходов в размере 91 925,1 тыс. руб.</w:t>
      </w:r>
    </w:p>
    <w:p w:rsidR="00BA1B05" w:rsidRPr="009955E1" w:rsidRDefault="00BA1B05" w:rsidP="00C5653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Удельный вес налоговых поступлений в общем объеме налоговых и неналоговых доходов бюджета округа в 2019 году составил 83,1 %.</w:t>
      </w:r>
    </w:p>
    <w:p w:rsidR="00BA1B05" w:rsidRPr="009955E1" w:rsidRDefault="00BA1B05" w:rsidP="00C5653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Традиционно основным источником формирования налоговых доходов в отчетном периоде является налог на доходы физических лиц (89,8 %).</w:t>
      </w:r>
    </w:p>
    <w:p w:rsidR="00BA1B05" w:rsidRPr="009955E1" w:rsidRDefault="00BA1B05" w:rsidP="00C5653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В 2019 году увеличение отразилось на поступлениях следующих налогов:</w:t>
      </w:r>
    </w:p>
    <w:p w:rsidR="00BA1B05" w:rsidRPr="009955E1" w:rsidRDefault="00E37E0D" w:rsidP="00C5653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55E1">
        <w:rPr>
          <w:rFonts w:ascii="Times New Roman" w:hAnsi="Times New Roman" w:cs="Times New Roman"/>
          <w:sz w:val="24"/>
          <w:szCs w:val="24"/>
        </w:rPr>
        <w:t>н</w:t>
      </w:r>
      <w:r w:rsidR="00BA1B05" w:rsidRPr="009955E1">
        <w:rPr>
          <w:rFonts w:ascii="Times New Roman" w:hAnsi="Times New Roman" w:cs="Times New Roman"/>
          <w:sz w:val="24"/>
          <w:szCs w:val="24"/>
        </w:rPr>
        <w:t>алог</w:t>
      </w:r>
      <w:r w:rsidRPr="009955E1">
        <w:rPr>
          <w:rFonts w:ascii="Times New Roman" w:hAnsi="Times New Roman" w:cs="Times New Roman"/>
          <w:sz w:val="24"/>
          <w:szCs w:val="24"/>
        </w:rPr>
        <w:t xml:space="preserve"> </w:t>
      </w:r>
      <w:r w:rsidR="00BA1B05" w:rsidRPr="009955E1">
        <w:rPr>
          <w:rFonts w:ascii="Times New Roman" w:hAnsi="Times New Roman" w:cs="Times New Roman"/>
          <w:sz w:val="24"/>
          <w:szCs w:val="24"/>
        </w:rPr>
        <w:t xml:space="preserve"> на </w:t>
      </w:r>
      <w:r w:rsidRPr="009955E1">
        <w:rPr>
          <w:rFonts w:ascii="Times New Roman" w:hAnsi="Times New Roman" w:cs="Times New Roman"/>
          <w:sz w:val="24"/>
          <w:szCs w:val="24"/>
        </w:rPr>
        <w:t xml:space="preserve"> </w:t>
      </w:r>
      <w:r w:rsidR="00BA1B05" w:rsidRPr="009955E1">
        <w:rPr>
          <w:rFonts w:ascii="Times New Roman" w:hAnsi="Times New Roman" w:cs="Times New Roman"/>
          <w:sz w:val="24"/>
          <w:szCs w:val="24"/>
        </w:rPr>
        <w:t xml:space="preserve">доходы </w:t>
      </w:r>
      <w:r w:rsidRPr="009955E1">
        <w:rPr>
          <w:rFonts w:ascii="Times New Roman" w:hAnsi="Times New Roman" w:cs="Times New Roman"/>
          <w:sz w:val="24"/>
          <w:szCs w:val="24"/>
        </w:rPr>
        <w:t xml:space="preserve"> </w:t>
      </w:r>
      <w:r w:rsidR="00BA1B05" w:rsidRPr="009955E1">
        <w:rPr>
          <w:rFonts w:ascii="Times New Roman" w:hAnsi="Times New Roman" w:cs="Times New Roman"/>
          <w:sz w:val="24"/>
          <w:szCs w:val="24"/>
        </w:rPr>
        <w:t>физических лиц</w:t>
      </w:r>
      <w:r w:rsidR="00180728" w:rsidRPr="009955E1">
        <w:rPr>
          <w:rFonts w:ascii="Times New Roman" w:hAnsi="Times New Roman" w:cs="Times New Roman"/>
          <w:sz w:val="24"/>
          <w:szCs w:val="24"/>
        </w:rPr>
        <w:t xml:space="preserve"> </w:t>
      </w:r>
      <w:r w:rsidRPr="009955E1">
        <w:rPr>
          <w:rFonts w:ascii="Times New Roman" w:hAnsi="Times New Roman" w:cs="Times New Roman"/>
          <w:sz w:val="24"/>
          <w:szCs w:val="24"/>
        </w:rPr>
        <w:t xml:space="preserve"> </w:t>
      </w:r>
      <w:r w:rsidR="00180728" w:rsidRPr="009955E1">
        <w:rPr>
          <w:rFonts w:ascii="Times New Roman" w:hAnsi="Times New Roman" w:cs="Times New Roman"/>
          <w:sz w:val="24"/>
          <w:szCs w:val="24"/>
        </w:rPr>
        <w:t>(далее – НДФЛ)</w:t>
      </w:r>
      <w:r w:rsidR="00BA1B05" w:rsidRPr="009955E1">
        <w:rPr>
          <w:rFonts w:ascii="Times New Roman" w:hAnsi="Times New Roman" w:cs="Times New Roman"/>
          <w:sz w:val="24"/>
          <w:szCs w:val="24"/>
        </w:rPr>
        <w:t xml:space="preserve"> </w:t>
      </w:r>
      <w:r w:rsidRPr="009955E1">
        <w:rPr>
          <w:rFonts w:ascii="Times New Roman" w:hAnsi="Times New Roman" w:cs="Times New Roman"/>
          <w:sz w:val="24"/>
          <w:szCs w:val="24"/>
        </w:rPr>
        <w:t xml:space="preserve"> </w:t>
      </w:r>
      <w:r w:rsidR="00BA1B05" w:rsidRPr="009955E1">
        <w:rPr>
          <w:rFonts w:ascii="Times New Roman" w:hAnsi="Times New Roman" w:cs="Times New Roman"/>
          <w:sz w:val="24"/>
          <w:szCs w:val="24"/>
        </w:rPr>
        <w:t>на 52 532,5 тыс. руб. или на 36,4</w:t>
      </w:r>
      <w:r w:rsidRPr="009955E1">
        <w:rPr>
          <w:rFonts w:ascii="Times New Roman" w:hAnsi="Times New Roman" w:cs="Times New Roman"/>
          <w:sz w:val="24"/>
          <w:szCs w:val="24"/>
        </w:rPr>
        <w:t xml:space="preserve"> </w:t>
      </w:r>
      <w:r w:rsidR="00BA1B05" w:rsidRPr="009955E1">
        <w:rPr>
          <w:rFonts w:ascii="Times New Roman" w:hAnsi="Times New Roman" w:cs="Times New Roman"/>
          <w:sz w:val="24"/>
          <w:szCs w:val="24"/>
        </w:rPr>
        <w:t>%;</w:t>
      </w:r>
    </w:p>
    <w:p w:rsidR="00BA1B05" w:rsidRPr="009955E1" w:rsidRDefault="00BA1B05" w:rsidP="00C5653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акцизы по подакцизным товарам (продукции), производимым на территории Российской Федерации</w:t>
      </w:r>
      <w:r w:rsidR="00D8284D">
        <w:rPr>
          <w:rFonts w:ascii="Times New Roman" w:hAnsi="Times New Roman" w:cs="Times New Roman"/>
          <w:sz w:val="24"/>
          <w:szCs w:val="24"/>
        </w:rPr>
        <w:t>,</w:t>
      </w:r>
      <w:r w:rsidRPr="009955E1">
        <w:rPr>
          <w:rFonts w:ascii="Times New Roman" w:hAnsi="Times New Roman" w:cs="Times New Roman"/>
          <w:sz w:val="24"/>
          <w:szCs w:val="24"/>
        </w:rPr>
        <w:t xml:space="preserve"> на 742,9 тыс. руб. или на 12,8 %;</w:t>
      </w:r>
    </w:p>
    <w:p w:rsidR="00BA1B05" w:rsidRPr="009955E1" w:rsidRDefault="00BA1B05" w:rsidP="00C5653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55E1">
        <w:rPr>
          <w:rFonts w:ascii="Times New Roman" w:hAnsi="Times New Roman" w:cs="Times New Roman"/>
          <w:sz w:val="24"/>
          <w:szCs w:val="24"/>
        </w:rPr>
        <w:t>налог на имущество на 992,8 тыс. руб. или на 43,7 %</w:t>
      </w:r>
      <w:r w:rsidRPr="009955E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A1B05" w:rsidRPr="009955E1" w:rsidRDefault="00BA1B05" w:rsidP="00C5653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государственная пошлина на 291,2 тыс. руб. или на 12,2 %.</w:t>
      </w:r>
    </w:p>
    <w:p w:rsidR="00BA1B05" w:rsidRPr="009955E1" w:rsidRDefault="00BA1B05" w:rsidP="00C5653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  <w:lang w:eastAsia="ru-RU"/>
        </w:rPr>
        <w:t>Увеличение налоговых поступлений обусловлено несколькими факторами, в том числе:</w:t>
      </w:r>
    </w:p>
    <w:p w:rsidR="00BA1B05" w:rsidRPr="009955E1" w:rsidRDefault="00BA1B05" w:rsidP="00C5653F">
      <w:pPr>
        <w:pStyle w:val="ConsPlusNormal0"/>
        <w:ind w:firstLine="709"/>
        <w:jc w:val="both"/>
        <w:rPr>
          <w:sz w:val="24"/>
          <w:szCs w:val="24"/>
        </w:rPr>
      </w:pPr>
      <w:r w:rsidRPr="009955E1">
        <w:rPr>
          <w:sz w:val="24"/>
          <w:szCs w:val="24"/>
        </w:rPr>
        <w:t xml:space="preserve">увеличение размера дополнительного норматива отчислений от </w:t>
      </w:r>
      <w:r w:rsidR="003B3628" w:rsidRPr="009955E1">
        <w:rPr>
          <w:sz w:val="24"/>
          <w:szCs w:val="24"/>
        </w:rPr>
        <w:t>НДФЛ</w:t>
      </w:r>
      <w:r w:rsidRPr="009955E1">
        <w:rPr>
          <w:sz w:val="24"/>
          <w:szCs w:val="24"/>
        </w:rPr>
        <w:t xml:space="preserve"> с 11,5 % в 2018 году до 22,1 % в 2019 году;</w:t>
      </w:r>
    </w:p>
    <w:p w:rsidR="00BA1B05" w:rsidRPr="009955E1" w:rsidRDefault="00BA1B05" w:rsidP="00C5653F">
      <w:pPr>
        <w:pStyle w:val="ConsPlusNormal0"/>
        <w:ind w:firstLine="709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увеличение размера дифференцированного норматива отчислений от акцизов на нефтепродукты с 0,2521 % в 2018 году до 0,2999 % в 2019 году;</w:t>
      </w:r>
    </w:p>
    <w:p w:rsidR="00BA1B05" w:rsidRPr="009955E1" w:rsidRDefault="00BA1B05" w:rsidP="00C5653F">
      <w:pPr>
        <w:pStyle w:val="ConsPlusNormal0"/>
        <w:ind w:firstLine="709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произведение расчета налога на имущество физических лиц с налогового периода 2018 года без учета понижающих коэффициентов в соответствии с пунктом 8 статьи 408 Налогового кодекса Российской Федерации</w:t>
      </w:r>
      <w:r w:rsidRPr="009955E1">
        <w:rPr>
          <w:rFonts w:eastAsia="Calibri"/>
          <w:sz w:val="24"/>
          <w:szCs w:val="24"/>
        </w:rPr>
        <w:t>.</w:t>
      </w:r>
    </w:p>
    <w:p w:rsidR="0064290E" w:rsidRPr="009955E1" w:rsidRDefault="00BA1B05" w:rsidP="00C5653F">
      <w:pPr>
        <w:pStyle w:val="ConsPlusNormal0"/>
        <w:ind w:firstLine="567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В 2019 году в бюджет округа поступило доходов от арендной платы за муниципальное имущество</w:t>
      </w:r>
      <w:r w:rsidR="00180728" w:rsidRPr="009955E1">
        <w:rPr>
          <w:sz w:val="24"/>
          <w:szCs w:val="24"/>
        </w:rPr>
        <w:t xml:space="preserve"> </w:t>
      </w:r>
      <w:r w:rsidR="00AA6D50" w:rsidRPr="009955E1">
        <w:rPr>
          <w:sz w:val="24"/>
          <w:szCs w:val="24"/>
        </w:rPr>
        <w:t>МОГО</w:t>
      </w:r>
      <w:r w:rsidR="00180728" w:rsidRPr="009955E1">
        <w:rPr>
          <w:sz w:val="24"/>
          <w:szCs w:val="24"/>
        </w:rPr>
        <w:t xml:space="preserve"> «Вуктыл»</w:t>
      </w:r>
      <w:r w:rsidRPr="009955E1">
        <w:rPr>
          <w:sz w:val="24"/>
          <w:szCs w:val="24"/>
        </w:rPr>
        <w:t xml:space="preserve">, земельные участки, продажи муниципального имущества, земельных участков в размере 35 097,3 тыс. руб., что больше уровня 2018 года на 7 019,7 тыс. руб. или на 25 %. </w:t>
      </w:r>
      <w:r w:rsidR="0064290E" w:rsidRPr="009955E1">
        <w:rPr>
          <w:sz w:val="24"/>
          <w:szCs w:val="24"/>
        </w:rPr>
        <w:t>Увеличение поступлений связано с проводимой претензионно-исковой работой и взысканием образовавшейся задолженности  индивидуальны</w:t>
      </w:r>
      <w:r w:rsidR="00F23148" w:rsidRPr="009955E1">
        <w:rPr>
          <w:sz w:val="24"/>
          <w:szCs w:val="24"/>
        </w:rPr>
        <w:t>х</w:t>
      </w:r>
      <w:r w:rsidR="0064290E" w:rsidRPr="009955E1">
        <w:rPr>
          <w:sz w:val="24"/>
          <w:szCs w:val="24"/>
        </w:rPr>
        <w:t xml:space="preserve"> предпринимател</w:t>
      </w:r>
      <w:r w:rsidR="00F23148" w:rsidRPr="009955E1">
        <w:rPr>
          <w:sz w:val="24"/>
          <w:szCs w:val="24"/>
        </w:rPr>
        <w:t>ей</w:t>
      </w:r>
      <w:r w:rsidR="0064290E" w:rsidRPr="009955E1">
        <w:rPr>
          <w:sz w:val="24"/>
          <w:szCs w:val="24"/>
        </w:rPr>
        <w:t xml:space="preserve"> и юридически</w:t>
      </w:r>
      <w:r w:rsidR="00F23148" w:rsidRPr="009955E1">
        <w:rPr>
          <w:sz w:val="24"/>
          <w:szCs w:val="24"/>
        </w:rPr>
        <w:t>х</w:t>
      </w:r>
      <w:r w:rsidR="0064290E" w:rsidRPr="009955E1">
        <w:rPr>
          <w:sz w:val="24"/>
          <w:szCs w:val="24"/>
        </w:rPr>
        <w:t xml:space="preserve"> лиц. </w:t>
      </w:r>
    </w:p>
    <w:p w:rsidR="0064290E" w:rsidRPr="009955E1" w:rsidRDefault="0064290E" w:rsidP="00C56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color w:val="000000"/>
          <w:sz w:val="24"/>
          <w:szCs w:val="24"/>
        </w:rPr>
        <w:t xml:space="preserve">В 2020 году в условиях ухудшения экономической ситуации, вызванной распространением коронавирусной инфекции COVID-19, сократились поступления неналоговых доходов в бюджет </w:t>
      </w:r>
      <w:r w:rsidR="007063E5" w:rsidRPr="009955E1">
        <w:rPr>
          <w:rFonts w:ascii="Times New Roman" w:hAnsi="Times New Roman" w:cs="Times New Roman"/>
          <w:color w:val="000000"/>
          <w:sz w:val="24"/>
          <w:szCs w:val="24"/>
        </w:rPr>
        <w:t>округа</w:t>
      </w:r>
      <w:r w:rsidRPr="009955E1">
        <w:rPr>
          <w:rFonts w:ascii="Times New Roman" w:hAnsi="Times New Roman" w:cs="Times New Roman"/>
          <w:color w:val="000000"/>
          <w:sz w:val="24"/>
          <w:szCs w:val="24"/>
        </w:rPr>
        <w:t>. З</w:t>
      </w:r>
      <w:r w:rsidRPr="009955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6 месяцев текущего года поступления снизились на 5,1 млн. руб. или на 33,1 %, относительно уровня поступлений за аналогичный период прошлого года и составили </w:t>
      </w:r>
      <w:r w:rsidRPr="009955E1">
        <w:rPr>
          <w:rFonts w:ascii="Times New Roman" w:hAnsi="Times New Roman" w:cs="Times New Roman"/>
          <w:sz w:val="24"/>
          <w:szCs w:val="24"/>
        </w:rPr>
        <w:t>13 098,8 тыс. руб.</w:t>
      </w:r>
    </w:p>
    <w:p w:rsidR="00BC447E" w:rsidRPr="009955E1" w:rsidRDefault="00BC447E" w:rsidP="00C5653F">
      <w:pPr>
        <w:tabs>
          <w:tab w:val="left" w:pos="567"/>
          <w:tab w:val="left" w:pos="709"/>
          <w:tab w:val="left" w:pos="5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 xml:space="preserve">Согласно информации Межрайонной ИФНС № 3 по Республике Коми существуют риски неисполнения налоговых доходов </w:t>
      </w:r>
      <w:r w:rsidR="00F23148" w:rsidRPr="009955E1">
        <w:rPr>
          <w:rFonts w:ascii="Times New Roman" w:hAnsi="Times New Roman" w:cs="Times New Roman"/>
          <w:color w:val="000000"/>
          <w:sz w:val="24"/>
          <w:szCs w:val="24"/>
        </w:rPr>
        <w:t>бюджета округа</w:t>
      </w:r>
      <w:r w:rsidRPr="009955E1">
        <w:rPr>
          <w:rFonts w:ascii="Times New Roman" w:hAnsi="Times New Roman" w:cs="Times New Roman"/>
          <w:sz w:val="24"/>
          <w:szCs w:val="24"/>
        </w:rPr>
        <w:t xml:space="preserve"> в 2020 году в сумме 10 293,0 тыс. руб. в связи с  принятыми федеральными и региональными мерами поддержки субъектов малого и среднего предпринимательства, переводом значительным количеством организаций в период введенного режима самоизоляции и объявленных нерабочих дней с 30</w:t>
      </w:r>
      <w:r w:rsidR="00180728" w:rsidRPr="009955E1"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9955E1">
        <w:rPr>
          <w:rFonts w:ascii="Times New Roman" w:hAnsi="Times New Roman" w:cs="Times New Roman"/>
          <w:sz w:val="24"/>
          <w:szCs w:val="24"/>
        </w:rPr>
        <w:t>2020</w:t>
      </w:r>
      <w:r w:rsidR="00180728" w:rsidRPr="009955E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955E1">
        <w:rPr>
          <w:rFonts w:ascii="Times New Roman" w:hAnsi="Times New Roman" w:cs="Times New Roman"/>
          <w:sz w:val="24"/>
          <w:szCs w:val="24"/>
        </w:rPr>
        <w:t xml:space="preserve"> по 08</w:t>
      </w:r>
      <w:r w:rsidR="00180728" w:rsidRPr="009955E1">
        <w:rPr>
          <w:rFonts w:ascii="Times New Roman" w:hAnsi="Times New Roman" w:cs="Times New Roman"/>
          <w:sz w:val="24"/>
          <w:szCs w:val="24"/>
        </w:rPr>
        <w:t xml:space="preserve"> мая </w:t>
      </w:r>
      <w:r w:rsidRPr="009955E1">
        <w:rPr>
          <w:rFonts w:ascii="Times New Roman" w:hAnsi="Times New Roman" w:cs="Times New Roman"/>
          <w:sz w:val="24"/>
          <w:szCs w:val="24"/>
        </w:rPr>
        <w:t>2020</w:t>
      </w:r>
      <w:r w:rsidR="00180728" w:rsidRPr="009955E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955E1">
        <w:rPr>
          <w:rFonts w:ascii="Times New Roman" w:hAnsi="Times New Roman" w:cs="Times New Roman"/>
          <w:sz w:val="24"/>
          <w:szCs w:val="24"/>
        </w:rPr>
        <w:t xml:space="preserve"> работников на неполное рабочее время с выплатой заработной платы пропорционально отработанному времени, либо на оплату в размере двух третей средней заработной платы, в том числе: </w:t>
      </w:r>
    </w:p>
    <w:p w:rsidR="00BC447E" w:rsidRPr="009955E1" w:rsidRDefault="00BC447E" w:rsidP="00C5653F">
      <w:pPr>
        <w:tabs>
          <w:tab w:val="left" w:pos="567"/>
          <w:tab w:val="left" w:pos="709"/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ab/>
        <w:t>по НДФЛ – 7 018 тыс. руб.;</w:t>
      </w:r>
    </w:p>
    <w:p w:rsidR="00BC447E" w:rsidRPr="009955E1" w:rsidRDefault="00BC447E" w:rsidP="00C565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55E1">
        <w:rPr>
          <w:rFonts w:ascii="Times New Roman" w:hAnsi="Times New Roman" w:cs="Times New Roman"/>
          <w:sz w:val="24"/>
          <w:szCs w:val="24"/>
          <w:lang w:eastAsia="ru-RU"/>
        </w:rPr>
        <w:t>по налогу, взимаемому в связи с применением упрощенной системы налогообложения</w:t>
      </w:r>
      <w:r w:rsidR="00D8284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 - 1 233 тыс. руб.;</w:t>
      </w:r>
    </w:p>
    <w:p w:rsidR="00BC447E" w:rsidRPr="009955E1" w:rsidRDefault="00BC447E" w:rsidP="00C565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55E1">
        <w:rPr>
          <w:rFonts w:ascii="Times New Roman" w:hAnsi="Times New Roman" w:cs="Times New Roman"/>
          <w:sz w:val="24"/>
          <w:szCs w:val="24"/>
          <w:lang w:eastAsia="ru-RU"/>
        </w:rPr>
        <w:t>по единому налогу на вмененный доход для отдельных видов деятельности - 1 986 тыс. руб.;</w:t>
      </w:r>
    </w:p>
    <w:p w:rsidR="00BC447E" w:rsidRPr="009955E1" w:rsidRDefault="00BC447E" w:rsidP="00C565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55E1">
        <w:rPr>
          <w:rFonts w:ascii="Times New Roman" w:hAnsi="Times New Roman" w:cs="Times New Roman"/>
          <w:sz w:val="24"/>
          <w:szCs w:val="24"/>
          <w:lang w:eastAsia="ru-RU"/>
        </w:rPr>
        <w:t>по налогу,  взимаемому в связи с применением патентной системы налогообложения</w:t>
      </w:r>
      <w:r w:rsidR="00D47E0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 - 56 тыс. руб.</w:t>
      </w:r>
    </w:p>
    <w:p w:rsidR="00BC447E" w:rsidRPr="009955E1" w:rsidRDefault="00862303" w:rsidP="00C5653F">
      <w:pPr>
        <w:tabs>
          <w:tab w:val="left" w:pos="567"/>
          <w:tab w:val="left" w:pos="709"/>
          <w:tab w:val="left" w:pos="5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На</w:t>
      </w:r>
      <w:r w:rsidR="00BC447E" w:rsidRPr="009955E1">
        <w:rPr>
          <w:rFonts w:ascii="Times New Roman" w:hAnsi="Times New Roman" w:cs="Times New Roman"/>
          <w:sz w:val="24"/>
          <w:szCs w:val="24"/>
        </w:rPr>
        <w:t xml:space="preserve"> основании заявлений субъектов малого и среднего предпринимательства предоставлены меры имущественной поддержки в виде отсрочки и освобождения от арендных платежей, при этом бюджет округа недополучит неналоговых доходов в сумме 2515,2 тыс. руб., в том числе:</w:t>
      </w:r>
    </w:p>
    <w:p w:rsidR="00BC447E" w:rsidRPr="009955E1" w:rsidRDefault="00BC447E" w:rsidP="00C5653F">
      <w:pPr>
        <w:tabs>
          <w:tab w:val="left" w:pos="567"/>
          <w:tab w:val="left" w:pos="709"/>
          <w:tab w:val="left" w:pos="5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за аренду муниципального имущества 2 207,6 тыс. руб.;</w:t>
      </w:r>
    </w:p>
    <w:p w:rsidR="00BC447E" w:rsidRPr="009955E1" w:rsidRDefault="00BC447E" w:rsidP="00C5653F">
      <w:pPr>
        <w:tabs>
          <w:tab w:val="left" w:pos="567"/>
          <w:tab w:val="left" w:pos="709"/>
          <w:tab w:val="left" w:pos="5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за аренду земельных участков 307,6 тыс. руб.</w:t>
      </w:r>
    </w:p>
    <w:p w:rsidR="00BC447E" w:rsidRPr="009955E1" w:rsidRDefault="00BC447E" w:rsidP="00C5653F">
      <w:pPr>
        <w:tabs>
          <w:tab w:val="left" w:pos="567"/>
          <w:tab w:val="left" w:pos="709"/>
          <w:tab w:val="left" w:pos="5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 xml:space="preserve">Таким образом, объем выпадающих налоговых и неналоговых доходов </w:t>
      </w:r>
      <w:r w:rsidR="002F56D7" w:rsidRPr="009955E1">
        <w:rPr>
          <w:rFonts w:ascii="Times New Roman" w:hAnsi="Times New Roman" w:cs="Times New Roman"/>
          <w:sz w:val="24"/>
          <w:szCs w:val="24"/>
        </w:rPr>
        <w:t>бюджета округа</w:t>
      </w:r>
      <w:r w:rsidR="009C64FA" w:rsidRPr="009955E1">
        <w:rPr>
          <w:rFonts w:ascii="Times New Roman" w:hAnsi="Times New Roman" w:cs="Times New Roman"/>
          <w:sz w:val="24"/>
          <w:szCs w:val="24"/>
        </w:rPr>
        <w:t xml:space="preserve"> </w:t>
      </w:r>
      <w:r w:rsidRPr="009955E1">
        <w:rPr>
          <w:rFonts w:ascii="Times New Roman" w:hAnsi="Times New Roman" w:cs="Times New Roman"/>
          <w:sz w:val="24"/>
          <w:szCs w:val="24"/>
        </w:rPr>
        <w:t>составит 12 808,2 тыс. руб., что на 38 575,7 тыс. руб. ниже прошлогоднего уровня поступлений, а также объема налоговых и неналоговых доходов, запланированных в бюджете округа на 2020 год.</w:t>
      </w:r>
    </w:p>
    <w:p w:rsidR="00BC447E" w:rsidRPr="009955E1" w:rsidRDefault="00BC447E" w:rsidP="00C5653F">
      <w:pPr>
        <w:tabs>
          <w:tab w:val="left" w:pos="567"/>
          <w:tab w:val="left" w:pos="709"/>
          <w:tab w:val="left" w:pos="56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9955E1">
        <w:rPr>
          <w:rFonts w:ascii="Times New Roman" w:hAnsi="Times New Roman" w:cs="Times New Roman"/>
          <w:sz w:val="24"/>
          <w:szCs w:val="24"/>
        </w:rPr>
        <w:t>По исполнению доходной части бюджета округа за 1 полугодие 2020 года уже недополучено налоговых и неналоговых доходов в сумме 8 050,3 тыс. руб., основную долю из которых составляют НДФЛ, налоги на совокупный доход и доходы от имущества.</w:t>
      </w:r>
    </w:p>
    <w:p w:rsidR="00BC447E" w:rsidRPr="009955E1" w:rsidRDefault="00BC447E" w:rsidP="00C5653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При этом полученные городским округом «Вуктыл» из республиканского бюджета Республики Коми дополнительные дотации в общем объеме 18 794,8 тыс. руб., из которых 5 794,8 тыс. руб. предоставлены в целях компенсации снижения поступления налоговых и неналоговых доходов, лишь частично покрывают выпадающие доходы бюджета округа.</w:t>
      </w:r>
    </w:p>
    <w:p w:rsidR="00BA1B05" w:rsidRPr="009955E1" w:rsidRDefault="00BA1B05" w:rsidP="00C5653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955E1">
        <w:rPr>
          <w:rFonts w:ascii="Times New Roman" w:eastAsia="Lucida Sans Unicode" w:hAnsi="Times New Roman" w:cs="Times New Roman"/>
          <w:kern w:val="1"/>
          <w:sz w:val="24"/>
          <w:szCs w:val="24"/>
        </w:rPr>
        <w:t>С целью увеличения налоговых и неналоговых поступлений в бюджет округа в 2019 году применялся следующий комплекс мер:</w:t>
      </w:r>
    </w:p>
    <w:p w:rsidR="00BA1B05" w:rsidRPr="009955E1" w:rsidRDefault="00BA1B05" w:rsidP="00C5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сплошной инвентаризации неучтенных объектов недвижимого имущества и земельных участков на территории </w:t>
      </w:r>
      <w:r w:rsidR="00D27525" w:rsidRPr="009955E1">
        <w:rPr>
          <w:rFonts w:ascii="Times New Roman" w:hAnsi="Times New Roman" w:cs="Times New Roman"/>
          <w:sz w:val="24"/>
          <w:szCs w:val="24"/>
        </w:rPr>
        <w:t>МО</w:t>
      </w:r>
      <w:r w:rsidRPr="009955E1">
        <w:rPr>
          <w:rFonts w:ascii="Times New Roman" w:hAnsi="Times New Roman" w:cs="Times New Roman"/>
          <w:sz w:val="24"/>
          <w:szCs w:val="24"/>
        </w:rPr>
        <w:t>ГО «Вуктыл» и проведение мероприятий по побуждению граждан к осуществлению процедуры государственной регистрации права;</w:t>
      </w:r>
    </w:p>
    <w:p w:rsidR="00BA1B05" w:rsidRPr="009955E1" w:rsidRDefault="00BA1B05" w:rsidP="00C5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проведение мероприятия по анализу пустующих помещений и муниципального имущества, находящихся в казне МОГО «Вуктыл», с целью предоставления их в аренду, с целью продажи для получения дополнительных доходов в бюджет округа;</w:t>
      </w:r>
    </w:p>
    <w:p w:rsidR="00BA1B05" w:rsidRPr="009955E1" w:rsidRDefault="00BA1B05" w:rsidP="00C5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проведение на постоянной основе </w:t>
      </w:r>
      <w:r w:rsidRPr="009955E1">
        <w:rPr>
          <w:rFonts w:ascii="Times New Roman" w:hAnsi="Times New Roman" w:cs="Times New Roman"/>
          <w:sz w:val="24"/>
          <w:szCs w:val="24"/>
        </w:rPr>
        <w:t>претензионно – исковой работы с арендаторами муниципального имущества и земельных участков</w:t>
      </w:r>
      <w:r w:rsidR="00F17B2E" w:rsidRPr="009955E1">
        <w:rPr>
          <w:rFonts w:ascii="Times New Roman" w:hAnsi="Times New Roman" w:cs="Times New Roman"/>
          <w:sz w:val="24"/>
          <w:szCs w:val="24"/>
        </w:rPr>
        <w:t xml:space="preserve"> МО ГО «Вуктыл»</w:t>
      </w:r>
      <w:r w:rsidRPr="009955E1">
        <w:rPr>
          <w:rFonts w:ascii="Times New Roman" w:hAnsi="Times New Roman" w:cs="Times New Roman"/>
          <w:sz w:val="24"/>
          <w:szCs w:val="24"/>
        </w:rPr>
        <w:t>;</w:t>
      </w:r>
    </w:p>
    <w:p w:rsidR="00BA1B05" w:rsidRPr="009955E1" w:rsidRDefault="00BA1B05" w:rsidP="00C5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проведение рабочих совещаний по мобилизации доходов в бюджет округа.</w:t>
      </w:r>
    </w:p>
    <w:p w:rsidR="003C5C1B" w:rsidRPr="009955E1" w:rsidRDefault="003C5C1B" w:rsidP="00C565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5E1">
        <w:rPr>
          <w:rFonts w:ascii="Times New Roman" w:hAnsi="Times New Roman" w:cs="Times New Roman"/>
          <w:bCs/>
          <w:sz w:val="24"/>
          <w:szCs w:val="24"/>
        </w:rPr>
        <w:t>В 201</w:t>
      </w:r>
      <w:r w:rsidR="002F27F4" w:rsidRPr="009955E1">
        <w:rPr>
          <w:rFonts w:ascii="Times New Roman" w:hAnsi="Times New Roman" w:cs="Times New Roman"/>
          <w:bCs/>
          <w:sz w:val="24"/>
          <w:szCs w:val="24"/>
        </w:rPr>
        <w:t>9</w:t>
      </w:r>
      <w:r w:rsidRPr="009955E1">
        <w:rPr>
          <w:rFonts w:ascii="Times New Roman" w:hAnsi="Times New Roman" w:cs="Times New Roman"/>
          <w:bCs/>
          <w:sz w:val="24"/>
          <w:szCs w:val="24"/>
        </w:rPr>
        <w:t xml:space="preserve"> году осуществлялась реализация </w:t>
      </w:r>
      <w:r w:rsidRPr="009955E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hyperlink r:id="rId10" w:history="1">
        <w:r w:rsidRPr="009955E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программы</w:t>
        </w:r>
      </w:hyperlink>
      <w:r w:rsidRPr="009955E1">
        <w:rPr>
          <w:rFonts w:ascii="Times New Roman" w:hAnsi="Times New Roman" w:cs="Times New Roman"/>
          <w:sz w:val="24"/>
          <w:szCs w:val="24"/>
        </w:rPr>
        <w:t xml:space="preserve"> </w:t>
      </w:r>
      <w:r w:rsidR="007C4445" w:rsidRPr="009955E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9955E1">
        <w:rPr>
          <w:rFonts w:ascii="Times New Roman" w:hAnsi="Times New Roman" w:cs="Times New Roman"/>
          <w:sz w:val="24"/>
          <w:szCs w:val="24"/>
        </w:rPr>
        <w:t>«Вуктыл» «Развитие экономики». В рамках  подпрограммы «</w:t>
      </w:r>
      <w:hyperlink r:id="rId11" w:history="1">
        <w:r w:rsidRPr="009955E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Развитие и поддержка</w:t>
        </w:r>
      </w:hyperlink>
      <w:r w:rsidRPr="009955E1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предпринимательства» на создание условий для развития малого и среднего предпринимательства и привлечение инвестиций на территорию МОГО «Вуктыл», с учетом финансирования </w:t>
      </w:r>
      <w:r w:rsidR="005F2821" w:rsidRPr="009955E1">
        <w:rPr>
          <w:rFonts w:ascii="Times New Roman" w:hAnsi="Times New Roman" w:cs="Times New Roman"/>
          <w:sz w:val="24"/>
          <w:szCs w:val="24"/>
        </w:rPr>
        <w:t xml:space="preserve">социально-значимых </w:t>
      </w:r>
      <w:r w:rsidRPr="009955E1">
        <w:rPr>
          <w:rFonts w:ascii="Times New Roman" w:hAnsi="Times New Roman" w:cs="Times New Roman"/>
          <w:sz w:val="24"/>
          <w:szCs w:val="24"/>
        </w:rPr>
        <w:t>проектов</w:t>
      </w:r>
      <w:r w:rsidR="005F2821" w:rsidRPr="009955E1">
        <w:rPr>
          <w:rFonts w:ascii="Times New Roman" w:hAnsi="Times New Roman" w:cs="Times New Roman"/>
          <w:sz w:val="24"/>
          <w:szCs w:val="24"/>
        </w:rPr>
        <w:t xml:space="preserve"> в рамках проекта «Народный бюджет»</w:t>
      </w:r>
      <w:r w:rsidRPr="009955E1">
        <w:rPr>
          <w:rFonts w:ascii="Times New Roman" w:hAnsi="Times New Roman" w:cs="Times New Roman"/>
          <w:sz w:val="24"/>
          <w:szCs w:val="24"/>
        </w:rPr>
        <w:t xml:space="preserve"> </w:t>
      </w:r>
      <w:r w:rsidR="005F2821" w:rsidRPr="009955E1">
        <w:rPr>
          <w:rFonts w:ascii="Times New Roman" w:hAnsi="Times New Roman" w:cs="Times New Roman"/>
          <w:sz w:val="24"/>
          <w:szCs w:val="24"/>
        </w:rPr>
        <w:t>за счет средств</w:t>
      </w:r>
      <w:r w:rsidRPr="009955E1">
        <w:rPr>
          <w:rFonts w:ascii="Times New Roman" w:hAnsi="Times New Roman" w:cs="Times New Roman"/>
          <w:sz w:val="24"/>
          <w:szCs w:val="24"/>
        </w:rPr>
        <w:t xml:space="preserve"> республиканского бюджета Республики Коми было направлено </w:t>
      </w:r>
      <w:r w:rsidR="00774689" w:rsidRPr="009955E1">
        <w:rPr>
          <w:rFonts w:ascii="Times New Roman" w:hAnsi="Times New Roman" w:cs="Times New Roman"/>
          <w:sz w:val="24"/>
          <w:szCs w:val="24"/>
        </w:rPr>
        <w:t>1601,905</w:t>
      </w:r>
      <w:r w:rsidR="007B6DFB" w:rsidRPr="00995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5E1">
        <w:rPr>
          <w:rFonts w:ascii="Times New Roman" w:hAnsi="Times New Roman" w:cs="Times New Roman"/>
          <w:bCs/>
          <w:sz w:val="24"/>
          <w:szCs w:val="24"/>
        </w:rPr>
        <w:t>тыс. руб</w:t>
      </w:r>
      <w:r w:rsidR="006C7E3F" w:rsidRPr="009955E1">
        <w:rPr>
          <w:rFonts w:ascii="Times New Roman" w:hAnsi="Times New Roman" w:cs="Times New Roman"/>
          <w:bCs/>
          <w:sz w:val="24"/>
          <w:szCs w:val="24"/>
        </w:rPr>
        <w:t>.</w:t>
      </w:r>
      <w:r w:rsidRPr="009955E1">
        <w:rPr>
          <w:rFonts w:ascii="Times New Roman" w:hAnsi="Times New Roman" w:cs="Times New Roman"/>
          <w:bCs/>
          <w:sz w:val="24"/>
          <w:szCs w:val="24"/>
        </w:rPr>
        <w:t xml:space="preserve"> (в 201</w:t>
      </w:r>
      <w:r w:rsidR="00774689" w:rsidRPr="009955E1">
        <w:rPr>
          <w:rFonts w:ascii="Times New Roman" w:hAnsi="Times New Roman" w:cs="Times New Roman"/>
          <w:bCs/>
          <w:sz w:val="24"/>
          <w:szCs w:val="24"/>
        </w:rPr>
        <w:t>8</w:t>
      </w:r>
      <w:r w:rsidRPr="009955E1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="00774689" w:rsidRPr="009955E1">
        <w:rPr>
          <w:rFonts w:ascii="Times New Roman" w:hAnsi="Times New Roman" w:cs="Times New Roman"/>
          <w:sz w:val="24"/>
          <w:szCs w:val="24"/>
        </w:rPr>
        <w:t>1391,995</w:t>
      </w:r>
      <w:r w:rsidR="00774689" w:rsidRPr="00995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5E1">
        <w:rPr>
          <w:rFonts w:ascii="Times New Roman" w:hAnsi="Times New Roman" w:cs="Times New Roman"/>
          <w:bCs/>
          <w:sz w:val="24"/>
          <w:szCs w:val="24"/>
        </w:rPr>
        <w:t xml:space="preserve">тыс. руб.). </w:t>
      </w:r>
      <w:r w:rsidRPr="009955E1">
        <w:rPr>
          <w:rFonts w:ascii="Times New Roman" w:hAnsi="Times New Roman" w:cs="Times New Roman"/>
          <w:sz w:val="24"/>
          <w:szCs w:val="24"/>
        </w:rPr>
        <w:t>По подпрограмме «</w:t>
      </w:r>
      <w:hyperlink r:id="rId12" w:history="1">
        <w:r w:rsidRPr="009955E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Развитие сельского хозяйства</w:t>
        </w:r>
      </w:hyperlink>
      <w:r w:rsidRPr="009955E1">
        <w:rPr>
          <w:rFonts w:ascii="Times New Roman" w:hAnsi="Times New Roman" w:cs="Times New Roman"/>
          <w:sz w:val="24"/>
          <w:szCs w:val="24"/>
        </w:rPr>
        <w:t xml:space="preserve"> и регулирование рынка пищевой продукции» на создание условий для развития сельского хозяйства, регулирование рынка пищевой продукции оказана финансовая  поддержка крестьянским (фермерским) хозяйствам на содержание поголовья сельскохозяйственного скота и птицы в размере </w:t>
      </w:r>
      <w:r w:rsidRPr="009955E1">
        <w:rPr>
          <w:rFonts w:ascii="Times New Roman" w:hAnsi="Times New Roman" w:cs="Times New Roman"/>
          <w:bCs/>
          <w:sz w:val="24"/>
          <w:szCs w:val="24"/>
        </w:rPr>
        <w:t>15</w:t>
      </w:r>
      <w:r w:rsidR="00774689" w:rsidRPr="009955E1">
        <w:rPr>
          <w:rFonts w:ascii="Times New Roman" w:hAnsi="Times New Roman" w:cs="Times New Roman"/>
          <w:bCs/>
          <w:sz w:val="24"/>
          <w:szCs w:val="24"/>
        </w:rPr>
        <w:t>6</w:t>
      </w:r>
      <w:r w:rsidRPr="009955E1">
        <w:rPr>
          <w:rFonts w:ascii="Times New Roman" w:hAnsi="Times New Roman" w:cs="Times New Roman"/>
          <w:bCs/>
          <w:sz w:val="24"/>
          <w:szCs w:val="24"/>
        </w:rPr>
        <w:t>,</w:t>
      </w:r>
      <w:r w:rsidR="00774689" w:rsidRPr="009955E1">
        <w:rPr>
          <w:rFonts w:ascii="Times New Roman" w:hAnsi="Times New Roman" w:cs="Times New Roman"/>
          <w:bCs/>
          <w:sz w:val="24"/>
          <w:szCs w:val="24"/>
        </w:rPr>
        <w:t>85</w:t>
      </w:r>
      <w:r w:rsidRPr="009955E1">
        <w:rPr>
          <w:rFonts w:ascii="Times New Roman" w:hAnsi="Times New Roman" w:cs="Times New Roman"/>
          <w:bCs/>
          <w:sz w:val="24"/>
          <w:szCs w:val="24"/>
        </w:rPr>
        <w:t xml:space="preserve"> тыс. руб</w:t>
      </w:r>
      <w:r w:rsidR="006C7E3F" w:rsidRPr="009955E1">
        <w:rPr>
          <w:rFonts w:ascii="Times New Roman" w:hAnsi="Times New Roman" w:cs="Times New Roman"/>
          <w:bCs/>
          <w:sz w:val="24"/>
          <w:szCs w:val="24"/>
        </w:rPr>
        <w:t>.</w:t>
      </w:r>
      <w:r w:rsidRPr="009955E1">
        <w:rPr>
          <w:rFonts w:ascii="Times New Roman" w:hAnsi="Times New Roman" w:cs="Times New Roman"/>
          <w:sz w:val="24"/>
          <w:szCs w:val="24"/>
        </w:rPr>
        <w:t>, з</w:t>
      </w:r>
      <w:r w:rsidRPr="009955E1">
        <w:rPr>
          <w:rFonts w:ascii="Times New Roman" w:hAnsi="Times New Roman" w:cs="Times New Roman"/>
          <w:bCs/>
          <w:sz w:val="24"/>
          <w:szCs w:val="24"/>
        </w:rPr>
        <w:t xml:space="preserve">а счет которой сохранено </w:t>
      </w:r>
      <w:r w:rsidR="00774689" w:rsidRPr="009955E1">
        <w:rPr>
          <w:rFonts w:ascii="Times New Roman" w:hAnsi="Times New Roman" w:cs="Times New Roman"/>
          <w:bCs/>
          <w:sz w:val="24"/>
          <w:szCs w:val="24"/>
        </w:rPr>
        <w:t>80</w:t>
      </w:r>
      <w:r w:rsidRPr="009955E1">
        <w:rPr>
          <w:rFonts w:ascii="Times New Roman" w:hAnsi="Times New Roman" w:cs="Times New Roman"/>
          <w:bCs/>
          <w:sz w:val="24"/>
          <w:szCs w:val="24"/>
        </w:rPr>
        <w:t xml:space="preserve"> голов</w:t>
      </w:r>
      <w:r w:rsidR="00774689" w:rsidRPr="009955E1">
        <w:rPr>
          <w:rFonts w:ascii="Times New Roman" w:hAnsi="Times New Roman" w:cs="Times New Roman"/>
          <w:bCs/>
          <w:sz w:val="24"/>
          <w:szCs w:val="24"/>
        </w:rPr>
        <w:t xml:space="preserve"> крупного рогатого скота</w:t>
      </w: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5</w:t>
      </w:r>
      <w:r w:rsidR="00774689"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72</w:t>
      </w: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голов</w:t>
      </w:r>
      <w:r w:rsidR="00774689"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перепелов</w:t>
      </w:r>
      <w:r w:rsidRPr="009955E1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CD47CF" w:rsidRPr="009955E1" w:rsidRDefault="003C5C1B" w:rsidP="00C5653F">
      <w:pPr>
        <w:pStyle w:val="ae"/>
        <w:shd w:val="clear" w:color="auto" w:fill="FFFFFF"/>
        <w:spacing w:before="0" w:after="0"/>
        <w:ind w:firstLine="709"/>
        <w:jc w:val="both"/>
      </w:pPr>
      <w:r w:rsidRPr="009955E1">
        <w:rPr>
          <w:bCs/>
          <w:color w:val="000000"/>
        </w:rPr>
        <w:t>В рамках выполнения народных</w:t>
      </w:r>
      <w:r w:rsidRPr="009955E1">
        <w:rPr>
          <w:b/>
          <w:bCs/>
          <w:color w:val="000000"/>
        </w:rPr>
        <w:t xml:space="preserve"> </w:t>
      </w:r>
      <w:r w:rsidRPr="009955E1">
        <w:rPr>
          <w:color w:val="000000"/>
        </w:rPr>
        <w:t xml:space="preserve">проектов </w:t>
      </w:r>
      <w:r w:rsidRPr="009955E1">
        <w:rPr>
          <w:bCs/>
          <w:color w:val="000000"/>
        </w:rPr>
        <w:t>в сфере малого и среднего предпринимательства в 201</w:t>
      </w:r>
      <w:r w:rsidR="00744F12" w:rsidRPr="009955E1">
        <w:rPr>
          <w:bCs/>
          <w:color w:val="000000"/>
        </w:rPr>
        <w:t>9</w:t>
      </w:r>
      <w:r w:rsidRPr="009955E1">
        <w:rPr>
          <w:bCs/>
          <w:color w:val="000000"/>
        </w:rPr>
        <w:t xml:space="preserve"> году реализованы проекты: «</w:t>
      </w:r>
      <w:r w:rsidR="004537E7" w:rsidRPr="009955E1">
        <w:t>Приобретение гидроманипулятора для автоматизации погрузки и разгрузки леса г.Вуктыл</w:t>
      </w:r>
      <w:r w:rsidRPr="009955E1">
        <w:t>», «</w:t>
      </w:r>
      <w:r w:rsidR="004537E7" w:rsidRPr="009955E1">
        <w:t>Приобретение модульного банного комплекса г.Вуктыл</w:t>
      </w:r>
      <w:r w:rsidR="00FF175B" w:rsidRPr="009955E1">
        <w:t>»</w:t>
      </w:r>
      <w:r w:rsidRPr="009955E1">
        <w:t>.</w:t>
      </w:r>
      <w:r w:rsidR="003440E1" w:rsidRPr="009955E1">
        <w:t xml:space="preserve"> </w:t>
      </w:r>
      <w:r w:rsidR="00C86C07" w:rsidRPr="009955E1">
        <w:t xml:space="preserve">По итогам </w:t>
      </w:r>
      <w:r w:rsidR="00CD47CF" w:rsidRPr="009955E1">
        <w:rPr>
          <w:color w:val="000000"/>
        </w:rPr>
        <w:t>реализ</w:t>
      </w:r>
      <w:r w:rsidR="00C86C07" w:rsidRPr="009955E1">
        <w:rPr>
          <w:color w:val="000000"/>
        </w:rPr>
        <w:t>ации</w:t>
      </w:r>
      <w:r w:rsidR="00CD47CF" w:rsidRPr="009955E1">
        <w:rPr>
          <w:color w:val="000000"/>
        </w:rPr>
        <w:t xml:space="preserve"> проектов в сфере малого и среднего предпринимательства в 2019 году создано 2 рабочих места.</w:t>
      </w:r>
    </w:p>
    <w:p w:rsidR="003C5C1B" w:rsidRPr="009955E1" w:rsidRDefault="003C5C1B" w:rsidP="00C5653F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общей сложности из республиканского бюджета Республики Коми на реализацию </w:t>
      </w:r>
      <w:r w:rsidRPr="009955E1">
        <w:rPr>
          <w:rFonts w:ascii="Times New Roman" w:hAnsi="Times New Roman" w:cs="Times New Roman"/>
          <w:sz w:val="24"/>
          <w:szCs w:val="24"/>
        </w:rPr>
        <w:t xml:space="preserve">народных проектов </w:t>
      </w:r>
      <w:r w:rsidR="004F5512"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в сфере малого и среднего предпринимательства</w:t>
      </w:r>
      <w:r w:rsidR="004F5512" w:rsidRPr="009955E1">
        <w:rPr>
          <w:rFonts w:ascii="Times New Roman" w:hAnsi="Times New Roman" w:cs="Times New Roman"/>
          <w:sz w:val="24"/>
          <w:szCs w:val="24"/>
        </w:rPr>
        <w:t xml:space="preserve"> </w:t>
      </w:r>
      <w:r w:rsidRPr="009955E1">
        <w:rPr>
          <w:rFonts w:ascii="Times New Roman" w:hAnsi="Times New Roman" w:cs="Times New Roman"/>
          <w:sz w:val="24"/>
          <w:szCs w:val="24"/>
        </w:rPr>
        <w:t xml:space="preserve">в </w:t>
      </w:r>
      <w:r w:rsidR="008C2CC2" w:rsidRPr="009955E1">
        <w:rPr>
          <w:rFonts w:ascii="Times New Roman" w:hAnsi="Times New Roman" w:cs="Times New Roman"/>
          <w:sz w:val="24"/>
          <w:szCs w:val="24"/>
        </w:rPr>
        <w:t>201</w:t>
      </w:r>
      <w:r w:rsidR="00744F12" w:rsidRPr="009955E1">
        <w:rPr>
          <w:rFonts w:ascii="Times New Roman" w:hAnsi="Times New Roman" w:cs="Times New Roman"/>
          <w:sz w:val="24"/>
          <w:szCs w:val="24"/>
        </w:rPr>
        <w:t>9</w:t>
      </w:r>
      <w:r w:rsidR="008C2CC2" w:rsidRPr="009955E1">
        <w:rPr>
          <w:rFonts w:ascii="Times New Roman" w:hAnsi="Times New Roman" w:cs="Times New Roman"/>
          <w:sz w:val="24"/>
          <w:szCs w:val="24"/>
        </w:rPr>
        <w:t xml:space="preserve"> году в </w:t>
      </w:r>
      <w:r w:rsidRPr="009955E1">
        <w:rPr>
          <w:rFonts w:ascii="Times New Roman" w:hAnsi="Times New Roman" w:cs="Times New Roman"/>
          <w:sz w:val="24"/>
          <w:szCs w:val="24"/>
        </w:rPr>
        <w:t xml:space="preserve">рамках проекта «Народный бюджет» </w:t>
      </w: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было привлечено </w:t>
      </w:r>
      <w:r w:rsidR="00FE7132"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1000,</w:t>
      </w: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0 тыс. руб</w:t>
      </w:r>
      <w:r w:rsidR="006C7E3F"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условиях софинансирования с бюджетом </w:t>
      </w:r>
      <w:r w:rsidR="006F6023"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округа</w:t>
      </w: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сумме </w:t>
      </w:r>
      <w:r w:rsidR="00FE7132"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202,222</w:t>
      </w: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тыс. руб</w:t>
      </w:r>
      <w:r w:rsidR="006C7E3F"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за счет собственных средств предпринимателей в сумме </w:t>
      </w:r>
      <w:r w:rsidR="00A062BB"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820</w:t>
      </w: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тыс. руб</w:t>
      </w:r>
      <w:r w:rsidR="006C7E3F"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C5C1B" w:rsidRPr="009955E1" w:rsidRDefault="003C5C1B" w:rsidP="00C5653F">
      <w:pPr>
        <w:pStyle w:val="ae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9955E1">
        <w:rPr>
          <w:color w:val="000000"/>
        </w:rPr>
        <w:t>В 1 полугодии 20</w:t>
      </w:r>
      <w:r w:rsidR="00E21684" w:rsidRPr="009955E1">
        <w:rPr>
          <w:color w:val="000000"/>
        </w:rPr>
        <w:t>20</w:t>
      </w:r>
      <w:r w:rsidRPr="009955E1">
        <w:rPr>
          <w:color w:val="000000"/>
        </w:rPr>
        <w:t xml:space="preserve"> года осуществлялась реализация </w:t>
      </w:r>
      <w:r w:rsidR="0029525E" w:rsidRPr="009955E1">
        <w:rPr>
          <w:color w:val="000000"/>
        </w:rPr>
        <w:t xml:space="preserve">следующих </w:t>
      </w:r>
      <w:r w:rsidRPr="009955E1">
        <w:rPr>
          <w:color w:val="000000"/>
        </w:rPr>
        <w:t>народных проектов в сфере малого и среднего предпринимательства:</w:t>
      </w:r>
    </w:p>
    <w:p w:rsidR="00E21684" w:rsidRPr="009955E1" w:rsidRDefault="00E21684" w:rsidP="00C565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1) «Приобретение помещения и специального оборудования для сбора, прессования пластика и картона»;</w:t>
      </w:r>
    </w:p>
    <w:p w:rsidR="00E21684" w:rsidRPr="009955E1" w:rsidRDefault="00E21684" w:rsidP="00C5653F">
      <w:pPr>
        <w:suppressAutoHyphens w:val="0"/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2) «</w:t>
      </w:r>
      <w:r w:rsidRPr="009955E1">
        <w:rPr>
          <w:rFonts w:ascii="Times New Roman" w:hAnsi="Times New Roman" w:cs="Times New Roman"/>
          <w:color w:val="000000"/>
          <w:sz w:val="24"/>
          <w:szCs w:val="24"/>
        </w:rPr>
        <w:t>Приобретение оборудования для создания рыбохозяйственного комплекса».</w:t>
      </w:r>
    </w:p>
    <w:p w:rsidR="003C5C1B" w:rsidRPr="009955E1" w:rsidRDefault="003C5C1B" w:rsidP="00C565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На реализацию этих проектов из республиканского бюджета Республики Коми в 20</w:t>
      </w:r>
      <w:r w:rsidR="001E5536"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году привлечено 1</w:t>
      </w:r>
      <w:r w:rsidR="001E5536"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00,0 тыс. руб</w:t>
      </w:r>
      <w:r w:rsidR="006C7E3F"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условиях софинансирования с бюджетом </w:t>
      </w:r>
      <w:r w:rsidR="006F6023"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округа</w:t>
      </w: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сумме </w:t>
      </w:r>
      <w:r w:rsidR="001E5536"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230,0</w:t>
      </w: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тыс. руб</w:t>
      </w:r>
      <w:r w:rsidR="006C7E3F"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за счет собственных средств предпринимателей в сумме </w:t>
      </w:r>
      <w:r w:rsidR="001E5536"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>470</w:t>
      </w:r>
      <w:r w:rsidRPr="009955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тыс. руб.</w:t>
      </w:r>
    </w:p>
    <w:p w:rsidR="003C5C1B" w:rsidRPr="009955E1" w:rsidRDefault="003C5C1B" w:rsidP="00C5653F">
      <w:pPr>
        <w:pStyle w:val="ae"/>
        <w:shd w:val="clear" w:color="auto" w:fill="FFFFFF"/>
        <w:spacing w:before="0" w:after="0"/>
        <w:ind w:firstLine="709"/>
        <w:jc w:val="both"/>
      </w:pPr>
      <w:r w:rsidRPr="009955E1">
        <w:rPr>
          <w:color w:val="000000"/>
        </w:rPr>
        <w:t>В рамках реализуемых проектов в сфере малого и среднего предпринимательства в 20</w:t>
      </w:r>
      <w:r w:rsidR="00E21684" w:rsidRPr="009955E1">
        <w:rPr>
          <w:color w:val="000000"/>
        </w:rPr>
        <w:t>20</w:t>
      </w:r>
      <w:r w:rsidRPr="009955E1">
        <w:rPr>
          <w:color w:val="000000"/>
        </w:rPr>
        <w:t xml:space="preserve"> году созда</w:t>
      </w:r>
      <w:r w:rsidR="00644D62" w:rsidRPr="009955E1">
        <w:rPr>
          <w:color w:val="000000"/>
        </w:rPr>
        <w:t>но</w:t>
      </w:r>
      <w:r w:rsidRPr="009955E1">
        <w:rPr>
          <w:color w:val="000000"/>
        </w:rPr>
        <w:t xml:space="preserve"> 2 рабочих места.</w:t>
      </w:r>
    </w:p>
    <w:p w:rsidR="003C5C1B" w:rsidRPr="009955E1" w:rsidRDefault="003C5C1B" w:rsidP="00C5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color w:val="000000"/>
          <w:sz w:val="24"/>
          <w:szCs w:val="24"/>
        </w:rPr>
        <w:t>В 201</w:t>
      </w:r>
      <w:r w:rsidR="00D7295C" w:rsidRPr="009955E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955E1">
        <w:rPr>
          <w:rFonts w:ascii="Times New Roman" w:hAnsi="Times New Roman" w:cs="Times New Roman"/>
          <w:color w:val="000000"/>
          <w:sz w:val="24"/>
          <w:szCs w:val="24"/>
        </w:rPr>
        <w:t xml:space="preserve"> году на конкурсной основе предоставлены субсидии двум социально ориентированным некоммерческим организациям, зарегистрированным на территории           МОГО «Вуктыл», не являющимся муниципальными учреждениями  и осуществляющими деятельность по приоритетным направлениям в соответствии с учредительными документами, </w:t>
      </w:r>
      <w:r w:rsidRPr="009955E1">
        <w:rPr>
          <w:rFonts w:ascii="Times New Roman" w:hAnsi="Times New Roman" w:cs="Times New Roman"/>
          <w:sz w:val="24"/>
          <w:szCs w:val="24"/>
        </w:rPr>
        <w:t xml:space="preserve">на общую сумму </w:t>
      </w:r>
      <w:r w:rsidR="00D7295C" w:rsidRPr="009955E1">
        <w:rPr>
          <w:rFonts w:ascii="Times New Roman" w:hAnsi="Times New Roman" w:cs="Times New Roman"/>
          <w:sz w:val="24"/>
          <w:szCs w:val="24"/>
        </w:rPr>
        <w:t>217,089</w:t>
      </w:r>
      <w:r w:rsidRPr="009955E1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6C7E3F" w:rsidRPr="009955E1">
        <w:rPr>
          <w:rFonts w:ascii="Times New Roman" w:hAnsi="Times New Roman" w:cs="Times New Roman"/>
          <w:sz w:val="24"/>
          <w:szCs w:val="24"/>
        </w:rPr>
        <w:t>.</w:t>
      </w:r>
      <w:r w:rsidRPr="009955E1">
        <w:rPr>
          <w:rFonts w:ascii="Times New Roman" w:hAnsi="Times New Roman" w:cs="Times New Roman"/>
          <w:sz w:val="24"/>
          <w:szCs w:val="24"/>
        </w:rPr>
        <w:t xml:space="preserve">, в том числе за счет средств республиканского бюджета Республики Коми </w:t>
      </w:r>
      <w:r w:rsidR="00D7295C" w:rsidRPr="009955E1">
        <w:rPr>
          <w:rFonts w:ascii="Times New Roman" w:hAnsi="Times New Roman" w:cs="Times New Roman"/>
          <w:sz w:val="24"/>
          <w:szCs w:val="24"/>
        </w:rPr>
        <w:t>67,089</w:t>
      </w:r>
      <w:r w:rsidRPr="009955E1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6C7E3F" w:rsidRPr="009955E1">
        <w:rPr>
          <w:rFonts w:ascii="Times New Roman" w:hAnsi="Times New Roman" w:cs="Times New Roman"/>
          <w:sz w:val="24"/>
          <w:szCs w:val="24"/>
        </w:rPr>
        <w:t>.</w:t>
      </w:r>
      <w:r w:rsidRPr="009955E1">
        <w:rPr>
          <w:rFonts w:ascii="Times New Roman" w:hAnsi="Times New Roman" w:cs="Times New Roman"/>
          <w:sz w:val="24"/>
          <w:szCs w:val="24"/>
        </w:rPr>
        <w:t xml:space="preserve"> (в 201</w:t>
      </w:r>
      <w:r w:rsidR="00D7295C" w:rsidRPr="009955E1">
        <w:rPr>
          <w:rFonts w:ascii="Times New Roman" w:hAnsi="Times New Roman" w:cs="Times New Roman"/>
          <w:sz w:val="24"/>
          <w:szCs w:val="24"/>
        </w:rPr>
        <w:t>8</w:t>
      </w:r>
      <w:r w:rsidRPr="009955E1">
        <w:rPr>
          <w:rFonts w:ascii="Times New Roman" w:hAnsi="Times New Roman" w:cs="Times New Roman"/>
          <w:sz w:val="24"/>
          <w:szCs w:val="24"/>
        </w:rPr>
        <w:t xml:space="preserve"> году были </w:t>
      </w:r>
      <w:r w:rsidRPr="009955E1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предоставлены субсидии также двум социально ориентированным некоммерческим организациям на общую сумму </w:t>
      </w:r>
      <w:r w:rsidR="00D7295C" w:rsidRPr="009955E1">
        <w:rPr>
          <w:rFonts w:ascii="Times New Roman" w:hAnsi="Times New Roman" w:cs="Times New Roman"/>
          <w:color w:val="000000"/>
          <w:sz w:val="24"/>
          <w:szCs w:val="24"/>
        </w:rPr>
        <w:t>225</w:t>
      </w:r>
      <w:r w:rsidR="004C0B8A" w:rsidRPr="009955E1">
        <w:rPr>
          <w:rFonts w:ascii="Times New Roman" w:hAnsi="Times New Roman" w:cs="Times New Roman"/>
          <w:color w:val="000000"/>
          <w:sz w:val="24"/>
          <w:szCs w:val="24"/>
        </w:rPr>
        <w:t>,0</w:t>
      </w:r>
      <w:r w:rsidR="00D7295C" w:rsidRPr="009955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55E1">
        <w:rPr>
          <w:rFonts w:ascii="Times New Roman" w:hAnsi="Times New Roman" w:cs="Times New Roman"/>
          <w:color w:val="000000"/>
          <w:sz w:val="24"/>
          <w:szCs w:val="24"/>
        </w:rPr>
        <w:t xml:space="preserve"> тыс. руб.)</w:t>
      </w:r>
      <w:r w:rsidRPr="009955E1">
        <w:rPr>
          <w:rFonts w:ascii="Times New Roman" w:hAnsi="Times New Roman" w:cs="Times New Roman"/>
          <w:sz w:val="24"/>
          <w:szCs w:val="24"/>
        </w:rPr>
        <w:t>.</w:t>
      </w:r>
    </w:p>
    <w:p w:rsidR="00BA1B05" w:rsidRPr="009955E1" w:rsidRDefault="00BA1B05" w:rsidP="00C5653F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 xml:space="preserve">Вместе с тем продолжился рост расходной части бюджета округа. В целом расходы бюджета округа в 2019 году составили 645 251,6 тыс. руб., увеличившись по сравнению с предыдущим годом на 45 333,2 тыс. руб. или на 7,6 %. Прирост расходов на оплату труда в большей степени обусловлен принятыми решениями о повышении минимального размера оплаты труда с 1 января 2019 года и повышении </w:t>
      </w:r>
      <w:r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уровня заработной платы отдельных </w:t>
      </w:r>
      <w:r w:rsidRPr="009955E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категорий работников бюджетной сферы в соответствии с </w:t>
      </w:r>
      <w:r w:rsidR="007D4E63" w:rsidRPr="009955E1">
        <w:rPr>
          <w:rFonts w:ascii="Times New Roman" w:hAnsi="Times New Roman" w:cs="Times New Roman"/>
          <w:sz w:val="24"/>
          <w:szCs w:val="24"/>
          <w:lang w:eastAsia="ru-RU"/>
        </w:rPr>
        <w:t>майски</w:t>
      </w:r>
      <w:r w:rsidR="005636D5" w:rsidRPr="009955E1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="007D4E63"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70C5" w:rsidRPr="009955E1">
        <w:rPr>
          <w:rFonts w:ascii="Times New Roman" w:hAnsi="Times New Roman" w:cs="Times New Roman"/>
          <w:sz w:val="24"/>
          <w:szCs w:val="24"/>
        </w:rPr>
        <w:t>Указ</w:t>
      </w:r>
      <w:r w:rsidR="005636D5" w:rsidRPr="009955E1">
        <w:rPr>
          <w:rFonts w:ascii="Times New Roman" w:hAnsi="Times New Roman" w:cs="Times New Roman"/>
          <w:sz w:val="24"/>
          <w:szCs w:val="24"/>
        </w:rPr>
        <w:t>ами</w:t>
      </w:r>
      <w:r w:rsidR="004670C5" w:rsidRPr="009955E1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</w:t>
      </w:r>
      <w:r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 и Указ</w:t>
      </w:r>
      <w:r w:rsidR="006C7BF4"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ом </w:t>
      </w:r>
      <w:r w:rsidRPr="009955E1">
        <w:rPr>
          <w:rFonts w:ascii="Times New Roman" w:hAnsi="Times New Roman" w:cs="Times New Roman"/>
          <w:sz w:val="24"/>
          <w:szCs w:val="24"/>
        </w:rPr>
        <w:t>№ 204.</w:t>
      </w:r>
    </w:p>
    <w:p w:rsidR="00573321" w:rsidRPr="009955E1" w:rsidRDefault="007A5473" w:rsidP="00C5653F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В 2019 году и 1 полугодии 2020 года уровень опл</w:t>
      </w:r>
      <w:r w:rsidR="00914053" w:rsidRPr="009955E1">
        <w:rPr>
          <w:rFonts w:ascii="Times New Roman" w:hAnsi="Times New Roman" w:cs="Times New Roman"/>
          <w:sz w:val="24"/>
          <w:szCs w:val="24"/>
        </w:rPr>
        <w:t>аты труда работников муниципальных учреждений городского округа «Вуктыл» обеспечен на уровне не ниже минимального размера оплаты труда с учетом районных коэффициентов и процентных ставок к заработной плате в районах Крайнего Севера и приравненных к ним местностях.</w:t>
      </w:r>
    </w:p>
    <w:p w:rsidR="00BA1B05" w:rsidRPr="009955E1" w:rsidRDefault="00BA1B05" w:rsidP="00C5653F">
      <w:pPr>
        <w:pStyle w:val="17"/>
        <w:shd w:val="clear" w:color="auto" w:fill="auto"/>
        <w:tabs>
          <w:tab w:val="left" w:pos="567"/>
        </w:tabs>
        <w:spacing w:before="0" w:after="0"/>
        <w:ind w:left="40" w:firstLine="709"/>
        <w:jc w:val="both"/>
        <w:rPr>
          <w:color w:val="auto"/>
          <w:sz w:val="24"/>
          <w:szCs w:val="24"/>
        </w:rPr>
      </w:pPr>
      <w:r w:rsidRPr="009955E1">
        <w:rPr>
          <w:color w:val="auto"/>
          <w:sz w:val="24"/>
          <w:szCs w:val="24"/>
        </w:rPr>
        <w:t xml:space="preserve">Бюджет </w:t>
      </w:r>
      <w:r w:rsidR="00506518" w:rsidRPr="009955E1">
        <w:rPr>
          <w:color w:val="auto"/>
          <w:sz w:val="24"/>
          <w:szCs w:val="24"/>
        </w:rPr>
        <w:t xml:space="preserve">округа </w:t>
      </w:r>
      <w:r w:rsidRPr="009955E1">
        <w:rPr>
          <w:color w:val="auto"/>
          <w:sz w:val="24"/>
          <w:szCs w:val="24"/>
        </w:rPr>
        <w:t>сохранил свою социальную направленность. Удельный вес расходов, связанных с функционированием социальных отраслей (образование, культура, физическая культура и спорт, социальная политика), составил 452 557,8 тыс. руб. или 70,1 % от всех расходов. Большая доля расходов бюджета</w:t>
      </w:r>
      <w:r w:rsidR="00506518" w:rsidRPr="009955E1">
        <w:rPr>
          <w:color w:val="auto"/>
          <w:sz w:val="24"/>
          <w:szCs w:val="24"/>
        </w:rPr>
        <w:t xml:space="preserve"> округа</w:t>
      </w:r>
      <w:r w:rsidRPr="009955E1">
        <w:rPr>
          <w:color w:val="auto"/>
          <w:sz w:val="24"/>
          <w:szCs w:val="24"/>
        </w:rPr>
        <w:t xml:space="preserve"> направлена на отрасль «Образование» - 372 422,5 тыс. руб. или 57,7 % от всех расходов.</w:t>
      </w:r>
    </w:p>
    <w:p w:rsidR="005F04AC" w:rsidRPr="009955E1" w:rsidRDefault="005F04AC" w:rsidP="00C5653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В 2019 году в целях обеспечения выполнения положений майских </w:t>
      </w:r>
      <w:r w:rsidR="00413BD1" w:rsidRPr="009955E1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казов </w:t>
      </w:r>
      <w:r w:rsidR="007D4E63" w:rsidRPr="009955E1">
        <w:rPr>
          <w:rFonts w:ascii="Times New Roman" w:hAnsi="Times New Roman" w:cs="Times New Roman"/>
          <w:sz w:val="24"/>
          <w:szCs w:val="24"/>
        </w:rPr>
        <w:t>Президента Российской Федерации</w:t>
      </w:r>
      <w:r w:rsidR="007D4E63"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55E1">
        <w:rPr>
          <w:rFonts w:ascii="Times New Roman" w:hAnsi="Times New Roman" w:cs="Times New Roman"/>
          <w:sz w:val="24"/>
          <w:szCs w:val="24"/>
          <w:lang w:eastAsia="ru-RU"/>
        </w:rPr>
        <w:t>и Указа</w:t>
      </w:r>
      <w:r w:rsidR="00DF0675"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55E1">
        <w:rPr>
          <w:rFonts w:ascii="Times New Roman" w:hAnsi="Times New Roman" w:cs="Times New Roman"/>
          <w:sz w:val="24"/>
          <w:szCs w:val="24"/>
        </w:rPr>
        <w:t xml:space="preserve">№ 204 </w:t>
      </w:r>
      <w:r w:rsidRPr="009955E1">
        <w:rPr>
          <w:rFonts w:ascii="Times New Roman" w:hAnsi="Times New Roman" w:cs="Times New Roman"/>
          <w:sz w:val="24"/>
          <w:szCs w:val="24"/>
          <w:lang w:eastAsia="ru-RU"/>
        </w:rPr>
        <w:t>в части доведения уровня заработной платы отдельных категорий работников бюджетной сферы до установленных значений и удержания его в бюджет округа из республиканского бюджета Республики Коми поступили средства в размере 35 721,2 тыс. руб., в том числе:</w:t>
      </w:r>
    </w:p>
    <w:p w:rsidR="005F04AC" w:rsidRPr="009955E1" w:rsidRDefault="005F04AC" w:rsidP="00C5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образования, в сумме 18 451,1 тыс. руб.;</w:t>
      </w:r>
    </w:p>
    <w:p w:rsidR="005F04AC" w:rsidRPr="009955E1" w:rsidRDefault="005F04AC" w:rsidP="00C5653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55E1">
        <w:rPr>
          <w:rFonts w:ascii="Times New Roman" w:hAnsi="Times New Roman" w:cs="Times New Roman"/>
          <w:sz w:val="24"/>
          <w:szCs w:val="24"/>
          <w:lang w:eastAsia="ru-RU"/>
        </w:rPr>
        <w:t>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культуры, в сумме 17 270,1 тыс. руб.</w:t>
      </w:r>
    </w:p>
    <w:p w:rsidR="00BA1B05" w:rsidRPr="009955E1" w:rsidRDefault="00BA1B05" w:rsidP="00C56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 xml:space="preserve">Начиная с 2019 года в </w:t>
      </w:r>
      <w:r w:rsidR="00DF0675" w:rsidRPr="009955E1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9955E1">
        <w:rPr>
          <w:rFonts w:ascii="Times New Roman" w:hAnsi="Times New Roman" w:cs="Times New Roman"/>
          <w:sz w:val="24"/>
          <w:szCs w:val="24"/>
        </w:rPr>
        <w:t>муниципальны</w:t>
      </w:r>
      <w:r w:rsidR="00DF0675" w:rsidRPr="009955E1">
        <w:rPr>
          <w:rFonts w:ascii="Times New Roman" w:hAnsi="Times New Roman" w:cs="Times New Roman"/>
          <w:sz w:val="24"/>
          <w:szCs w:val="24"/>
        </w:rPr>
        <w:t>х</w:t>
      </w:r>
      <w:r w:rsidRPr="009955E1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5F04AC"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округа «Вуктыл» </w:t>
      </w:r>
      <w:r w:rsidRPr="009955E1">
        <w:rPr>
          <w:rFonts w:ascii="Times New Roman" w:hAnsi="Times New Roman" w:cs="Times New Roman"/>
          <w:sz w:val="24"/>
          <w:szCs w:val="24"/>
        </w:rPr>
        <w:t xml:space="preserve">включены четыре национальных проекта, разработанных в соответствии с </w:t>
      </w:r>
      <w:r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Указом </w:t>
      </w:r>
      <w:r w:rsidRPr="009955E1">
        <w:rPr>
          <w:rFonts w:ascii="Times New Roman" w:hAnsi="Times New Roman" w:cs="Times New Roman"/>
          <w:sz w:val="24"/>
          <w:szCs w:val="24"/>
        </w:rPr>
        <w:t xml:space="preserve">№ 204, </w:t>
      </w:r>
      <w:r w:rsidR="00DF0675" w:rsidRPr="009955E1">
        <w:rPr>
          <w:rFonts w:ascii="Times New Roman" w:hAnsi="Times New Roman" w:cs="Times New Roman"/>
          <w:sz w:val="24"/>
          <w:szCs w:val="24"/>
        </w:rPr>
        <w:t>в общей сумме данные расходы</w:t>
      </w:r>
      <w:r w:rsidRPr="009955E1">
        <w:rPr>
          <w:rFonts w:ascii="Times New Roman" w:hAnsi="Times New Roman" w:cs="Times New Roman"/>
          <w:sz w:val="24"/>
          <w:szCs w:val="24"/>
        </w:rPr>
        <w:t xml:space="preserve"> в бюджете округа составили 23 734,0 тыс. руб. В 2020 году в муниципальные программы </w:t>
      </w:r>
      <w:r w:rsidR="002D2EB9"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округа «Вуктыл» </w:t>
      </w:r>
      <w:r w:rsidRPr="009955E1">
        <w:rPr>
          <w:rFonts w:ascii="Times New Roman" w:hAnsi="Times New Roman" w:cs="Times New Roman"/>
          <w:sz w:val="24"/>
          <w:szCs w:val="24"/>
        </w:rPr>
        <w:t xml:space="preserve">включены </w:t>
      </w:r>
      <w:r w:rsidR="00384713" w:rsidRPr="009955E1">
        <w:rPr>
          <w:rFonts w:ascii="Times New Roman" w:hAnsi="Times New Roman" w:cs="Times New Roman"/>
          <w:sz w:val="24"/>
          <w:szCs w:val="24"/>
        </w:rPr>
        <w:t xml:space="preserve">расходы на реализацию </w:t>
      </w:r>
      <w:r w:rsidRPr="009955E1">
        <w:rPr>
          <w:rFonts w:ascii="Times New Roman" w:hAnsi="Times New Roman" w:cs="Times New Roman"/>
          <w:sz w:val="24"/>
          <w:szCs w:val="24"/>
        </w:rPr>
        <w:t>пят</w:t>
      </w:r>
      <w:r w:rsidR="00384713" w:rsidRPr="009955E1">
        <w:rPr>
          <w:rFonts w:ascii="Times New Roman" w:hAnsi="Times New Roman" w:cs="Times New Roman"/>
          <w:sz w:val="24"/>
          <w:szCs w:val="24"/>
        </w:rPr>
        <w:t>и</w:t>
      </w:r>
      <w:r w:rsidRPr="009955E1">
        <w:rPr>
          <w:rFonts w:ascii="Times New Roman" w:hAnsi="Times New Roman" w:cs="Times New Roman"/>
          <w:sz w:val="24"/>
          <w:szCs w:val="24"/>
        </w:rPr>
        <w:t xml:space="preserve"> национальных проект</w:t>
      </w:r>
      <w:r w:rsidR="00384713" w:rsidRPr="009955E1">
        <w:rPr>
          <w:rFonts w:ascii="Times New Roman" w:hAnsi="Times New Roman" w:cs="Times New Roman"/>
          <w:sz w:val="24"/>
          <w:szCs w:val="24"/>
        </w:rPr>
        <w:t>ов</w:t>
      </w:r>
      <w:r w:rsidRPr="009955E1">
        <w:rPr>
          <w:rFonts w:ascii="Times New Roman" w:hAnsi="Times New Roman" w:cs="Times New Roman"/>
          <w:sz w:val="24"/>
          <w:szCs w:val="24"/>
        </w:rPr>
        <w:t xml:space="preserve"> </w:t>
      </w:r>
      <w:r w:rsidR="00C43C3E" w:rsidRPr="009955E1">
        <w:rPr>
          <w:rFonts w:ascii="Times New Roman" w:hAnsi="Times New Roman" w:cs="Times New Roman"/>
          <w:sz w:val="24"/>
          <w:szCs w:val="24"/>
        </w:rPr>
        <w:t xml:space="preserve">на </w:t>
      </w:r>
      <w:r w:rsidR="002D2EB9" w:rsidRPr="009955E1">
        <w:rPr>
          <w:rFonts w:ascii="Times New Roman" w:hAnsi="Times New Roman" w:cs="Times New Roman"/>
          <w:sz w:val="24"/>
          <w:szCs w:val="24"/>
        </w:rPr>
        <w:t xml:space="preserve">общую </w:t>
      </w:r>
      <w:r w:rsidR="00C43C3E" w:rsidRPr="009955E1">
        <w:rPr>
          <w:rFonts w:ascii="Times New Roman" w:hAnsi="Times New Roman" w:cs="Times New Roman"/>
          <w:sz w:val="24"/>
          <w:szCs w:val="24"/>
        </w:rPr>
        <w:t xml:space="preserve">сумму </w:t>
      </w:r>
      <w:r w:rsidRPr="009955E1">
        <w:rPr>
          <w:rFonts w:ascii="Times New Roman" w:hAnsi="Times New Roman" w:cs="Times New Roman"/>
          <w:sz w:val="24"/>
          <w:szCs w:val="24"/>
        </w:rPr>
        <w:t xml:space="preserve"> </w:t>
      </w:r>
      <w:r w:rsidR="00C43C3E" w:rsidRPr="009955E1">
        <w:rPr>
          <w:rFonts w:ascii="Times New Roman" w:hAnsi="Times New Roman" w:cs="Times New Roman"/>
          <w:sz w:val="24"/>
          <w:szCs w:val="24"/>
        </w:rPr>
        <w:t xml:space="preserve">67 138,9 тыс. руб., предусмотренную </w:t>
      </w:r>
      <w:r w:rsidRPr="009955E1">
        <w:rPr>
          <w:rFonts w:ascii="Times New Roman" w:hAnsi="Times New Roman" w:cs="Times New Roman"/>
          <w:sz w:val="24"/>
          <w:szCs w:val="24"/>
        </w:rPr>
        <w:t>в бюдж</w:t>
      </w:r>
      <w:r w:rsidR="00C43C3E" w:rsidRPr="009955E1">
        <w:rPr>
          <w:rFonts w:ascii="Times New Roman" w:hAnsi="Times New Roman" w:cs="Times New Roman"/>
          <w:sz w:val="24"/>
          <w:szCs w:val="24"/>
        </w:rPr>
        <w:t>ете округа.</w:t>
      </w:r>
    </w:p>
    <w:p w:rsidR="00BA1B05" w:rsidRPr="009955E1" w:rsidRDefault="00BA1B05" w:rsidP="00C56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55E1">
        <w:rPr>
          <w:rFonts w:ascii="Times New Roman" w:hAnsi="Times New Roman" w:cs="Times New Roman"/>
          <w:sz w:val="24"/>
          <w:szCs w:val="24"/>
          <w:lang w:eastAsia="ru-RU"/>
        </w:rPr>
        <w:t>Для обеспечения эффективного, ответственного и прозрачного управления в сфере муниципальных финансов, повышения эффективности управления муниципальным долгом реализуется муниципальная программа «Управление муниципальными финансами и муниципальным долгом городского округа «Вуктыл», утвержденная постановлением администрации ГО «Вуктыл» от 14 октября 2016 года № 10/562.</w:t>
      </w:r>
    </w:p>
    <w:p w:rsidR="00BA1B05" w:rsidRPr="009955E1" w:rsidRDefault="00BA1B05" w:rsidP="00C5653F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В течение 2019 года </w:t>
      </w:r>
      <w:r w:rsidRPr="009955E1">
        <w:rPr>
          <w:rFonts w:ascii="Times New Roman" w:hAnsi="Times New Roman" w:cs="Times New Roman"/>
          <w:bCs/>
          <w:sz w:val="24"/>
          <w:szCs w:val="24"/>
        </w:rPr>
        <w:t xml:space="preserve">администрацией </w:t>
      </w:r>
      <w:r w:rsidR="00506518" w:rsidRPr="009955E1">
        <w:rPr>
          <w:rFonts w:ascii="Times New Roman" w:hAnsi="Times New Roman" w:cs="Times New Roman"/>
          <w:sz w:val="24"/>
          <w:szCs w:val="24"/>
          <w:lang w:eastAsia="ru-RU"/>
        </w:rPr>
        <w:t>ГО «Вуктыл»</w:t>
      </w:r>
      <w:r w:rsidRPr="009955E1">
        <w:rPr>
          <w:rFonts w:ascii="Times New Roman" w:hAnsi="Times New Roman" w:cs="Times New Roman"/>
          <w:bCs/>
          <w:sz w:val="24"/>
          <w:szCs w:val="24"/>
        </w:rPr>
        <w:t xml:space="preserve"> продолжена работа в рамках Соглашения </w:t>
      </w:r>
      <w:r w:rsidRPr="009955E1">
        <w:rPr>
          <w:rFonts w:ascii="Times New Roman" w:hAnsi="Times New Roman" w:cs="Times New Roman"/>
          <w:sz w:val="24"/>
          <w:szCs w:val="24"/>
        </w:rPr>
        <w:t xml:space="preserve">о мерах </w:t>
      </w:r>
      <w:r w:rsidRPr="009955E1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по повышению эффективности использования бюджетных средств и увеличению поступлений налоговых и неналоговых доходов бюджета округа.</w:t>
      </w:r>
      <w:r w:rsidRPr="00995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B05" w:rsidRPr="009955E1" w:rsidRDefault="00BA1B05" w:rsidP="00C56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В 2019 году из федерального бюджета и республиканского бюджета Республики Коми в бюджет округа были привлечены средства </w:t>
      </w:r>
      <w:r w:rsidRPr="009955E1">
        <w:rPr>
          <w:rFonts w:ascii="Times New Roman" w:hAnsi="Times New Roman" w:cs="Times New Roman"/>
          <w:sz w:val="24"/>
          <w:szCs w:val="24"/>
        </w:rPr>
        <w:t xml:space="preserve">на общую сумму 102 644,3 тыс. руб. с целью </w:t>
      </w:r>
      <w:r w:rsidRPr="009955E1">
        <w:rPr>
          <w:rFonts w:ascii="Times New Roman" w:hAnsi="Times New Roman" w:cs="Times New Roman"/>
          <w:sz w:val="24"/>
          <w:szCs w:val="24"/>
          <w:lang w:eastAsia="ru-RU"/>
        </w:rPr>
        <w:t>софинансирования муниципальных программ (подпрограмм).</w:t>
      </w:r>
    </w:p>
    <w:p w:rsidR="00BA1B05" w:rsidRPr="009955E1" w:rsidRDefault="00BA1B05" w:rsidP="00C56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55E1">
        <w:rPr>
          <w:rFonts w:ascii="Times New Roman" w:hAnsi="Times New Roman" w:cs="Times New Roman"/>
          <w:sz w:val="24"/>
          <w:szCs w:val="24"/>
        </w:rPr>
        <w:t>В целях повышения открытости (прозрачности), результативности и эффективности использования средств бюджета округа в 2019 году и первом полугодии 2020 года продолжена работа по следующим направлениям:</w:t>
      </w:r>
    </w:p>
    <w:p w:rsidR="00BA1B05" w:rsidRPr="009955E1" w:rsidRDefault="00BA1B05" w:rsidP="00C5653F">
      <w:pPr>
        <w:pStyle w:val="ConsPlusNormal0"/>
        <w:ind w:firstLine="709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бюджет округа разрабатывается и утверждается по программно-целевому методу;</w:t>
      </w:r>
    </w:p>
    <w:p w:rsidR="00BA1B05" w:rsidRPr="009955E1" w:rsidRDefault="00BA1B05" w:rsidP="00C5653F">
      <w:pPr>
        <w:pStyle w:val="ConsPlusNormal0"/>
        <w:ind w:firstLine="709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ежегодно проводится оценка эффективности муниципальных программ, предусматривающая комплексный подход к оценке программ с учетом качества их формиров</w:t>
      </w:r>
      <w:r w:rsidR="00F02DF1" w:rsidRPr="009955E1">
        <w:rPr>
          <w:sz w:val="24"/>
          <w:szCs w:val="24"/>
        </w:rPr>
        <w:t>ания и эффективности реализации;</w:t>
      </w:r>
    </w:p>
    <w:p w:rsidR="00F02DF1" w:rsidRPr="009955E1" w:rsidRDefault="00F02DF1" w:rsidP="00C5653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годовой отчет о ходе реализации и оценке эффективности муниципальных программ городского округа «Вуктыл» публикуется  на сайте городского округа «Вуктыл».</w:t>
      </w:r>
    </w:p>
    <w:p w:rsidR="00D41CA8" w:rsidRPr="009955E1" w:rsidRDefault="00D41CA8" w:rsidP="00C5653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В сфере повышения эффективности и результативности бюджетных расходов на коммунальные услуги в 2019 и в прошедшем периоде 2020 года активизировалась работа по заключению энергосервисных контрактов (далее - ЭСКО) в городском округе «Вуктыл».</w:t>
      </w:r>
    </w:p>
    <w:p w:rsidR="00072D24" w:rsidRPr="009955E1" w:rsidRDefault="00EF6AF0" w:rsidP="00C5653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16 сентября 2019 года заключен муниципальный контракт на выполнение комплекса мероприятий, направленных на энергосбережение и повышение энергетической эффективности использования электрической энергии на нужды освещения МОГО «Вуктыл» здания администрации ГО «Вуктыл» (ЭКСО)</w:t>
      </w:r>
      <w:r w:rsidR="007C624F" w:rsidRPr="009955E1">
        <w:rPr>
          <w:rFonts w:ascii="Times New Roman" w:hAnsi="Times New Roman" w:cs="Times New Roman"/>
          <w:sz w:val="24"/>
          <w:szCs w:val="24"/>
        </w:rPr>
        <w:t>.</w:t>
      </w:r>
    </w:p>
    <w:p w:rsidR="007C624F" w:rsidRPr="009955E1" w:rsidRDefault="007C624F" w:rsidP="007C62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 xml:space="preserve">18 ноября 2019 года заключен муниципальный контракт на выполнение комплекса </w:t>
      </w:r>
      <w:r w:rsidRPr="009955E1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мероприятий, направленных на энергосбережение и повышение энергетической эффективности использования электрической энергии на нужды уличного освещения на территории МОГО «Вуктыл»  (ЭКСО). </w:t>
      </w:r>
    </w:p>
    <w:p w:rsidR="007C624F" w:rsidRPr="009955E1" w:rsidRDefault="007C624F" w:rsidP="007C62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Работы по данным муниципальным контрактам выполнены в полном объеме.</w:t>
      </w:r>
    </w:p>
    <w:p w:rsidR="00D41CA8" w:rsidRPr="009955E1" w:rsidRDefault="00FC0224" w:rsidP="00D41CA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В 2019 - 2020 годах продолжена планомерная работа по повышению степени централизации закупок в городском округе «Вуктыл».  В городском округе «Вуктыл» централизация осуществляется посредством единообразия практики применения норм законодательства о контрактной системе и позволяет сократить количество нарушений при осуществлении закупок по сравнению с закупками, проводимыми заказчиками самостоятельно. Неоспоримым преимуществом централизованных закупок является повышение юридического качества проводимых процедур, оптимизация работы квалифицированных специалистов в сфере закупок и экономия бюджетных средств за счет оптимального формирования лотов.</w:t>
      </w:r>
      <w:r w:rsidR="00D41CA8" w:rsidRPr="009955E1">
        <w:rPr>
          <w:rFonts w:ascii="Times New Roman" w:hAnsi="Times New Roman" w:cs="Times New Roman"/>
          <w:sz w:val="24"/>
          <w:szCs w:val="24"/>
        </w:rPr>
        <w:t xml:space="preserve"> Так в 2020 году организованы совместные процедуры определения поставщиков  </w:t>
      </w:r>
      <w:r w:rsidR="00D8284D">
        <w:rPr>
          <w:rFonts w:ascii="Times New Roman" w:hAnsi="Times New Roman" w:cs="Times New Roman"/>
          <w:sz w:val="24"/>
          <w:szCs w:val="24"/>
        </w:rPr>
        <w:t xml:space="preserve">в </w:t>
      </w:r>
      <w:r w:rsidR="00D41CA8" w:rsidRPr="009955E1">
        <w:rPr>
          <w:rFonts w:ascii="Times New Roman" w:hAnsi="Times New Roman" w:cs="Times New Roman"/>
          <w:sz w:val="24"/>
          <w:szCs w:val="24"/>
        </w:rPr>
        <w:t>целях консолидации закупок одной и той же продукции на продукты питания в дошкольных образовательных организациях городского округа «Вуктыл».</w:t>
      </w:r>
    </w:p>
    <w:p w:rsidR="00FC0224" w:rsidRPr="009955E1" w:rsidRDefault="00FC0224" w:rsidP="00C5653F">
      <w:pPr>
        <w:tabs>
          <w:tab w:val="left" w:pos="993"/>
        </w:tabs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С 1 июля 2020 года расширены полномочия уполномоченного на определение поставщиков (подрядчиков, исполнителей) для заказчиков городского округа «Вуктыл» в случаях закупки товаров, работ, услуг для реализации национальных проектов путем проведения электронных аукционов и конкурсов без ограничения начальной (максимальной) цены контракта.</w:t>
      </w:r>
    </w:p>
    <w:p w:rsidR="00FC0224" w:rsidRPr="009955E1" w:rsidRDefault="00FC0224" w:rsidP="00C5653F">
      <w:pPr>
        <w:pStyle w:val="ConsPlusNormal0"/>
        <w:ind w:firstLine="539"/>
        <w:jc w:val="both"/>
        <w:rPr>
          <w:rFonts w:eastAsia="Calibri"/>
          <w:sz w:val="24"/>
          <w:szCs w:val="24"/>
        </w:rPr>
      </w:pPr>
      <w:r w:rsidRPr="009955E1">
        <w:rPr>
          <w:rFonts w:eastAsia="Calibri"/>
          <w:sz w:val="24"/>
          <w:szCs w:val="24"/>
        </w:rPr>
        <w:t>В 2020 году при методологическом сопровождении Министерства финансов Республики Коми завершается начатый в 2017 году процесс централизации муниципальных закупок городского округа «Вуктыл» по единой типовой схеме, заключающейся в организации осуществления закупок товаров, работ, услуг для всех заказчиков муниципального образования через уполномоченный орган, созданный на базе финансового органа муниципалитета, что обеспечивает проведение единой финансовой, бюджетной и налоговой политики в муниципальном образовании и является одним из приоритетных направлений повышения эффективности бюджетных расходов.</w:t>
      </w:r>
    </w:p>
    <w:p w:rsidR="006612F9" w:rsidRPr="009955E1" w:rsidRDefault="006612F9" w:rsidP="00C5653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 xml:space="preserve">Повышается уровень прозрачности процесса муниципальных закупок малого объема путем расширения практики определения поставщиков (подрядчиков, исполнителей) на основе принципов «электронного магазина» с предварительным размещением участниками закупок заявок-оферт и возможностью оперативного выбора между ними предложения с минимальными ценами. </w:t>
      </w:r>
    </w:p>
    <w:p w:rsidR="00BA1B05" w:rsidRPr="009955E1" w:rsidRDefault="00BA1B05" w:rsidP="00C56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Еще одним направлением прозрачности (открытости), повышения эффективности использования бюджетных средств является вовлечение широкого круга общественности в бюджетный процесс. Непосредственное участие населения в решении вопросов местного значения (отбор приоритетных, софинансирование, контроль за реализацией проектов) обеспечивается в рамках реализации проекта «Народный бюджет». В 2019 году финансовое обеспечение 11 проектов составило 5 090,1 тыс. руб. В 2020 году в рамках реализации 8 проектов «Народный бюджет» предусмотрено 7 335,1 тыс. руб.</w:t>
      </w:r>
    </w:p>
    <w:p w:rsidR="00BA1B05" w:rsidRPr="009955E1" w:rsidRDefault="00BA1B05" w:rsidP="00C5653F">
      <w:pPr>
        <w:spacing w:after="0" w:line="240" w:lineRule="auto"/>
        <w:ind w:firstLine="709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9955E1">
        <w:rPr>
          <w:rFonts w:ascii="Times New Roman" w:eastAsia="Garamond" w:hAnsi="Times New Roman" w:cs="Times New Roman"/>
          <w:sz w:val="24"/>
          <w:szCs w:val="24"/>
        </w:rPr>
        <w:t>По итогам исполнения бюджета округа за 2019 год в условиях неукоснительного выполнения социально значимых обязательств, к сожалению, не удалось сократить показатель общей долговой нагрузки, который по сравнению с 2018 годом увеличился на 20,5 % и составил 30 500,0 тыс. руб., что составляет 11,6 % от суммы  доходов бюджета округа без учета безвозмездных поступлений (263 582,9 тыс. руб.).</w:t>
      </w:r>
    </w:p>
    <w:p w:rsidR="00BA1B05" w:rsidRPr="009955E1" w:rsidRDefault="00BA1B05" w:rsidP="00C5653F">
      <w:pPr>
        <w:pStyle w:val="ConsPlusNormal0"/>
        <w:ind w:firstLine="709"/>
        <w:jc w:val="both"/>
        <w:rPr>
          <w:sz w:val="24"/>
          <w:szCs w:val="24"/>
        </w:rPr>
      </w:pPr>
      <w:r w:rsidRPr="009955E1">
        <w:rPr>
          <w:sz w:val="24"/>
          <w:szCs w:val="24"/>
        </w:rPr>
        <w:t xml:space="preserve">В связи с тем, что причиной образования и роста муниципального долга является бюджетный дефицит, наличие которого формирует необходимость осуществления муниципальных заимствований для обеспечения сбалансированности </w:t>
      </w:r>
      <w:r w:rsidR="00506518" w:rsidRPr="009955E1">
        <w:rPr>
          <w:sz w:val="24"/>
          <w:szCs w:val="24"/>
        </w:rPr>
        <w:t xml:space="preserve"> округ</w:t>
      </w:r>
      <w:r w:rsidRPr="009955E1">
        <w:rPr>
          <w:sz w:val="24"/>
          <w:szCs w:val="24"/>
        </w:rPr>
        <w:t>а, основным методом снижения долговой нагрузки являются мероприятия по его сокращению путем увеличения доходов и оптимизации бюджетных расходов.</w:t>
      </w:r>
    </w:p>
    <w:p w:rsidR="00BA1B05" w:rsidRPr="009955E1" w:rsidRDefault="00BA1B05" w:rsidP="00C5653F">
      <w:pPr>
        <w:pStyle w:val="ConsPlusNormal0"/>
        <w:ind w:firstLine="709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Начиная с 2017 года реализуется Программа оздоровления.</w:t>
      </w:r>
      <w:r w:rsidR="00AA6D50" w:rsidRPr="009955E1">
        <w:rPr>
          <w:sz w:val="24"/>
          <w:szCs w:val="24"/>
        </w:rPr>
        <w:t xml:space="preserve"> </w:t>
      </w:r>
      <w:r w:rsidRPr="009955E1">
        <w:rPr>
          <w:sz w:val="24"/>
          <w:szCs w:val="24"/>
        </w:rPr>
        <w:t>По итогам проведенных мероприятий Программы оздоровления совокупный бюджетный эффект в 2019 году составил 9 883,5 тыс. руб. (90,4 % от планового значения), совокупный бюджетный эффект на 1 июля 2020 года составил 521,7 тыс. руб. при плановом значении 985,0 тыс. руб.</w:t>
      </w:r>
    </w:p>
    <w:p w:rsidR="00955243" w:rsidRPr="009955E1" w:rsidRDefault="00BA1B05" w:rsidP="00C5653F">
      <w:pPr>
        <w:pStyle w:val="ConsPlusNormal0"/>
        <w:ind w:firstLine="709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В 2019 году проведены мероприятия по оптимизации</w:t>
      </w:r>
      <w:r w:rsidR="00F34558" w:rsidRPr="009955E1">
        <w:rPr>
          <w:sz w:val="24"/>
          <w:szCs w:val="24"/>
        </w:rPr>
        <w:t xml:space="preserve"> сети муниципальных </w:t>
      </w:r>
      <w:r w:rsidR="00F34558" w:rsidRPr="009955E1">
        <w:rPr>
          <w:sz w:val="24"/>
          <w:szCs w:val="24"/>
        </w:rPr>
        <w:lastRenderedPageBreak/>
        <w:t xml:space="preserve">учреждений </w:t>
      </w:r>
      <w:r w:rsidR="00955243" w:rsidRPr="009955E1">
        <w:rPr>
          <w:sz w:val="24"/>
          <w:szCs w:val="24"/>
        </w:rPr>
        <w:t>в форме  реорганизации:</w:t>
      </w:r>
    </w:p>
    <w:p w:rsidR="00955243" w:rsidRPr="009955E1" w:rsidRDefault="00955243" w:rsidP="00C5653F">
      <w:pPr>
        <w:pStyle w:val="ConsPlusNormal0"/>
        <w:ind w:firstLine="709"/>
        <w:jc w:val="both"/>
        <w:rPr>
          <w:sz w:val="24"/>
          <w:szCs w:val="24"/>
        </w:rPr>
      </w:pPr>
      <w:r w:rsidRPr="009955E1">
        <w:rPr>
          <w:sz w:val="24"/>
          <w:szCs w:val="24"/>
        </w:rPr>
        <w:t xml:space="preserve"> МБДОУ детский сад «Солнышко» с. Подчерье присоединено к МБДОУ Детский сад «Золотой ключик» г. Вуктыл»; </w:t>
      </w:r>
    </w:p>
    <w:p w:rsidR="00955243" w:rsidRPr="009955E1" w:rsidRDefault="00955243" w:rsidP="00C5653F">
      <w:pPr>
        <w:pStyle w:val="ConsPlusNormal0"/>
        <w:ind w:firstLine="709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МБДОУ «Средняя общеобразовательная школа» с. Подчерье присоединено к МБОУ «Средняя общеобразовательная школа №</w:t>
      </w:r>
      <w:r w:rsidR="00E6263D" w:rsidRPr="009955E1">
        <w:rPr>
          <w:sz w:val="24"/>
          <w:szCs w:val="24"/>
        </w:rPr>
        <w:t xml:space="preserve"> </w:t>
      </w:r>
      <w:r w:rsidRPr="009955E1">
        <w:rPr>
          <w:sz w:val="24"/>
          <w:szCs w:val="24"/>
        </w:rPr>
        <w:t>2 им. Г.В. Кравченко» г. Вуктыл.</w:t>
      </w:r>
    </w:p>
    <w:p w:rsidR="00F34558" w:rsidRPr="009955E1" w:rsidRDefault="00F34558" w:rsidP="00C5653F">
      <w:pPr>
        <w:pStyle w:val="ConsPlusNormal0"/>
        <w:ind w:firstLine="709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В результате проведенных мероприятий количество муниципальных учреждений городского округа «Вуктыл» сократилось с 17 до 15.</w:t>
      </w:r>
    </w:p>
    <w:p w:rsidR="00955243" w:rsidRPr="009955E1" w:rsidRDefault="00955243" w:rsidP="00C5653F">
      <w:pPr>
        <w:pStyle w:val="ConsPlusNormal0"/>
        <w:ind w:firstLine="709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Также проводились оптимизационные мероприятия по сокращению штатных единиц в образовательных организациях. По итогу 2019</w:t>
      </w:r>
      <w:r w:rsidR="000A79B5" w:rsidRPr="009955E1">
        <w:rPr>
          <w:sz w:val="24"/>
          <w:szCs w:val="24"/>
        </w:rPr>
        <w:t xml:space="preserve"> </w:t>
      </w:r>
      <w:r w:rsidRPr="009955E1">
        <w:rPr>
          <w:sz w:val="24"/>
          <w:szCs w:val="24"/>
        </w:rPr>
        <w:t>г</w:t>
      </w:r>
      <w:r w:rsidR="0058748B" w:rsidRPr="009955E1">
        <w:rPr>
          <w:sz w:val="24"/>
          <w:szCs w:val="24"/>
        </w:rPr>
        <w:t>ода</w:t>
      </w:r>
      <w:r w:rsidRPr="009955E1">
        <w:rPr>
          <w:sz w:val="24"/>
          <w:szCs w:val="24"/>
        </w:rPr>
        <w:t xml:space="preserve"> сокращено 28,7 штатных единиц в образовательных организациях</w:t>
      </w:r>
      <w:r w:rsidR="00F34558" w:rsidRPr="009955E1">
        <w:rPr>
          <w:sz w:val="24"/>
          <w:szCs w:val="24"/>
        </w:rPr>
        <w:t xml:space="preserve"> городского округа «Вуктыл»</w:t>
      </w:r>
      <w:r w:rsidRPr="009955E1">
        <w:rPr>
          <w:sz w:val="24"/>
          <w:szCs w:val="24"/>
        </w:rPr>
        <w:t>.</w:t>
      </w:r>
    </w:p>
    <w:p w:rsidR="00BA1B05" w:rsidRPr="009955E1" w:rsidRDefault="00BA1B05" w:rsidP="00C56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С 01 января 2019 года произведен переход на новое исполнение бюджета округа через Управление Федерального казначейства по Республике Коми.</w:t>
      </w:r>
    </w:p>
    <w:p w:rsidR="00FC0224" w:rsidRPr="009955E1" w:rsidRDefault="00FC0224" w:rsidP="00C5653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Во исполнение требований Бюджетного кодекса Российской Федерации в соответствии с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</w:t>
      </w:r>
      <w:r w:rsidR="0058748B" w:rsidRPr="009955E1">
        <w:rPr>
          <w:sz w:val="24"/>
          <w:szCs w:val="24"/>
        </w:rPr>
        <w:t>ода</w:t>
      </w:r>
      <w:r w:rsidRPr="009955E1">
        <w:rPr>
          <w:sz w:val="24"/>
          <w:szCs w:val="24"/>
        </w:rPr>
        <w:t xml:space="preserve"> № 796, принято постановление администрации </w:t>
      </w:r>
      <w:r w:rsidR="00506518" w:rsidRPr="009955E1">
        <w:rPr>
          <w:sz w:val="24"/>
          <w:szCs w:val="24"/>
        </w:rPr>
        <w:t>ГО</w:t>
      </w:r>
      <w:r w:rsidRPr="009955E1">
        <w:rPr>
          <w:sz w:val="24"/>
          <w:szCs w:val="24"/>
        </w:rPr>
        <w:t xml:space="preserve"> «Вуктыл» от 31 декабря 2019 года № 12/1724 «Об утверждении Порядка формирования перечня </w:t>
      </w:r>
      <w:r w:rsidR="00FF6677">
        <w:rPr>
          <w:sz w:val="24"/>
          <w:szCs w:val="24"/>
        </w:rPr>
        <w:t xml:space="preserve"> налоговых расходов </w:t>
      </w:r>
      <w:r w:rsidRPr="009955E1">
        <w:rPr>
          <w:sz w:val="24"/>
          <w:szCs w:val="24"/>
        </w:rPr>
        <w:t xml:space="preserve">муниципального образования городского округа «Вуктыл» </w:t>
      </w:r>
      <w:r w:rsidRPr="009955E1">
        <w:rPr>
          <w:sz w:val="24"/>
          <w:szCs w:val="24"/>
          <w:lang w:eastAsia="ru-RU"/>
        </w:rPr>
        <w:t xml:space="preserve">и оценки эффективности налоговых расходов </w:t>
      </w:r>
      <w:r w:rsidRPr="009955E1">
        <w:rPr>
          <w:sz w:val="24"/>
          <w:szCs w:val="24"/>
        </w:rPr>
        <w:t>муниципального образования городского округа «Вуктыл».</w:t>
      </w:r>
    </w:p>
    <w:p w:rsidR="00AD750F" w:rsidRPr="009955E1" w:rsidRDefault="00AD750F" w:rsidP="00C5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По результатам мониторинга качества предоставления муниципальных услуг городского округа «Вуктыл» за 201</w:t>
      </w:r>
      <w:r w:rsidR="006E4175" w:rsidRPr="009955E1">
        <w:rPr>
          <w:rFonts w:ascii="Times New Roman" w:hAnsi="Times New Roman" w:cs="Times New Roman"/>
          <w:sz w:val="24"/>
          <w:szCs w:val="24"/>
        </w:rPr>
        <w:t>9</w:t>
      </w:r>
      <w:r w:rsidRPr="009955E1">
        <w:rPr>
          <w:rFonts w:ascii="Times New Roman" w:hAnsi="Times New Roman" w:cs="Times New Roman"/>
          <w:sz w:val="24"/>
          <w:szCs w:val="24"/>
        </w:rPr>
        <w:t xml:space="preserve"> год установлено, что уровень удовлетворенности заявителей составил 99,</w:t>
      </w:r>
      <w:r w:rsidR="006E4175" w:rsidRPr="009955E1">
        <w:rPr>
          <w:rFonts w:ascii="Times New Roman" w:hAnsi="Times New Roman" w:cs="Times New Roman"/>
          <w:sz w:val="24"/>
          <w:szCs w:val="24"/>
        </w:rPr>
        <w:t>3</w:t>
      </w:r>
      <w:r w:rsidRPr="009955E1">
        <w:rPr>
          <w:rFonts w:ascii="Times New Roman" w:hAnsi="Times New Roman" w:cs="Times New Roman"/>
          <w:sz w:val="24"/>
          <w:szCs w:val="24"/>
        </w:rPr>
        <w:t>%. Нарушений по качеству представления услуг в городском округе «Вуктыл» за 201</w:t>
      </w:r>
      <w:r w:rsidR="006E4175" w:rsidRPr="009955E1">
        <w:rPr>
          <w:rFonts w:ascii="Times New Roman" w:hAnsi="Times New Roman" w:cs="Times New Roman"/>
          <w:sz w:val="24"/>
          <w:szCs w:val="24"/>
        </w:rPr>
        <w:t>9</w:t>
      </w:r>
      <w:r w:rsidRPr="009955E1">
        <w:rPr>
          <w:rFonts w:ascii="Times New Roman" w:hAnsi="Times New Roman" w:cs="Times New Roman"/>
          <w:sz w:val="24"/>
          <w:szCs w:val="24"/>
        </w:rPr>
        <w:t xml:space="preserve"> год Министерством экономики Республики Коми не выявлено. Итоговые показатели по пяти критериям оценки: время предоставления услуги, комфортность условий в помещении, в котором предоставлена услуга, доступность информации о порядке предоставления услуги за 201</w:t>
      </w:r>
      <w:r w:rsidR="006E4175" w:rsidRPr="009955E1">
        <w:rPr>
          <w:rFonts w:ascii="Times New Roman" w:hAnsi="Times New Roman" w:cs="Times New Roman"/>
          <w:sz w:val="24"/>
          <w:szCs w:val="24"/>
        </w:rPr>
        <w:t>9</w:t>
      </w:r>
      <w:r w:rsidRPr="009955E1">
        <w:rPr>
          <w:rFonts w:ascii="Times New Roman" w:hAnsi="Times New Roman" w:cs="Times New Roman"/>
          <w:sz w:val="24"/>
          <w:szCs w:val="24"/>
        </w:rPr>
        <w:t xml:space="preserve"> год в городском округе «Вуктыл» составляют от 99,</w:t>
      </w:r>
      <w:r w:rsidR="006E4175" w:rsidRPr="009955E1">
        <w:rPr>
          <w:rFonts w:ascii="Times New Roman" w:hAnsi="Times New Roman" w:cs="Times New Roman"/>
          <w:sz w:val="24"/>
          <w:szCs w:val="24"/>
        </w:rPr>
        <w:t>3</w:t>
      </w:r>
      <w:r w:rsidRPr="009955E1">
        <w:rPr>
          <w:rFonts w:ascii="Times New Roman" w:hAnsi="Times New Roman" w:cs="Times New Roman"/>
          <w:sz w:val="24"/>
          <w:szCs w:val="24"/>
        </w:rPr>
        <w:t>% до 100%.</w:t>
      </w:r>
    </w:p>
    <w:p w:rsidR="006A198B" w:rsidRPr="009955E1" w:rsidRDefault="006A198B" w:rsidP="00C5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656B" w:rsidRPr="009955E1" w:rsidRDefault="00F72562" w:rsidP="00C5653F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55E1">
        <w:rPr>
          <w:rFonts w:ascii="Times New Roman" w:hAnsi="Times New Roman" w:cs="Times New Roman"/>
          <w:b/>
          <w:sz w:val="24"/>
          <w:szCs w:val="24"/>
        </w:rPr>
        <w:t>II.</w:t>
      </w:r>
      <w:r w:rsidRPr="009955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Основные направления бюджетной и налоговой политики МО ГО «Вуктыл»   на 20</w:t>
      </w:r>
      <w:r w:rsidR="003C5C1B" w:rsidRPr="009955E1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A81EED" w:rsidRPr="009955E1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9955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 и на плановый период 202</w:t>
      </w:r>
      <w:r w:rsidR="00A81EED" w:rsidRPr="009955E1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9955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A81EED" w:rsidRPr="009955E1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9955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1E6297" w:rsidRPr="009955E1" w:rsidRDefault="001E6297" w:rsidP="00C5653F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5653F" w:rsidRPr="009955E1" w:rsidRDefault="00C5653F" w:rsidP="0028123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Бюджетная и налоговая политика на </w:t>
      </w:r>
      <w:r w:rsidRPr="009955E1">
        <w:rPr>
          <w:rFonts w:ascii="Times New Roman" w:hAnsi="Times New Roman" w:cs="Times New Roman"/>
          <w:sz w:val="24"/>
          <w:szCs w:val="24"/>
        </w:rPr>
        <w:t>2021 год и на плановый период 2022 и 2023 годов</w:t>
      </w:r>
      <w:r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 будет формироваться, учитывая риски, связанные с последствиями распространения коронавирусной инфекции, и возникшими в связи с этим новыми ограничениями, замедлением экономического роста, </w:t>
      </w:r>
      <w:r w:rsidR="00281233" w:rsidRPr="009955E1">
        <w:rPr>
          <w:rFonts w:ascii="Times New Roman" w:hAnsi="Times New Roman" w:cs="Times New Roman"/>
          <w:sz w:val="24"/>
          <w:szCs w:val="24"/>
          <w:lang w:eastAsia="ru-RU"/>
        </w:rPr>
        <w:t>сокращением поступлений доходов, и</w:t>
      </w:r>
      <w:r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 будет  направлена на сохранение</w:t>
      </w:r>
      <w:r w:rsidRPr="009955E1">
        <w:rPr>
          <w:rFonts w:ascii="Times New Roman" w:hAnsi="Times New Roman" w:cs="Times New Roman"/>
          <w:sz w:val="24"/>
          <w:szCs w:val="24"/>
        </w:rPr>
        <w:t xml:space="preserve"> устойчивости и сбалансированности бюджета округа, в том числе за счет:</w:t>
      </w:r>
    </w:p>
    <w:p w:rsidR="00C5653F" w:rsidRPr="009955E1" w:rsidRDefault="00C5653F" w:rsidP="00C5653F">
      <w:pPr>
        <w:widowControl w:val="0"/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  <w:lang w:eastAsia="ru-RU"/>
        </w:rPr>
        <w:t>формирования доходов бюджета округа «без завышенных ожиданий», что позволит минимизировать риски разбалансированности бюджета округа в процессе его исполнения и обеспечит возможность для его корректировки в сторону увеличения в случае улучшения ситуации в планируемом периоде;</w:t>
      </w:r>
    </w:p>
    <w:p w:rsidR="00C5653F" w:rsidRPr="009955E1" w:rsidRDefault="00C5653F" w:rsidP="00C5653F">
      <w:pPr>
        <w:tabs>
          <w:tab w:val="right" w:pos="963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55E1">
        <w:rPr>
          <w:rFonts w:ascii="Times New Roman" w:hAnsi="Times New Roman" w:cs="Times New Roman"/>
          <w:sz w:val="24"/>
          <w:szCs w:val="24"/>
          <w:lang w:eastAsia="ru-RU"/>
        </w:rPr>
        <w:t>сохранения и развития налоговой базы в сложившихся экономических условиях;</w:t>
      </w:r>
    </w:p>
    <w:p w:rsidR="00C5653F" w:rsidRPr="009955E1" w:rsidRDefault="00C5653F" w:rsidP="00C5653F">
      <w:pPr>
        <w:tabs>
          <w:tab w:val="right" w:pos="963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повышения эффективности управления </w:t>
      </w:r>
      <w:r w:rsidRPr="009955E1">
        <w:rPr>
          <w:rFonts w:ascii="Times New Roman" w:hAnsi="Times New Roman" w:cs="Times New Roman"/>
          <w:sz w:val="24"/>
          <w:szCs w:val="24"/>
        </w:rPr>
        <w:t xml:space="preserve">муниципальной собственностью </w:t>
      </w:r>
      <w:r w:rsidR="009B2CC3" w:rsidRPr="009955E1">
        <w:rPr>
          <w:rFonts w:ascii="Times New Roman" w:hAnsi="Times New Roman" w:cs="Times New Roman"/>
          <w:sz w:val="24"/>
          <w:szCs w:val="24"/>
        </w:rPr>
        <w:t>МОГО «Вуктыл»</w:t>
      </w:r>
      <w:r w:rsidRPr="009955E1">
        <w:rPr>
          <w:rFonts w:ascii="Times New Roman" w:hAnsi="Times New Roman" w:cs="Times New Roman"/>
          <w:sz w:val="24"/>
          <w:szCs w:val="24"/>
        </w:rPr>
        <w:t xml:space="preserve"> и ее более рационально</w:t>
      </w:r>
      <w:r w:rsidR="00E77E0B" w:rsidRPr="009955E1">
        <w:rPr>
          <w:rFonts w:ascii="Times New Roman" w:hAnsi="Times New Roman" w:cs="Times New Roman"/>
          <w:sz w:val="24"/>
          <w:szCs w:val="24"/>
        </w:rPr>
        <w:t>го</w:t>
      </w:r>
      <w:r w:rsidRPr="009955E1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E77E0B" w:rsidRPr="009955E1">
        <w:rPr>
          <w:rFonts w:ascii="Times New Roman" w:hAnsi="Times New Roman" w:cs="Times New Roman"/>
          <w:sz w:val="24"/>
          <w:szCs w:val="24"/>
        </w:rPr>
        <w:t>я</w:t>
      </w:r>
      <w:r w:rsidRPr="009955E1">
        <w:rPr>
          <w:rFonts w:ascii="Times New Roman" w:hAnsi="Times New Roman" w:cs="Times New Roman"/>
          <w:sz w:val="24"/>
          <w:szCs w:val="24"/>
        </w:rPr>
        <w:t>;</w:t>
      </w:r>
    </w:p>
    <w:p w:rsidR="00C5653F" w:rsidRPr="009955E1" w:rsidRDefault="00C5653F" w:rsidP="00C5653F">
      <w:pPr>
        <w:tabs>
          <w:tab w:val="right" w:pos="963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  <w:lang w:eastAsia="ru-RU"/>
        </w:rPr>
        <w:t xml:space="preserve">активизации работы по взысканию в бюджет округа задолженности по налоговым и неналоговым </w:t>
      </w:r>
      <w:r w:rsidRPr="009955E1">
        <w:rPr>
          <w:rFonts w:ascii="Times New Roman" w:hAnsi="Times New Roman" w:cs="Times New Roman"/>
          <w:sz w:val="24"/>
          <w:szCs w:val="24"/>
        </w:rPr>
        <w:t>доходам бюджета округа;</w:t>
      </w:r>
    </w:p>
    <w:p w:rsidR="00C5653F" w:rsidRPr="009955E1" w:rsidRDefault="00C5653F" w:rsidP="00C5653F">
      <w:pPr>
        <w:tabs>
          <w:tab w:val="right" w:pos="963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 xml:space="preserve">активного участия в </w:t>
      </w:r>
      <w:r w:rsidR="009B2CC3" w:rsidRPr="009955E1">
        <w:rPr>
          <w:rFonts w:ascii="Times New Roman" w:hAnsi="Times New Roman" w:cs="Times New Roman"/>
          <w:sz w:val="24"/>
          <w:szCs w:val="24"/>
        </w:rPr>
        <w:t xml:space="preserve">государственных программах Российской Федерации и республиканских  программах Республики Коми </w:t>
      </w:r>
      <w:r w:rsidRPr="009955E1">
        <w:rPr>
          <w:rFonts w:ascii="Times New Roman" w:hAnsi="Times New Roman" w:cs="Times New Roman"/>
          <w:sz w:val="24"/>
          <w:szCs w:val="24"/>
        </w:rPr>
        <w:t>с целью привлечения финансовых средств для развития территории городского округа «Вуктыл»;</w:t>
      </w:r>
    </w:p>
    <w:p w:rsidR="00C5653F" w:rsidRPr="009955E1" w:rsidRDefault="00C5653F" w:rsidP="00C5653F">
      <w:pPr>
        <w:tabs>
          <w:tab w:val="right" w:pos="963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обеспечения режима экономного и эффективного использования средств бюджета округа;</w:t>
      </w:r>
    </w:p>
    <w:p w:rsidR="00C5653F" w:rsidRPr="009955E1" w:rsidRDefault="00C5653F" w:rsidP="00C5653F">
      <w:pPr>
        <w:tabs>
          <w:tab w:val="right" w:pos="963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 xml:space="preserve">сохранения </w:t>
      </w:r>
      <w:r w:rsidRPr="009955E1">
        <w:rPr>
          <w:rFonts w:ascii="Times New Roman" w:hAnsi="Times New Roman" w:cs="Times New Roman"/>
          <w:bCs/>
          <w:sz w:val="24"/>
          <w:szCs w:val="24"/>
          <w:lang w:eastAsia="ru-RU"/>
        </w:rPr>
        <w:t>высокого уровня долговой устойчивости</w:t>
      </w:r>
      <w:r w:rsidRPr="009955E1">
        <w:rPr>
          <w:rFonts w:ascii="Times New Roman" w:hAnsi="Times New Roman" w:cs="Times New Roman"/>
          <w:sz w:val="24"/>
          <w:szCs w:val="24"/>
        </w:rPr>
        <w:t>.</w:t>
      </w:r>
    </w:p>
    <w:p w:rsidR="00281233" w:rsidRPr="009955E1" w:rsidRDefault="00281233" w:rsidP="00281233">
      <w:pPr>
        <w:pStyle w:val="ConsPlusNormal0"/>
        <w:ind w:firstLine="540"/>
        <w:contextualSpacing/>
        <w:jc w:val="both"/>
        <w:rPr>
          <w:sz w:val="24"/>
          <w:szCs w:val="24"/>
        </w:rPr>
      </w:pPr>
      <w:r w:rsidRPr="009955E1">
        <w:rPr>
          <w:sz w:val="24"/>
          <w:szCs w:val="24"/>
        </w:rPr>
        <w:t>Основным инструментом, обеспечивающим решение поставленн</w:t>
      </w:r>
      <w:r w:rsidR="00A3190A" w:rsidRPr="009955E1">
        <w:rPr>
          <w:sz w:val="24"/>
          <w:szCs w:val="24"/>
        </w:rPr>
        <w:t>ых</w:t>
      </w:r>
      <w:r w:rsidRPr="009955E1">
        <w:rPr>
          <w:sz w:val="24"/>
          <w:szCs w:val="24"/>
        </w:rPr>
        <w:t xml:space="preserve"> задач, по-прежнему остается Программа оздоровления.</w:t>
      </w:r>
    </w:p>
    <w:p w:rsidR="00C5653F" w:rsidRPr="009955E1" w:rsidRDefault="00C5653F" w:rsidP="00C5653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Бюджетная политика будет осуществляться путем:</w:t>
      </w:r>
    </w:p>
    <w:p w:rsidR="00612AD6" w:rsidRPr="009955E1" w:rsidRDefault="00612AD6" w:rsidP="00612AD6">
      <w:pPr>
        <w:pStyle w:val="ConsPlusNormal0"/>
        <w:ind w:firstLine="540"/>
        <w:contextualSpacing/>
        <w:jc w:val="both"/>
        <w:rPr>
          <w:sz w:val="24"/>
          <w:szCs w:val="24"/>
        </w:rPr>
      </w:pPr>
      <w:r w:rsidRPr="009955E1">
        <w:rPr>
          <w:sz w:val="24"/>
          <w:szCs w:val="24"/>
        </w:rPr>
        <w:lastRenderedPageBreak/>
        <w:t xml:space="preserve">1) приоритизации достижения целей, установленных положениями </w:t>
      </w:r>
      <w:hyperlink r:id="rId13" w:history="1">
        <w:r w:rsidRPr="009955E1">
          <w:rPr>
            <w:sz w:val="24"/>
            <w:szCs w:val="24"/>
          </w:rPr>
          <w:t>Указа</w:t>
        </w:r>
      </w:hyperlink>
      <w:r w:rsidR="006B102B" w:rsidRPr="009955E1">
        <w:rPr>
          <w:sz w:val="24"/>
          <w:szCs w:val="24"/>
        </w:rPr>
        <w:t xml:space="preserve"> </w:t>
      </w:r>
      <w:r w:rsidRPr="009955E1">
        <w:rPr>
          <w:sz w:val="24"/>
          <w:szCs w:val="24"/>
        </w:rPr>
        <w:t xml:space="preserve"> № 204 и Указа № 474, а также выполнения мероприятий соответствующих региональных проектов;</w:t>
      </w:r>
    </w:p>
    <w:p w:rsidR="00C5653F" w:rsidRPr="009955E1" w:rsidRDefault="00612AD6" w:rsidP="00C5653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2</w:t>
      </w:r>
      <w:r w:rsidR="00C5653F" w:rsidRPr="009955E1">
        <w:rPr>
          <w:sz w:val="24"/>
          <w:szCs w:val="24"/>
        </w:rPr>
        <w:t>) реализаци</w:t>
      </w:r>
      <w:r w:rsidRPr="009955E1">
        <w:rPr>
          <w:sz w:val="24"/>
          <w:szCs w:val="24"/>
        </w:rPr>
        <w:t>и</w:t>
      </w:r>
      <w:r w:rsidR="00C5653F" w:rsidRPr="009955E1">
        <w:rPr>
          <w:sz w:val="24"/>
          <w:szCs w:val="24"/>
        </w:rPr>
        <w:t xml:space="preserve"> поручений Президента Российской Федерации по обеспечению необходимого уровня оплаты труда отдельных категорий работников бюджетной сферы;</w:t>
      </w:r>
    </w:p>
    <w:p w:rsidR="00612AD6" w:rsidRPr="009955E1" w:rsidRDefault="00612AD6" w:rsidP="00612AD6">
      <w:pPr>
        <w:pStyle w:val="ConsPlusNormal0"/>
        <w:ind w:firstLine="540"/>
        <w:contextualSpacing/>
        <w:jc w:val="both"/>
        <w:rPr>
          <w:sz w:val="24"/>
          <w:szCs w:val="24"/>
        </w:rPr>
      </w:pPr>
      <w:r w:rsidRPr="009955E1">
        <w:rPr>
          <w:sz w:val="24"/>
          <w:szCs w:val="24"/>
        </w:rPr>
        <w:t xml:space="preserve">3) повышения качества стратегического и бюджетного планирования </w:t>
      </w:r>
      <w:r w:rsidR="002D37DA">
        <w:rPr>
          <w:sz w:val="24"/>
          <w:szCs w:val="24"/>
        </w:rPr>
        <w:t>за счет</w:t>
      </w:r>
      <w:r w:rsidRPr="009955E1">
        <w:rPr>
          <w:sz w:val="24"/>
          <w:szCs w:val="24"/>
        </w:rPr>
        <w:t xml:space="preserve">: </w:t>
      </w:r>
    </w:p>
    <w:p w:rsidR="00612AD6" w:rsidRPr="009955E1" w:rsidRDefault="00612AD6" w:rsidP="00612AD6">
      <w:pPr>
        <w:pStyle w:val="ConsPlusNormal0"/>
        <w:ind w:firstLine="540"/>
        <w:contextualSpacing/>
        <w:jc w:val="both"/>
        <w:rPr>
          <w:sz w:val="24"/>
          <w:szCs w:val="24"/>
        </w:rPr>
      </w:pPr>
      <w:r w:rsidRPr="009955E1">
        <w:rPr>
          <w:sz w:val="24"/>
          <w:szCs w:val="24"/>
        </w:rPr>
        <w:t>систематизаци</w:t>
      </w:r>
      <w:r w:rsidR="002D37DA">
        <w:rPr>
          <w:sz w:val="24"/>
          <w:szCs w:val="24"/>
        </w:rPr>
        <w:t>и</w:t>
      </w:r>
      <w:r w:rsidRPr="009955E1">
        <w:rPr>
          <w:sz w:val="24"/>
          <w:szCs w:val="24"/>
        </w:rPr>
        <w:t xml:space="preserve"> и выстраивани</w:t>
      </w:r>
      <w:r w:rsidR="002D37DA">
        <w:rPr>
          <w:sz w:val="24"/>
          <w:szCs w:val="24"/>
        </w:rPr>
        <w:t>я</w:t>
      </w:r>
      <w:r w:rsidRPr="009955E1">
        <w:rPr>
          <w:sz w:val="24"/>
          <w:szCs w:val="24"/>
        </w:rPr>
        <w:t xml:space="preserve"> иерархии целевых показателей стратегии социально-экономического развития </w:t>
      </w:r>
      <w:r w:rsidR="003F7429" w:rsidRPr="009955E1">
        <w:rPr>
          <w:sz w:val="24"/>
          <w:szCs w:val="24"/>
        </w:rPr>
        <w:t>МОГО «Вуктыл»</w:t>
      </w:r>
      <w:r w:rsidRPr="009955E1">
        <w:rPr>
          <w:sz w:val="24"/>
          <w:szCs w:val="24"/>
        </w:rPr>
        <w:t xml:space="preserve">, </w:t>
      </w:r>
      <w:r w:rsidR="003F7429" w:rsidRPr="009955E1">
        <w:rPr>
          <w:sz w:val="24"/>
          <w:szCs w:val="24"/>
        </w:rPr>
        <w:t xml:space="preserve">муниципальных </w:t>
      </w:r>
      <w:r w:rsidRPr="009955E1">
        <w:rPr>
          <w:sz w:val="24"/>
          <w:szCs w:val="24"/>
        </w:rPr>
        <w:t xml:space="preserve">программ и региональных проектов с последующей корректировкой системы целевых индикаторов </w:t>
      </w:r>
      <w:r w:rsidR="00083D30" w:rsidRPr="009955E1">
        <w:rPr>
          <w:sz w:val="24"/>
          <w:szCs w:val="24"/>
        </w:rPr>
        <w:t>муниципальных</w:t>
      </w:r>
      <w:r w:rsidRPr="009955E1">
        <w:rPr>
          <w:sz w:val="24"/>
          <w:szCs w:val="24"/>
        </w:rPr>
        <w:t xml:space="preserve"> программ;</w:t>
      </w:r>
    </w:p>
    <w:p w:rsidR="00612AD6" w:rsidRPr="009955E1" w:rsidRDefault="00612AD6" w:rsidP="00612AD6">
      <w:pPr>
        <w:pStyle w:val="ConsPlusNormal0"/>
        <w:ind w:firstLine="540"/>
        <w:contextualSpacing/>
        <w:jc w:val="both"/>
        <w:rPr>
          <w:sz w:val="24"/>
          <w:szCs w:val="24"/>
        </w:rPr>
      </w:pPr>
      <w:r w:rsidRPr="009955E1">
        <w:rPr>
          <w:sz w:val="24"/>
          <w:szCs w:val="24"/>
        </w:rPr>
        <w:t>выстраивани</w:t>
      </w:r>
      <w:r w:rsidR="002D37DA">
        <w:rPr>
          <w:sz w:val="24"/>
          <w:szCs w:val="24"/>
        </w:rPr>
        <w:t>я</w:t>
      </w:r>
      <w:r w:rsidRPr="009955E1">
        <w:rPr>
          <w:sz w:val="24"/>
          <w:szCs w:val="24"/>
        </w:rPr>
        <w:t xml:space="preserve"> логической увязки стратегического и п</w:t>
      </w:r>
      <w:r w:rsidR="00083D30" w:rsidRPr="009955E1">
        <w:rPr>
          <w:sz w:val="24"/>
          <w:szCs w:val="24"/>
        </w:rPr>
        <w:t>рограммно-целевого планирования</w:t>
      </w:r>
      <w:r w:rsidRPr="009955E1">
        <w:rPr>
          <w:sz w:val="24"/>
          <w:szCs w:val="24"/>
        </w:rPr>
        <w:t>;</w:t>
      </w:r>
    </w:p>
    <w:p w:rsidR="00612AD6" w:rsidRPr="009955E1" w:rsidRDefault="00612AD6" w:rsidP="00612AD6">
      <w:pPr>
        <w:pStyle w:val="ConsPlusNormal0"/>
        <w:ind w:firstLine="540"/>
        <w:contextualSpacing/>
        <w:jc w:val="both"/>
        <w:rPr>
          <w:sz w:val="24"/>
          <w:szCs w:val="24"/>
        </w:rPr>
      </w:pPr>
      <w:r w:rsidRPr="009955E1">
        <w:rPr>
          <w:sz w:val="24"/>
          <w:szCs w:val="24"/>
        </w:rPr>
        <w:t xml:space="preserve">совершенствования нормативной правовой базы бюджетного планирования и исполнения бюджета </w:t>
      </w:r>
      <w:r w:rsidR="000C40AB" w:rsidRPr="009955E1">
        <w:rPr>
          <w:sz w:val="24"/>
          <w:szCs w:val="24"/>
        </w:rPr>
        <w:t>округа</w:t>
      </w:r>
      <w:r w:rsidR="00083D30" w:rsidRPr="009955E1">
        <w:rPr>
          <w:sz w:val="24"/>
          <w:szCs w:val="24"/>
        </w:rPr>
        <w:t xml:space="preserve"> </w:t>
      </w:r>
      <w:r w:rsidRPr="009955E1">
        <w:rPr>
          <w:sz w:val="24"/>
          <w:szCs w:val="24"/>
        </w:rPr>
        <w:t>в «программном формате», а также специализации целевых статей расходов каждог</w:t>
      </w:r>
      <w:r w:rsidR="00083D30" w:rsidRPr="009955E1">
        <w:rPr>
          <w:sz w:val="24"/>
          <w:szCs w:val="24"/>
        </w:rPr>
        <w:t xml:space="preserve">о регионального проекта в </w:t>
      </w:r>
      <w:r w:rsidRPr="009955E1">
        <w:rPr>
          <w:sz w:val="24"/>
          <w:szCs w:val="24"/>
        </w:rPr>
        <w:t xml:space="preserve"> решени</w:t>
      </w:r>
      <w:r w:rsidR="00083D30" w:rsidRPr="009955E1">
        <w:rPr>
          <w:sz w:val="24"/>
          <w:szCs w:val="24"/>
        </w:rPr>
        <w:t xml:space="preserve">и </w:t>
      </w:r>
      <w:r w:rsidRPr="009955E1">
        <w:rPr>
          <w:sz w:val="24"/>
          <w:szCs w:val="24"/>
        </w:rPr>
        <w:t xml:space="preserve"> о бюджет</w:t>
      </w:r>
      <w:r w:rsidR="00083D30" w:rsidRPr="009955E1">
        <w:rPr>
          <w:sz w:val="24"/>
          <w:szCs w:val="24"/>
        </w:rPr>
        <w:t>е</w:t>
      </w:r>
      <w:r w:rsidRPr="009955E1">
        <w:rPr>
          <w:sz w:val="24"/>
          <w:szCs w:val="24"/>
        </w:rPr>
        <w:t xml:space="preserve"> </w:t>
      </w:r>
      <w:r w:rsidR="00F55028" w:rsidRPr="009955E1">
        <w:rPr>
          <w:sz w:val="24"/>
          <w:szCs w:val="24"/>
        </w:rPr>
        <w:t>округа</w:t>
      </w:r>
      <w:r w:rsidRPr="009955E1">
        <w:rPr>
          <w:sz w:val="24"/>
          <w:szCs w:val="24"/>
        </w:rPr>
        <w:t>;</w:t>
      </w:r>
    </w:p>
    <w:p w:rsidR="00612AD6" w:rsidRPr="009955E1" w:rsidRDefault="00612AD6" w:rsidP="00612AD6">
      <w:pPr>
        <w:pStyle w:val="ConsPlusNormal0"/>
        <w:ind w:firstLine="540"/>
        <w:contextualSpacing/>
        <w:jc w:val="both"/>
        <w:rPr>
          <w:sz w:val="24"/>
          <w:szCs w:val="24"/>
        </w:rPr>
      </w:pPr>
      <w:r w:rsidRPr="009955E1">
        <w:rPr>
          <w:sz w:val="24"/>
          <w:szCs w:val="24"/>
        </w:rPr>
        <w:t xml:space="preserve">развития системы мониторинга эффективности </w:t>
      </w:r>
      <w:r w:rsidR="002E1CDC" w:rsidRPr="009955E1">
        <w:rPr>
          <w:sz w:val="24"/>
          <w:szCs w:val="24"/>
        </w:rPr>
        <w:t>муниципальных</w:t>
      </w:r>
      <w:r w:rsidRPr="009955E1">
        <w:rPr>
          <w:sz w:val="24"/>
          <w:szCs w:val="24"/>
        </w:rPr>
        <w:t xml:space="preserve"> программ </w:t>
      </w:r>
      <w:r w:rsidR="002E1CDC" w:rsidRPr="009955E1">
        <w:rPr>
          <w:sz w:val="24"/>
          <w:szCs w:val="24"/>
        </w:rPr>
        <w:t>МОГО «Вуктыл»</w:t>
      </w:r>
      <w:r w:rsidRPr="009955E1">
        <w:rPr>
          <w:sz w:val="24"/>
          <w:szCs w:val="24"/>
        </w:rPr>
        <w:t>, в том числе ожидаемых результатов от реализации их мероприятий, направленных на реализацию соглашений по предоставлению межбюджетных трансфертов;</w:t>
      </w:r>
    </w:p>
    <w:p w:rsidR="00612AD6" w:rsidRPr="009955E1" w:rsidRDefault="00612AD6" w:rsidP="00612AD6">
      <w:pPr>
        <w:pStyle w:val="ConsPlusNormal0"/>
        <w:ind w:firstLine="540"/>
        <w:contextualSpacing/>
        <w:jc w:val="both"/>
        <w:rPr>
          <w:sz w:val="24"/>
          <w:szCs w:val="24"/>
        </w:rPr>
      </w:pPr>
      <w:r w:rsidRPr="009955E1">
        <w:rPr>
          <w:sz w:val="24"/>
          <w:szCs w:val="24"/>
        </w:rPr>
        <w:t>совершенствовани</w:t>
      </w:r>
      <w:r w:rsidR="002D37DA">
        <w:rPr>
          <w:sz w:val="24"/>
          <w:szCs w:val="24"/>
        </w:rPr>
        <w:t>я</w:t>
      </w:r>
      <w:r w:rsidRPr="009955E1">
        <w:rPr>
          <w:sz w:val="24"/>
          <w:szCs w:val="24"/>
        </w:rPr>
        <w:t xml:space="preserve"> стратегического, программно-целевого планирования и проектного управления;</w:t>
      </w:r>
    </w:p>
    <w:p w:rsidR="00C5653F" w:rsidRPr="009955E1" w:rsidRDefault="002E1CDC" w:rsidP="00C5653F">
      <w:pPr>
        <w:pStyle w:val="ConsPlusNormal0"/>
        <w:tabs>
          <w:tab w:val="right" w:pos="9639"/>
        </w:tabs>
        <w:ind w:firstLine="540"/>
        <w:jc w:val="both"/>
        <w:rPr>
          <w:rFonts w:eastAsia="Calibri"/>
          <w:sz w:val="24"/>
          <w:szCs w:val="24"/>
        </w:rPr>
      </w:pPr>
      <w:r w:rsidRPr="009955E1">
        <w:rPr>
          <w:rFonts w:eastAsia="Calibri"/>
          <w:sz w:val="24"/>
          <w:szCs w:val="24"/>
        </w:rPr>
        <w:t>4</w:t>
      </w:r>
      <w:r w:rsidR="00C5653F" w:rsidRPr="009955E1">
        <w:rPr>
          <w:rFonts w:eastAsia="Calibri"/>
          <w:sz w:val="24"/>
          <w:szCs w:val="24"/>
        </w:rPr>
        <w:t>) дальнейше</w:t>
      </w:r>
      <w:r w:rsidR="007A2CB2" w:rsidRPr="009955E1">
        <w:rPr>
          <w:rFonts w:eastAsia="Calibri"/>
          <w:sz w:val="24"/>
          <w:szCs w:val="24"/>
        </w:rPr>
        <w:t>го проведения</w:t>
      </w:r>
      <w:r w:rsidR="00C5653F" w:rsidRPr="009955E1">
        <w:rPr>
          <w:rFonts w:eastAsia="Calibri"/>
          <w:sz w:val="24"/>
          <w:szCs w:val="24"/>
        </w:rPr>
        <w:t xml:space="preserve"> структурных реформ в социальной сфере посредством реализации утвержденных планов мероприятий («дорожных карт»), направленных на повышение эффективности и качества услуг в отраслях социальной сферы и оптимизацию бюджетных расходов;</w:t>
      </w:r>
    </w:p>
    <w:p w:rsidR="002E1CDC" w:rsidRPr="009955E1" w:rsidRDefault="002E1CDC" w:rsidP="00C5653F">
      <w:pPr>
        <w:pStyle w:val="ConsPlusNormal0"/>
        <w:tabs>
          <w:tab w:val="right" w:pos="9639"/>
        </w:tabs>
        <w:ind w:firstLine="540"/>
        <w:jc w:val="both"/>
        <w:rPr>
          <w:sz w:val="24"/>
          <w:szCs w:val="24"/>
        </w:rPr>
      </w:pPr>
      <w:r w:rsidRPr="009955E1">
        <w:rPr>
          <w:rFonts w:eastAsia="Calibri"/>
          <w:sz w:val="24"/>
          <w:szCs w:val="24"/>
        </w:rPr>
        <w:t xml:space="preserve">5) </w:t>
      </w:r>
      <w:r w:rsidRPr="009955E1">
        <w:rPr>
          <w:sz w:val="24"/>
          <w:szCs w:val="24"/>
        </w:rPr>
        <w:t>оптимизации сети муниципальных учреждений с целью обеспечения повышения качества предоставляемых услуг</w:t>
      </w:r>
      <w:r w:rsidR="0006087E" w:rsidRPr="009955E1">
        <w:rPr>
          <w:sz w:val="24"/>
          <w:szCs w:val="24"/>
        </w:rPr>
        <w:t>;</w:t>
      </w:r>
    </w:p>
    <w:p w:rsidR="00C5653F" w:rsidRPr="009955E1" w:rsidRDefault="002E1CDC" w:rsidP="00C5653F">
      <w:pPr>
        <w:pStyle w:val="ConsPlusNormal0"/>
        <w:tabs>
          <w:tab w:val="right" w:pos="9639"/>
        </w:tabs>
        <w:ind w:firstLine="540"/>
        <w:jc w:val="both"/>
        <w:rPr>
          <w:sz w:val="24"/>
          <w:szCs w:val="24"/>
        </w:rPr>
      </w:pPr>
      <w:r w:rsidRPr="009955E1">
        <w:rPr>
          <w:rFonts w:eastAsia="Calibri"/>
          <w:sz w:val="24"/>
          <w:szCs w:val="24"/>
        </w:rPr>
        <w:t>6</w:t>
      </w:r>
      <w:r w:rsidR="00C5653F" w:rsidRPr="009955E1">
        <w:rPr>
          <w:rFonts w:eastAsia="Calibri"/>
          <w:sz w:val="24"/>
          <w:szCs w:val="24"/>
        </w:rPr>
        <w:t xml:space="preserve">) недопущения установления расходных обязательств городского округа «Вуктыл», не связанных с решением вопросов, отнесенных Конституцией Российской Федерации и федеральными законами к полномочиям органов </w:t>
      </w:r>
      <w:r w:rsidR="00C5653F" w:rsidRPr="009955E1">
        <w:rPr>
          <w:rFonts w:eastAsia="Calibri"/>
          <w:bCs/>
          <w:sz w:val="24"/>
          <w:szCs w:val="24"/>
          <w:lang w:eastAsia="en-US"/>
        </w:rPr>
        <w:t>местного самоуправления городского округа «Вуктыл»;</w:t>
      </w:r>
    </w:p>
    <w:p w:rsidR="00C5653F" w:rsidRPr="009955E1" w:rsidRDefault="002E1CDC" w:rsidP="00C5653F">
      <w:pPr>
        <w:pStyle w:val="ConsPlusNormal0"/>
        <w:tabs>
          <w:tab w:val="right" w:pos="9639"/>
        </w:tabs>
        <w:ind w:firstLine="540"/>
        <w:jc w:val="both"/>
        <w:rPr>
          <w:rFonts w:eastAsia="Calibri"/>
          <w:bCs/>
          <w:sz w:val="24"/>
          <w:szCs w:val="24"/>
          <w:lang w:eastAsia="en-US"/>
        </w:rPr>
      </w:pPr>
      <w:r w:rsidRPr="009955E1">
        <w:rPr>
          <w:rFonts w:eastAsia="Calibri"/>
          <w:sz w:val="24"/>
          <w:szCs w:val="24"/>
        </w:rPr>
        <w:t>7</w:t>
      </w:r>
      <w:r w:rsidR="00C5653F" w:rsidRPr="009955E1">
        <w:rPr>
          <w:rFonts w:eastAsia="Calibri"/>
          <w:sz w:val="24"/>
          <w:szCs w:val="24"/>
        </w:rPr>
        <w:t xml:space="preserve">) </w:t>
      </w:r>
      <w:r w:rsidR="00C5653F" w:rsidRPr="009955E1">
        <w:rPr>
          <w:sz w:val="24"/>
          <w:szCs w:val="24"/>
        </w:rPr>
        <w:t>соблюдения нормативов формирования расходов на оплату труда выборных должностных лиц местного самоуправления, осуществляющих свои полномочия на постоянной штатной основе, и муниципальных служащих</w:t>
      </w:r>
      <w:r w:rsidRPr="009955E1">
        <w:rPr>
          <w:rFonts w:eastAsia="Calibri"/>
          <w:bCs/>
          <w:sz w:val="24"/>
          <w:szCs w:val="24"/>
          <w:lang w:eastAsia="en-US"/>
        </w:rPr>
        <w:t>;</w:t>
      </w:r>
    </w:p>
    <w:p w:rsidR="0062492F" w:rsidRPr="009955E1" w:rsidRDefault="002E1CDC" w:rsidP="0062492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8</w:t>
      </w:r>
      <w:r w:rsidR="00C5653F" w:rsidRPr="009955E1">
        <w:rPr>
          <w:sz w:val="24"/>
          <w:szCs w:val="24"/>
        </w:rPr>
        <w:t xml:space="preserve">) </w:t>
      </w:r>
      <w:r w:rsidR="0062492F" w:rsidRPr="009955E1">
        <w:rPr>
          <w:sz w:val="24"/>
          <w:szCs w:val="24"/>
        </w:rPr>
        <w:t>совершенствования системы закупок товаров, работ, услуг для обеспечения муниципальных нужд городского округа «Вуктыл», в том числе посредством:</w:t>
      </w:r>
    </w:p>
    <w:p w:rsidR="0062492F" w:rsidRPr="009955E1" w:rsidRDefault="0062492F" w:rsidP="0062492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планирования обеспечения муниципальных нужд на основе принципа неразрывной связи с бюджетным процессом;</w:t>
      </w:r>
    </w:p>
    <w:p w:rsidR="0062492F" w:rsidRPr="009955E1" w:rsidRDefault="0062492F" w:rsidP="0062492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централизации полномочий на определение поставщиков (подрядчиков, исполнителей) для заказчиков городского округа «Вуктыл» в отношении всех закупок, осуществляемых конкурентными способами, в целях эффективного использования бюджетных средств и снижения количества нарушений при описании объектов закупок;</w:t>
      </w:r>
    </w:p>
    <w:p w:rsidR="0062492F" w:rsidRPr="009955E1" w:rsidRDefault="0062492F" w:rsidP="0062492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повышения уровня прозрачности процесса муниципальных закупок малого объема путем расширения практики определения поставщиков (подрядчиков, исполнителей) на основе принципов «электронного магазина» с предварительным размещением участниками закупок заявок-оферт и возможностью оперативного выбора между ними предложения с минимальными ценами;</w:t>
      </w:r>
    </w:p>
    <w:p w:rsidR="0062492F" w:rsidRPr="009955E1" w:rsidRDefault="0062492F" w:rsidP="0062492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расширения практики проведения совместных процедур определения поставщиков в целях консолидации закупок одной и той же продукции;</w:t>
      </w:r>
    </w:p>
    <w:p w:rsidR="0062492F" w:rsidRPr="009955E1" w:rsidRDefault="0062492F" w:rsidP="0062492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унификации подходов к осуществлению закупочной деятельности, включая разработку типовых требований к закупаемым товарам и исключение закупок с избыточными потребительскими свойствами, стандартизация информации о закупке посредством применения описания позиции каталога товаров, работ, услуг, размещенной в единой информационной системе в сфере закупок;</w:t>
      </w:r>
    </w:p>
    <w:p w:rsidR="0062492F" w:rsidRPr="009955E1" w:rsidRDefault="0062492F" w:rsidP="0062492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 xml:space="preserve">повышения уровня прозрачности процесса исполнения контрактов в части внедрения практики подписания документов о приемке поставленного товара, выполненной работы (ее результатов), оказанной услуги усиленной электронной подписью с использованием </w:t>
      </w:r>
      <w:r w:rsidRPr="009955E1">
        <w:rPr>
          <w:sz w:val="24"/>
          <w:szCs w:val="24"/>
        </w:rPr>
        <w:lastRenderedPageBreak/>
        <w:t xml:space="preserve">функционала формирования электронных документов о приемке в единой информационной системы в сфере закупок (ЕИС) – электронное </w:t>
      </w:r>
      <w:r w:rsidR="0006087E" w:rsidRPr="009955E1">
        <w:rPr>
          <w:sz w:val="24"/>
          <w:szCs w:val="24"/>
        </w:rPr>
        <w:t>актирование;</w:t>
      </w:r>
    </w:p>
    <w:p w:rsidR="0006087E" w:rsidRPr="009955E1" w:rsidRDefault="0006087E" w:rsidP="0006087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9)  осуществления приватизации муниципального имущества МОГО «Вуктыл» в соответствии с прогнозным планом мероприятий;</w:t>
      </w:r>
    </w:p>
    <w:p w:rsidR="0006087E" w:rsidRPr="009955E1" w:rsidRDefault="0006087E" w:rsidP="000608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10) увеличени</w:t>
      </w:r>
      <w:r w:rsidR="00066A10" w:rsidRPr="009955E1">
        <w:rPr>
          <w:rFonts w:ascii="Times New Roman" w:hAnsi="Times New Roman" w:cs="Times New Roman"/>
          <w:sz w:val="24"/>
          <w:szCs w:val="24"/>
        </w:rPr>
        <w:t>я</w:t>
      </w:r>
      <w:r w:rsidRPr="009955E1">
        <w:rPr>
          <w:rFonts w:ascii="Times New Roman" w:hAnsi="Times New Roman" w:cs="Times New Roman"/>
          <w:sz w:val="24"/>
          <w:szCs w:val="24"/>
        </w:rPr>
        <w:t xml:space="preserve"> доходности муниципального имущества</w:t>
      </w:r>
      <w:r w:rsidR="00412CCA" w:rsidRPr="009955E1">
        <w:rPr>
          <w:rFonts w:ascii="Times New Roman" w:hAnsi="Times New Roman" w:cs="Times New Roman"/>
          <w:sz w:val="24"/>
          <w:szCs w:val="24"/>
        </w:rPr>
        <w:t xml:space="preserve"> МОГО «Вуктыл»</w:t>
      </w:r>
      <w:r w:rsidRPr="009955E1">
        <w:rPr>
          <w:rFonts w:ascii="Times New Roman" w:hAnsi="Times New Roman" w:cs="Times New Roman"/>
          <w:sz w:val="24"/>
          <w:szCs w:val="24"/>
        </w:rPr>
        <w:t>, переданного в возмездное пользование, вовлечение в хозяйственный оборот неиспользуемых объектов недвижимости и земельных участков, осуществлени</w:t>
      </w:r>
      <w:r w:rsidR="00066A10" w:rsidRPr="009955E1">
        <w:rPr>
          <w:rFonts w:ascii="Times New Roman" w:hAnsi="Times New Roman" w:cs="Times New Roman"/>
          <w:sz w:val="24"/>
          <w:szCs w:val="24"/>
        </w:rPr>
        <w:t>я</w:t>
      </w:r>
      <w:r w:rsidRPr="009955E1">
        <w:rPr>
          <w:rFonts w:ascii="Times New Roman" w:hAnsi="Times New Roman" w:cs="Times New Roman"/>
          <w:sz w:val="24"/>
          <w:szCs w:val="24"/>
        </w:rPr>
        <w:t xml:space="preserve"> муниципального земельного контроля и контроля за использованием муниципального имущества, сданного в аренду, а также переданного в оперативное управление или хозяйственное ведение муниципальным учреждениям и предприятиям;</w:t>
      </w:r>
    </w:p>
    <w:p w:rsidR="0006087E" w:rsidRPr="009955E1" w:rsidRDefault="0006087E" w:rsidP="000608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11) продолжени</w:t>
      </w:r>
      <w:r w:rsidR="00066A10" w:rsidRPr="009955E1">
        <w:rPr>
          <w:rFonts w:ascii="Times New Roman" w:hAnsi="Times New Roman" w:cs="Times New Roman"/>
          <w:sz w:val="24"/>
          <w:szCs w:val="24"/>
        </w:rPr>
        <w:t>я</w:t>
      </w:r>
      <w:r w:rsidRPr="009955E1">
        <w:rPr>
          <w:rFonts w:ascii="Times New Roman" w:hAnsi="Times New Roman" w:cs="Times New Roman"/>
          <w:sz w:val="24"/>
          <w:szCs w:val="24"/>
        </w:rPr>
        <w:t xml:space="preserve"> работы, направленной на повышение собираемости платежей в  бюджет</w:t>
      </w:r>
      <w:r w:rsidR="00506518" w:rsidRPr="009955E1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9955E1">
        <w:rPr>
          <w:rFonts w:ascii="Times New Roman" w:hAnsi="Times New Roman" w:cs="Times New Roman"/>
          <w:sz w:val="24"/>
          <w:szCs w:val="24"/>
        </w:rPr>
        <w:t>, проведени</w:t>
      </w:r>
      <w:r w:rsidR="00066A10" w:rsidRPr="009955E1">
        <w:rPr>
          <w:rFonts w:ascii="Times New Roman" w:hAnsi="Times New Roman" w:cs="Times New Roman"/>
          <w:sz w:val="24"/>
          <w:szCs w:val="24"/>
        </w:rPr>
        <w:t>я</w:t>
      </w:r>
      <w:r w:rsidRPr="009955E1">
        <w:rPr>
          <w:rFonts w:ascii="Times New Roman" w:hAnsi="Times New Roman" w:cs="Times New Roman"/>
          <w:sz w:val="24"/>
          <w:szCs w:val="24"/>
        </w:rPr>
        <w:t xml:space="preserve"> претензионной работы с неплательщиками, осуществлени</w:t>
      </w:r>
      <w:r w:rsidR="00066A10" w:rsidRPr="009955E1">
        <w:rPr>
          <w:rFonts w:ascii="Times New Roman" w:hAnsi="Times New Roman" w:cs="Times New Roman"/>
          <w:sz w:val="24"/>
          <w:szCs w:val="24"/>
        </w:rPr>
        <w:t>я</w:t>
      </w:r>
      <w:r w:rsidRPr="009955E1">
        <w:rPr>
          <w:rFonts w:ascii="Times New Roman" w:hAnsi="Times New Roman" w:cs="Times New Roman"/>
          <w:sz w:val="24"/>
          <w:szCs w:val="24"/>
        </w:rPr>
        <w:t xml:space="preserve"> мер принудительного взыскания задолженности;</w:t>
      </w:r>
    </w:p>
    <w:p w:rsidR="0006087E" w:rsidRPr="009955E1" w:rsidRDefault="0006087E" w:rsidP="000608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 xml:space="preserve">12) проведения анализа показателей эффективности использования и управления муниципальным имуществом </w:t>
      </w:r>
      <w:r w:rsidR="00412CCA" w:rsidRPr="009955E1">
        <w:rPr>
          <w:rFonts w:ascii="Times New Roman" w:hAnsi="Times New Roman" w:cs="Times New Roman"/>
          <w:sz w:val="24"/>
          <w:szCs w:val="24"/>
        </w:rPr>
        <w:t xml:space="preserve">МОГО «Вуктыл» </w:t>
      </w:r>
      <w:r w:rsidRPr="009955E1">
        <w:rPr>
          <w:rFonts w:ascii="Times New Roman" w:hAnsi="Times New Roman" w:cs="Times New Roman"/>
          <w:sz w:val="24"/>
          <w:szCs w:val="24"/>
        </w:rPr>
        <w:t>за отчетный период для принятия эффективных решений по управлению и использованию муниципальным имуществом</w:t>
      </w:r>
      <w:r w:rsidR="00412CCA" w:rsidRPr="009955E1">
        <w:rPr>
          <w:rFonts w:ascii="Times New Roman" w:hAnsi="Times New Roman" w:cs="Times New Roman"/>
          <w:sz w:val="24"/>
          <w:szCs w:val="24"/>
        </w:rPr>
        <w:t xml:space="preserve"> МОГО «Вуктыл»</w:t>
      </w:r>
      <w:r w:rsidR="00B87297" w:rsidRPr="009955E1">
        <w:rPr>
          <w:rFonts w:ascii="Times New Roman" w:hAnsi="Times New Roman" w:cs="Times New Roman"/>
          <w:sz w:val="24"/>
          <w:szCs w:val="24"/>
        </w:rPr>
        <w:t>;</w:t>
      </w:r>
    </w:p>
    <w:p w:rsidR="00C5653F" w:rsidRPr="009955E1" w:rsidRDefault="00B87297" w:rsidP="00D205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 xml:space="preserve">13) </w:t>
      </w:r>
      <w:r w:rsidR="00C5653F" w:rsidRPr="009955E1">
        <w:rPr>
          <w:rFonts w:ascii="Times New Roman" w:hAnsi="Times New Roman" w:cs="Times New Roman"/>
          <w:sz w:val="24"/>
          <w:szCs w:val="24"/>
        </w:rPr>
        <w:t xml:space="preserve">привлечения в пределах имеющихся возможностей  бюджета округа субсидий из федерального бюджета и республиканского бюджета Республики Коми с наиболее высокой долей софинансирования за счет средств федерального бюджета и республиканского бюджета Республики Коми, а также активного участия </w:t>
      </w:r>
      <w:r w:rsidR="00E06A7C" w:rsidRPr="009955E1">
        <w:rPr>
          <w:rFonts w:ascii="Times New Roman" w:hAnsi="Times New Roman" w:cs="Times New Roman"/>
          <w:sz w:val="24"/>
          <w:szCs w:val="24"/>
        </w:rPr>
        <w:t>МОГО</w:t>
      </w:r>
      <w:r w:rsidR="00C5653F" w:rsidRPr="009955E1">
        <w:rPr>
          <w:rFonts w:ascii="Times New Roman" w:hAnsi="Times New Roman" w:cs="Times New Roman"/>
          <w:sz w:val="24"/>
          <w:szCs w:val="24"/>
        </w:rPr>
        <w:t xml:space="preserve"> «Вуктыл в </w:t>
      </w:r>
      <w:r w:rsidR="00EA2F1E" w:rsidRPr="009955E1">
        <w:rPr>
          <w:rFonts w:ascii="Times New Roman" w:hAnsi="Times New Roman" w:cs="Times New Roman"/>
          <w:sz w:val="24"/>
          <w:szCs w:val="24"/>
        </w:rPr>
        <w:t>государственных программа</w:t>
      </w:r>
      <w:r w:rsidR="00E06A7C" w:rsidRPr="009955E1">
        <w:rPr>
          <w:rFonts w:ascii="Times New Roman" w:hAnsi="Times New Roman" w:cs="Times New Roman"/>
          <w:sz w:val="24"/>
          <w:szCs w:val="24"/>
        </w:rPr>
        <w:t>х</w:t>
      </w:r>
      <w:r w:rsidR="00EA2F1E" w:rsidRPr="009955E1">
        <w:rPr>
          <w:rFonts w:ascii="Times New Roman" w:hAnsi="Times New Roman" w:cs="Times New Roman"/>
          <w:sz w:val="24"/>
          <w:szCs w:val="24"/>
        </w:rPr>
        <w:t xml:space="preserve"> Российской Федерации и республиканских  программа</w:t>
      </w:r>
      <w:r w:rsidR="00E06A7C" w:rsidRPr="009955E1">
        <w:rPr>
          <w:rFonts w:ascii="Times New Roman" w:hAnsi="Times New Roman" w:cs="Times New Roman"/>
          <w:sz w:val="24"/>
          <w:szCs w:val="24"/>
        </w:rPr>
        <w:t>х</w:t>
      </w:r>
      <w:r w:rsidR="00EA2F1E" w:rsidRPr="009955E1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="00C5653F" w:rsidRPr="009955E1">
        <w:rPr>
          <w:rFonts w:ascii="Times New Roman" w:hAnsi="Times New Roman" w:cs="Times New Roman"/>
          <w:sz w:val="24"/>
          <w:szCs w:val="24"/>
        </w:rPr>
        <w:t xml:space="preserve"> и получения поддержки из федерального бюджета и республиканского бюджета Республики Коми, в целях высвобождения бюджетных средств и направления их на финансирование других приоритетных направлений социально-экономического развития </w:t>
      </w:r>
      <w:r w:rsidR="00E06A7C" w:rsidRPr="009955E1">
        <w:rPr>
          <w:rFonts w:ascii="Times New Roman" w:hAnsi="Times New Roman" w:cs="Times New Roman"/>
          <w:sz w:val="24"/>
          <w:szCs w:val="24"/>
        </w:rPr>
        <w:t>МОГО</w:t>
      </w:r>
      <w:r w:rsidR="00C5653F" w:rsidRPr="009955E1">
        <w:rPr>
          <w:rFonts w:ascii="Times New Roman" w:hAnsi="Times New Roman" w:cs="Times New Roman"/>
          <w:sz w:val="24"/>
          <w:szCs w:val="24"/>
        </w:rPr>
        <w:t xml:space="preserve"> «Вуктыл</w:t>
      </w:r>
      <w:r w:rsidR="00E06A7C" w:rsidRPr="009955E1">
        <w:rPr>
          <w:rFonts w:ascii="Times New Roman" w:hAnsi="Times New Roman" w:cs="Times New Roman"/>
          <w:sz w:val="24"/>
          <w:szCs w:val="24"/>
        </w:rPr>
        <w:t>»</w:t>
      </w:r>
      <w:r w:rsidR="00C5653F" w:rsidRPr="009955E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B7012" w:rsidRPr="009955E1" w:rsidRDefault="005B7012" w:rsidP="005B7012">
      <w:pPr>
        <w:pStyle w:val="ConsPlusNormal0"/>
        <w:ind w:firstLine="540"/>
        <w:contextualSpacing/>
        <w:jc w:val="both"/>
        <w:rPr>
          <w:sz w:val="24"/>
          <w:szCs w:val="24"/>
        </w:rPr>
      </w:pPr>
      <w:r w:rsidRPr="009955E1">
        <w:rPr>
          <w:sz w:val="24"/>
          <w:szCs w:val="24"/>
        </w:rPr>
        <w:t>1</w:t>
      </w:r>
      <w:r w:rsidR="00316D7F" w:rsidRPr="009955E1">
        <w:rPr>
          <w:sz w:val="24"/>
          <w:szCs w:val="24"/>
        </w:rPr>
        <w:t>4</w:t>
      </w:r>
      <w:r w:rsidRPr="009955E1">
        <w:rPr>
          <w:sz w:val="24"/>
          <w:szCs w:val="24"/>
        </w:rPr>
        <w:t>) повышения</w:t>
      </w:r>
      <w:r w:rsidR="0071475C" w:rsidRPr="009955E1">
        <w:rPr>
          <w:sz w:val="24"/>
          <w:szCs w:val="24"/>
        </w:rPr>
        <w:t xml:space="preserve"> </w:t>
      </w:r>
      <w:r w:rsidRPr="009955E1">
        <w:rPr>
          <w:sz w:val="24"/>
          <w:szCs w:val="24"/>
        </w:rPr>
        <w:t xml:space="preserve"> </w:t>
      </w:r>
      <w:r w:rsidR="0071475C" w:rsidRPr="009955E1">
        <w:rPr>
          <w:sz w:val="24"/>
          <w:szCs w:val="24"/>
        </w:rPr>
        <w:t xml:space="preserve"> </w:t>
      </w:r>
      <w:r w:rsidRPr="009955E1">
        <w:rPr>
          <w:sz w:val="24"/>
          <w:szCs w:val="24"/>
        </w:rPr>
        <w:t>качества</w:t>
      </w:r>
      <w:r w:rsidR="0071475C" w:rsidRPr="009955E1">
        <w:rPr>
          <w:sz w:val="24"/>
          <w:szCs w:val="24"/>
        </w:rPr>
        <w:t xml:space="preserve">  </w:t>
      </w:r>
      <w:r w:rsidRPr="009955E1">
        <w:rPr>
          <w:sz w:val="24"/>
          <w:szCs w:val="24"/>
        </w:rPr>
        <w:t xml:space="preserve"> </w:t>
      </w:r>
      <w:r w:rsidR="0071475C" w:rsidRPr="009955E1">
        <w:rPr>
          <w:sz w:val="24"/>
          <w:szCs w:val="24"/>
        </w:rPr>
        <w:t xml:space="preserve"> </w:t>
      </w:r>
      <w:r w:rsidRPr="009955E1">
        <w:rPr>
          <w:sz w:val="24"/>
          <w:szCs w:val="24"/>
        </w:rPr>
        <w:t xml:space="preserve">предоставления </w:t>
      </w:r>
      <w:r w:rsidR="0071475C" w:rsidRPr="009955E1">
        <w:rPr>
          <w:sz w:val="24"/>
          <w:szCs w:val="24"/>
        </w:rPr>
        <w:t xml:space="preserve"> </w:t>
      </w:r>
      <w:r w:rsidRPr="009955E1">
        <w:rPr>
          <w:sz w:val="24"/>
          <w:szCs w:val="24"/>
        </w:rPr>
        <w:t>муниципальных услуг</w:t>
      </w:r>
      <w:r w:rsidR="0071475C" w:rsidRPr="009955E1">
        <w:rPr>
          <w:sz w:val="24"/>
          <w:szCs w:val="24"/>
        </w:rPr>
        <w:t xml:space="preserve"> </w:t>
      </w:r>
      <w:r w:rsidRPr="009955E1">
        <w:rPr>
          <w:sz w:val="24"/>
          <w:szCs w:val="24"/>
        </w:rPr>
        <w:t xml:space="preserve"> </w:t>
      </w:r>
      <w:r w:rsidR="002B7F03">
        <w:rPr>
          <w:sz w:val="24"/>
          <w:szCs w:val="24"/>
        </w:rPr>
        <w:t>в том числе</w:t>
      </w:r>
      <w:r w:rsidR="0071475C" w:rsidRPr="009955E1">
        <w:rPr>
          <w:sz w:val="24"/>
          <w:szCs w:val="24"/>
        </w:rPr>
        <w:t xml:space="preserve"> </w:t>
      </w:r>
      <w:r w:rsidRPr="009955E1">
        <w:rPr>
          <w:sz w:val="24"/>
          <w:szCs w:val="24"/>
        </w:rPr>
        <w:t xml:space="preserve">путем </w:t>
      </w:r>
      <w:r w:rsidR="0071475C" w:rsidRPr="009955E1">
        <w:rPr>
          <w:sz w:val="24"/>
          <w:szCs w:val="24"/>
        </w:rPr>
        <w:t xml:space="preserve">  </w:t>
      </w:r>
      <w:r w:rsidRPr="009955E1">
        <w:rPr>
          <w:sz w:val="24"/>
          <w:szCs w:val="24"/>
        </w:rPr>
        <w:t>перевода 3 муниципальных услуг в электронный вид (в перспективном периоде до 2023 года);</w:t>
      </w:r>
    </w:p>
    <w:p w:rsidR="005B7012" w:rsidRPr="009955E1" w:rsidRDefault="005B7012" w:rsidP="005B7012">
      <w:pPr>
        <w:pStyle w:val="ConsPlusNormal0"/>
        <w:ind w:firstLine="540"/>
        <w:contextualSpacing/>
        <w:jc w:val="both"/>
        <w:rPr>
          <w:sz w:val="24"/>
          <w:szCs w:val="24"/>
        </w:rPr>
      </w:pPr>
      <w:r w:rsidRPr="009955E1">
        <w:rPr>
          <w:sz w:val="24"/>
          <w:szCs w:val="24"/>
        </w:rPr>
        <w:t>1</w:t>
      </w:r>
      <w:r w:rsidR="00316D7F" w:rsidRPr="009955E1">
        <w:rPr>
          <w:sz w:val="24"/>
          <w:szCs w:val="24"/>
        </w:rPr>
        <w:t>5</w:t>
      </w:r>
      <w:r w:rsidRPr="009955E1">
        <w:rPr>
          <w:sz w:val="24"/>
          <w:szCs w:val="24"/>
        </w:rPr>
        <w:t xml:space="preserve">) продолжения внедрения практики заключения </w:t>
      </w:r>
      <w:r w:rsidR="00B1558A" w:rsidRPr="009955E1">
        <w:rPr>
          <w:sz w:val="24"/>
          <w:szCs w:val="24"/>
        </w:rPr>
        <w:t>ЭСКО</w:t>
      </w:r>
      <w:r w:rsidRPr="009955E1">
        <w:rPr>
          <w:sz w:val="24"/>
          <w:szCs w:val="24"/>
        </w:rPr>
        <w:t>;</w:t>
      </w:r>
    </w:p>
    <w:p w:rsidR="00C5653F" w:rsidRPr="009955E1" w:rsidRDefault="005B7012" w:rsidP="00C5653F">
      <w:pPr>
        <w:pStyle w:val="ConsPlusNormal0"/>
        <w:ind w:firstLine="540"/>
        <w:jc w:val="both"/>
        <w:rPr>
          <w:rFonts w:eastAsia="Calibri"/>
          <w:sz w:val="24"/>
          <w:szCs w:val="24"/>
        </w:rPr>
      </w:pPr>
      <w:r w:rsidRPr="009955E1">
        <w:rPr>
          <w:sz w:val="24"/>
          <w:szCs w:val="24"/>
        </w:rPr>
        <w:t>1</w:t>
      </w:r>
      <w:r w:rsidR="00316D7F" w:rsidRPr="009955E1">
        <w:rPr>
          <w:sz w:val="24"/>
          <w:szCs w:val="24"/>
        </w:rPr>
        <w:t>6</w:t>
      </w:r>
      <w:r w:rsidR="00C5653F" w:rsidRPr="009955E1">
        <w:rPr>
          <w:sz w:val="24"/>
          <w:szCs w:val="24"/>
        </w:rPr>
        <w:t xml:space="preserve">) </w:t>
      </w:r>
      <w:r w:rsidR="00C5653F" w:rsidRPr="009955E1">
        <w:rPr>
          <w:rFonts w:eastAsia="Calibri"/>
          <w:sz w:val="24"/>
          <w:szCs w:val="24"/>
        </w:rPr>
        <w:t xml:space="preserve">вовлечения граждан в процедуры обсуждения и принятия конкретных бюджетных решений, общественного контроля их эффективности и результативности посредством реализации: </w:t>
      </w:r>
    </w:p>
    <w:p w:rsidR="00C5653F" w:rsidRPr="009955E1" w:rsidRDefault="00C5653F" w:rsidP="00C5653F">
      <w:pPr>
        <w:pStyle w:val="ConsPlusNormal0"/>
        <w:ind w:firstLine="540"/>
        <w:jc w:val="both"/>
        <w:rPr>
          <w:rFonts w:eastAsia="Calibri"/>
          <w:sz w:val="24"/>
          <w:szCs w:val="24"/>
        </w:rPr>
      </w:pPr>
      <w:r w:rsidRPr="009955E1">
        <w:rPr>
          <w:rFonts w:eastAsia="Calibri"/>
          <w:sz w:val="24"/>
          <w:szCs w:val="24"/>
        </w:rPr>
        <w:t>инициативных проектов граждан, расширяя проект «Народный бюджет»;</w:t>
      </w:r>
    </w:p>
    <w:p w:rsidR="00C5653F" w:rsidRPr="009955E1" w:rsidRDefault="00C5653F" w:rsidP="00C5653F">
      <w:pPr>
        <w:pStyle w:val="ConsPlusNormal0"/>
        <w:ind w:firstLine="540"/>
        <w:jc w:val="both"/>
        <w:rPr>
          <w:rFonts w:eastAsia="Calibri"/>
          <w:sz w:val="24"/>
          <w:szCs w:val="24"/>
        </w:rPr>
      </w:pPr>
      <w:r w:rsidRPr="009955E1">
        <w:rPr>
          <w:rFonts w:eastAsia="Calibri"/>
          <w:sz w:val="24"/>
          <w:szCs w:val="24"/>
        </w:rPr>
        <w:t xml:space="preserve">мероприятий по повышению бюджетной и финансовой грамотности населения; </w:t>
      </w:r>
    </w:p>
    <w:p w:rsidR="00C5653F" w:rsidRPr="009955E1" w:rsidRDefault="00C5653F" w:rsidP="00C5653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rFonts w:eastAsia="Calibri"/>
          <w:sz w:val="24"/>
          <w:szCs w:val="24"/>
        </w:rPr>
        <w:t>открытого размещения в информационно-телекоммуникационной сети «Интернет» информации, связанной с реализацией бюджетного процесса;</w:t>
      </w:r>
    </w:p>
    <w:p w:rsidR="00C5653F" w:rsidRPr="009955E1" w:rsidRDefault="00C5653F" w:rsidP="00C5653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формировани</w:t>
      </w:r>
      <w:r w:rsidR="00066A10" w:rsidRPr="009955E1">
        <w:rPr>
          <w:sz w:val="24"/>
          <w:szCs w:val="24"/>
        </w:rPr>
        <w:t>я</w:t>
      </w:r>
      <w:r w:rsidRPr="009955E1">
        <w:rPr>
          <w:sz w:val="24"/>
          <w:szCs w:val="24"/>
        </w:rPr>
        <w:t xml:space="preserve"> и публикаци</w:t>
      </w:r>
      <w:r w:rsidR="00066A10" w:rsidRPr="009955E1">
        <w:rPr>
          <w:sz w:val="24"/>
          <w:szCs w:val="24"/>
        </w:rPr>
        <w:t>и</w:t>
      </w:r>
      <w:r w:rsidRPr="009955E1">
        <w:rPr>
          <w:sz w:val="24"/>
          <w:szCs w:val="24"/>
        </w:rPr>
        <w:t xml:space="preserve"> в информационно-телекоммуникационной сети «Интернет» информационных брошюр «Бюджет для граждан»;</w:t>
      </w:r>
    </w:p>
    <w:p w:rsidR="00C5653F" w:rsidRPr="009955E1" w:rsidRDefault="00C5653F" w:rsidP="00C5653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общественно</w:t>
      </w:r>
      <w:r w:rsidR="00066A10" w:rsidRPr="009955E1">
        <w:rPr>
          <w:sz w:val="24"/>
          <w:szCs w:val="24"/>
        </w:rPr>
        <w:t>го</w:t>
      </w:r>
      <w:r w:rsidRPr="009955E1">
        <w:rPr>
          <w:sz w:val="24"/>
          <w:szCs w:val="24"/>
        </w:rPr>
        <w:t xml:space="preserve"> обсуждени</w:t>
      </w:r>
      <w:r w:rsidR="00066A10" w:rsidRPr="009955E1">
        <w:rPr>
          <w:sz w:val="24"/>
          <w:szCs w:val="24"/>
        </w:rPr>
        <w:t>я</w:t>
      </w:r>
      <w:r w:rsidRPr="009955E1">
        <w:rPr>
          <w:sz w:val="24"/>
          <w:szCs w:val="24"/>
        </w:rPr>
        <w:t xml:space="preserve"> проектов нормативных правовых актов городского округа «Вуктыл», затрагивающих права и интересы жителей городского округа «Вуктыл», субъектов предпринимательской деятельности;</w:t>
      </w:r>
    </w:p>
    <w:p w:rsidR="00C5653F" w:rsidRPr="009955E1" w:rsidRDefault="00C5653F" w:rsidP="00C5653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проведени</w:t>
      </w:r>
      <w:r w:rsidR="00066A10" w:rsidRPr="009955E1">
        <w:rPr>
          <w:sz w:val="24"/>
          <w:szCs w:val="24"/>
        </w:rPr>
        <w:t>я</w:t>
      </w:r>
      <w:r w:rsidR="003D5748" w:rsidRPr="009955E1">
        <w:rPr>
          <w:sz w:val="24"/>
          <w:szCs w:val="24"/>
        </w:rPr>
        <w:t xml:space="preserve"> оценки МОГО </w:t>
      </w:r>
      <w:r w:rsidRPr="009955E1">
        <w:rPr>
          <w:sz w:val="24"/>
          <w:szCs w:val="24"/>
        </w:rPr>
        <w:t>«Вуктыл» в части открытости бюджетных данных;</w:t>
      </w:r>
    </w:p>
    <w:p w:rsidR="00C5653F" w:rsidRPr="009955E1" w:rsidRDefault="00C5653F" w:rsidP="00C5653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продолжени</w:t>
      </w:r>
      <w:r w:rsidR="00066A10" w:rsidRPr="009955E1">
        <w:rPr>
          <w:sz w:val="24"/>
          <w:szCs w:val="24"/>
        </w:rPr>
        <w:t>я</w:t>
      </w:r>
      <w:r w:rsidRPr="009955E1">
        <w:rPr>
          <w:sz w:val="24"/>
          <w:szCs w:val="24"/>
        </w:rPr>
        <w:t xml:space="preserve"> практики размещения годовых отчетов о ходе реализации и оценке эффективности муниципальных программ на официальном сайте городского округа «Вуктыл»;</w:t>
      </w:r>
    </w:p>
    <w:p w:rsidR="005B7012" w:rsidRPr="009955E1" w:rsidRDefault="005B7012" w:rsidP="00C5653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1</w:t>
      </w:r>
      <w:r w:rsidR="00316D7F" w:rsidRPr="009955E1">
        <w:rPr>
          <w:sz w:val="24"/>
          <w:szCs w:val="24"/>
        </w:rPr>
        <w:t>7</w:t>
      </w:r>
      <w:r w:rsidRPr="009955E1">
        <w:rPr>
          <w:sz w:val="24"/>
          <w:szCs w:val="24"/>
        </w:rPr>
        <w:t>) создания условий для стимулирования предпринимательской активности субъектов малого и среднего предпринимательства в рамках реализации национального проекта «Малое и среднее предпринимательство и поддержка предпринимательской инициативы»;</w:t>
      </w:r>
    </w:p>
    <w:p w:rsidR="00316D7F" w:rsidRPr="009955E1" w:rsidRDefault="00316D7F" w:rsidP="00C5653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18) перехода участников системы казначейских платежей на казначейское обслуживание и систему казначейских платежей в рамках единого казначейского счета;</w:t>
      </w:r>
    </w:p>
    <w:p w:rsidR="00C5653F" w:rsidRPr="009955E1" w:rsidRDefault="00C5653F" w:rsidP="00C5653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1</w:t>
      </w:r>
      <w:r w:rsidR="006A697C" w:rsidRPr="009955E1">
        <w:rPr>
          <w:sz w:val="24"/>
          <w:szCs w:val="24"/>
        </w:rPr>
        <w:t>9</w:t>
      </w:r>
      <w:r w:rsidRPr="009955E1">
        <w:rPr>
          <w:sz w:val="24"/>
          <w:szCs w:val="24"/>
        </w:rPr>
        <w:t xml:space="preserve">) повышения </w:t>
      </w:r>
      <w:r w:rsidR="00B22905" w:rsidRPr="009955E1">
        <w:rPr>
          <w:sz w:val="24"/>
          <w:szCs w:val="24"/>
        </w:rPr>
        <w:t xml:space="preserve">сбалансированности </w:t>
      </w:r>
      <w:r w:rsidRPr="009955E1">
        <w:rPr>
          <w:sz w:val="24"/>
          <w:szCs w:val="24"/>
        </w:rPr>
        <w:t xml:space="preserve"> бюджета округа путем:</w:t>
      </w:r>
    </w:p>
    <w:p w:rsidR="00C5653F" w:rsidRPr="009955E1" w:rsidRDefault="00C5653F" w:rsidP="00C5653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формирования бюджета округа на 2021 год и на плановый период 2022 и 2023 годов на основе показателей среднесрочного прогноза социально-экономического развития городского округа «Вуктыл» с минимально возможным дефицитом;</w:t>
      </w:r>
    </w:p>
    <w:p w:rsidR="00C5653F" w:rsidRPr="009955E1" w:rsidRDefault="00C5653F" w:rsidP="00C5653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 xml:space="preserve">планирования бюджетных расходов при соблюдении ограничения роста расходов </w:t>
      </w:r>
      <w:r w:rsidRPr="009955E1">
        <w:rPr>
          <w:sz w:val="24"/>
          <w:szCs w:val="24"/>
        </w:rPr>
        <w:lastRenderedPageBreak/>
        <w:t>бюджета округа, необеспеченных надежными источниками доходов в долгосрочном периоде, с учетом безусловного исполнения расходных обязательств и задач, поставленных в Указе № 204;</w:t>
      </w:r>
    </w:p>
    <w:p w:rsidR="00C5653F" w:rsidRPr="009955E1" w:rsidRDefault="00B210FB" w:rsidP="00C5653F">
      <w:pPr>
        <w:widowControl w:val="0"/>
        <w:tabs>
          <w:tab w:val="right" w:pos="963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20</w:t>
      </w:r>
      <w:r w:rsidR="00C5653F" w:rsidRPr="009955E1">
        <w:rPr>
          <w:rFonts w:ascii="Times New Roman" w:hAnsi="Times New Roman" w:cs="Times New Roman"/>
          <w:sz w:val="24"/>
          <w:szCs w:val="24"/>
        </w:rPr>
        <w:t>) достижения значений показа</w:t>
      </w:r>
      <w:r w:rsidR="00BE2D0E" w:rsidRPr="009955E1">
        <w:rPr>
          <w:rFonts w:ascii="Times New Roman" w:hAnsi="Times New Roman" w:cs="Times New Roman"/>
          <w:sz w:val="24"/>
          <w:szCs w:val="24"/>
        </w:rPr>
        <w:t>телей долговой устойчивости, не</w:t>
      </w:r>
      <w:r w:rsidR="00C5653F" w:rsidRPr="009955E1">
        <w:rPr>
          <w:rFonts w:ascii="Times New Roman" w:hAnsi="Times New Roman" w:cs="Times New Roman"/>
          <w:sz w:val="24"/>
          <w:szCs w:val="24"/>
        </w:rPr>
        <w:t xml:space="preserve">превышающих предельно допустимые федеральным законодательством значения, обеспечение соответствия объема муниципального долга </w:t>
      </w:r>
      <w:r w:rsidR="00A40C51" w:rsidRPr="009955E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5653F" w:rsidRPr="009955E1">
        <w:rPr>
          <w:rFonts w:ascii="Times New Roman" w:hAnsi="Times New Roman" w:cs="Times New Roman"/>
          <w:sz w:val="24"/>
          <w:szCs w:val="24"/>
        </w:rPr>
        <w:t>округа и его структуры финансовым возможностям городского округа «Вуктыл» за счет:</w:t>
      </w:r>
    </w:p>
    <w:p w:rsidR="00C5653F" w:rsidRPr="009955E1" w:rsidRDefault="00C5653F" w:rsidP="00C5653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равномерного распределения совокупных платежей по погашению и обслуживанию муниципального долга городского округа «Вуктыл» во избежание «пиковых» нагрузок на бюджет округа;</w:t>
      </w:r>
    </w:p>
    <w:p w:rsidR="00C5653F" w:rsidRPr="009955E1" w:rsidRDefault="00C5653F" w:rsidP="00C5653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непредоставления муниципальных гарантий;</w:t>
      </w:r>
    </w:p>
    <w:p w:rsidR="00C5653F" w:rsidRPr="009955E1" w:rsidRDefault="00C5653F" w:rsidP="00C5653F">
      <w:pPr>
        <w:widowControl w:val="0"/>
        <w:tabs>
          <w:tab w:val="right" w:pos="963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5E1">
        <w:rPr>
          <w:rFonts w:ascii="Times New Roman" w:hAnsi="Times New Roman" w:cs="Times New Roman"/>
          <w:sz w:val="24"/>
          <w:szCs w:val="24"/>
        </w:rPr>
        <w:t>отбора доступных на финансовом рынке ресурсов с приемлемыми для бюджета округа условиями по срочности и стоимости.</w:t>
      </w:r>
    </w:p>
    <w:p w:rsidR="00C5653F" w:rsidRPr="009955E1" w:rsidRDefault="00C5653F" w:rsidP="00C5653F">
      <w:pPr>
        <w:pStyle w:val="ConsPlusNormal0"/>
        <w:ind w:firstLine="540"/>
        <w:jc w:val="both"/>
        <w:rPr>
          <w:sz w:val="24"/>
          <w:szCs w:val="24"/>
        </w:rPr>
      </w:pPr>
      <w:r w:rsidRPr="009955E1">
        <w:rPr>
          <w:sz w:val="24"/>
          <w:szCs w:val="24"/>
        </w:rPr>
        <w:t>Решить поставленные задачи в сложившихся условиях можно только благодаря одновременному увеличению доходов и дальнейшей оптимизации бюджетных расходов, в том числе расходов на содержание бюджетной сети и расходов на муниципальное управление, численности работников бюджетной сферы в соответствии с планами мероприятий («дорожными картами»).</w:t>
      </w:r>
    </w:p>
    <w:p w:rsidR="00C5653F" w:rsidRPr="009955E1" w:rsidRDefault="00C5653F" w:rsidP="00C5653F">
      <w:pPr>
        <w:pStyle w:val="ConsPlusNormal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9955E1">
        <w:rPr>
          <w:rFonts w:eastAsia="Calibri"/>
          <w:sz w:val="24"/>
          <w:szCs w:val="24"/>
          <w:lang w:eastAsia="en-US"/>
        </w:rPr>
        <w:t xml:space="preserve">Бюджетная и налоговая политика городского округа «Вуктыл» </w:t>
      </w:r>
      <w:r w:rsidR="00316D7F" w:rsidRPr="009955E1">
        <w:rPr>
          <w:rFonts w:eastAsia="Calibri"/>
          <w:sz w:val="24"/>
          <w:szCs w:val="24"/>
          <w:lang w:eastAsia="en-US"/>
        </w:rPr>
        <w:t>в</w:t>
      </w:r>
      <w:r w:rsidRPr="009955E1">
        <w:rPr>
          <w:rFonts w:eastAsia="Calibri"/>
          <w:sz w:val="24"/>
          <w:szCs w:val="24"/>
          <w:lang w:eastAsia="en-US"/>
        </w:rPr>
        <w:t xml:space="preserve"> 2021-2023 год</w:t>
      </w:r>
      <w:r w:rsidR="00316D7F" w:rsidRPr="009955E1">
        <w:rPr>
          <w:rFonts w:eastAsia="Calibri"/>
          <w:sz w:val="24"/>
          <w:szCs w:val="24"/>
          <w:lang w:eastAsia="en-US"/>
        </w:rPr>
        <w:t>ах</w:t>
      </w:r>
      <w:r w:rsidRPr="009955E1">
        <w:rPr>
          <w:rFonts w:eastAsia="Calibri"/>
          <w:sz w:val="24"/>
          <w:szCs w:val="24"/>
          <w:lang w:eastAsia="en-US"/>
        </w:rPr>
        <w:t xml:space="preserve"> </w:t>
      </w:r>
      <w:r w:rsidR="00FE7D2A" w:rsidRPr="009955E1">
        <w:rPr>
          <w:rFonts w:eastAsia="Calibri"/>
          <w:sz w:val="24"/>
          <w:szCs w:val="24"/>
          <w:lang w:eastAsia="en-US"/>
        </w:rPr>
        <w:t xml:space="preserve">будет направлена на </w:t>
      </w:r>
      <w:r w:rsidRPr="009955E1">
        <w:rPr>
          <w:rFonts w:eastAsia="Calibri"/>
          <w:sz w:val="24"/>
          <w:szCs w:val="24"/>
          <w:lang w:eastAsia="en-US"/>
        </w:rPr>
        <w:t>сохран</w:t>
      </w:r>
      <w:r w:rsidR="00FE7D2A" w:rsidRPr="009955E1">
        <w:rPr>
          <w:rFonts w:eastAsia="Calibri"/>
          <w:sz w:val="24"/>
          <w:szCs w:val="24"/>
          <w:lang w:eastAsia="en-US"/>
        </w:rPr>
        <w:t>ение</w:t>
      </w:r>
      <w:r w:rsidRPr="009955E1">
        <w:rPr>
          <w:rFonts w:eastAsia="Calibri"/>
          <w:sz w:val="24"/>
          <w:szCs w:val="24"/>
          <w:lang w:eastAsia="en-US"/>
        </w:rPr>
        <w:t xml:space="preserve"> устойчивост</w:t>
      </w:r>
      <w:r w:rsidR="00FE7D2A" w:rsidRPr="009955E1">
        <w:rPr>
          <w:rFonts w:eastAsia="Calibri"/>
          <w:sz w:val="24"/>
          <w:szCs w:val="24"/>
          <w:lang w:eastAsia="en-US"/>
        </w:rPr>
        <w:t>и</w:t>
      </w:r>
      <w:r w:rsidRPr="009955E1">
        <w:rPr>
          <w:rFonts w:eastAsia="Calibri"/>
          <w:sz w:val="24"/>
          <w:szCs w:val="24"/>
          <w:lang w:eastAsia="en-US"/>
        </w:rPr>
        <w:t xml:space="preserve"> бюджетной системы округа для достижения сбалансированного бюджета округа с удержанием долговой нагрузки в безопасных пределах в целях неуклонного исполнения обязательств.</w:t>
      </w:r>
    </w:p>
    <w:p w:rsidR="00C5653F" w:rsidRPr="0012344C" w:rsidRDefault="00C5653F" w:rsidP="00C5653F">
      <w:pPr>
        <w:autoSpaceDE w:val="0"/>
        <w:spacing w:after="0" w:line="240" w:lineRule="auto"/>
        <w:ind w:firstLine="709"/>
        <w:jc w:val="center"/>
      </w:pPr>
    </w:p>
    <w:p w:rsidR="00C5653F" w:rsidRPr="0012344C" w:rsidRDefault="00C5653F">
      <w:pPr>
        <w:autoSpaceDE w:val="0"/>
        <w:spacing w:after="0" w:line="240" w:lineRule="auto"/>
        <w:ind w:firstLine="709"/>
        <w:jc w:val="center"/>
      </w:pPr>
    </w:p>
    <w:sectPr w:rsidR="00C5653F" w:rsidRPr="0012344C" w:rsidSect="00BB2885">
      <w:pgSz w:w="11906" w:h="16838"/>
      <w:pgMar w:top="284" w:right="851" w:bottom="993" w:left="1560" w:header="283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E4B" w:rsidRDefault="009A1E4B">
      <w:pPr>
        <w:spacing w:after="0" w:line="240" w:lineRule="auto"/>
      </w:pPr>
      <w:r>
        <w:separator/>
      </w:r>
    </w:p>
  </w:endnote>
  <w:endnote w:type="continuationSeparator" w:id="1">
    <w:p w:rsidR="009A1E4B" w:rsidRDefault="009A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E4B" w:rsidRDefault="009A1E4B">
      <w:pPr>
        <w:spacing w:after="0" w:line="240" w:lineRule="auto"/>
      </w:pPr>
      <w:r>
        <w:separator/>
      </w:r>
    </w:p>
  </w:footnote>
  <w:footnote w:type="continuationSeparator" w:id="1">
    <w:p w:rsidR="009A1E4B" w:rsidRDefault="009A1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color w:val="00000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eastAsia="Calibri" w:hAnsi="Times New Roman" w:cs="Times New Roman"/>
        <w:sz w:val="24"/>
        <w:szCs w:val="24"/>
      </w:rPr>
    </w:lvl>
  </w:abstractNum>
  <w:abstractNum w:abstractNumId="4">
    <w:nsid w:val="0000000B"/>
    <w:multiLevelType w:val="multilevel"/>
    <w:tmpl w:val="0000000A"/>
    <w:lvl w:ilvl="0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7F91670"/>
    <w:multiLevelType w:val="hybridMultilevel"/>
    <w:tmpl w:val="63C26588"/>
    <w:lvl w:ilvl="0" w:tplc="ACD4E59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901264"/>
    <w:multiLevelType w:val="hybridMultilevel"/>
    <w:tmpl w:val="545E33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38D30DE"/>
    <w:multiLevelType w:val="hybridMultilevel"/>
    <w:tmpl w:val="CCAA1654"/>
    <w:lvl w:ilvl="0" w:tplc="0CA2F53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435992"/>
    <w:multiLevelType w:val="hybridMultilevel"/>
    <w:tmpl w:val="1CEA9A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CDA"/>
    <w:rsid w:val="00002BBE"/>
    <w:rsid w:val="000078DF"/>
    <w:rsid w:val="0001511F"/>
    <w:rsid w:val="00015A29"/>
    <w:rsid w:val="00017966"/>
    <w:rsid w:val="000527CC"/>
    <w:rsid w:val="0006087E"/>
    <w:rsid w:val="0006386E"/>
    <w:rsid w:val="00063D36"/>
    <w:rsid w:val="00066695"/>
    <w:rsid w:val="00066A10"/>
    <w:rsid w:val="00066B6D"/>
    <w:rsid w:val="00072D24"/>
    <w:rsid w:val="00076DCC"/>
    <w:rsid w:val="00083D30"/>
    <w:rsid w:val="00096685"/>
    <w:rsid w:val="000A79B5"/>
    <w:rsid w:val="000B0804"/>
    <w:rsid w:val="000B3183"/>
    <w:rsid w:val="000C05F5"/>
    <w:rsid w:val="000C18E8"/>
    <w:rsid w:val="000C19DE"/>
    <w:rsid w:val="000C40AB"/>
    <w:rsid w:val="000D0500"/>
    <w:rsid w:val="000E4AE4"/>
    <w:rsid w:val="00110356"/>
    <w:rsid w:val="00115ABC"/>
    <w:rsid w:val="00117C21"/>
    <w:rsid w:val="0012344C"/>
    <w:rsid w:val="00127721"/>
    <w:rsid w:val="00151E59"/>
    <w:rsid w:val="00161680"/>
    <w:rsid w:val="00162F11"/>
    <w:rsid w:val="001713E3"/>
    <w:rsid w:val="00180728"/>
    <w:rsid w:val="00194303"/>
    <w:rsid w:val="00194394"/>
    <w:rsid w:val="00194DFB"/>
    <w:rsid w:val="001A1A25"/>
    <w:rsid w:val="001A1F3A"/>
    <w:rsid w:val="001A4821"/>
    <w:rsid w:val="001A4F75"/>
    <w:rsid w:val="001C10BF"/>
    <w:rsid w:val="001D65B1"/>
    <w:rsid w:val="001D6FB4"/>
    <w:rsid w:val="001E5208"/>
    <w:rsid w:val="001E5536"/>
    <w:rsid w:val="001E6297"/>
    <w:rsid w:val="001F68DB"/>
    <w:rsid w:val="00205A7F"/>
    <w:rsid w:val="00216169"/>
    <w:rsid w:val="00217C05"/>
    <w:rsid w:val="0022012F"/>
    <w:rsid w:val="00237169"/>
    <w:rsid w:val="002540B1"/>
    <w:rsid w:val="00261286"/>
    <w:rsid w:val="00281233"/>
    <w:rsid w:val="00281D74"/>
    <w:rsid w:val="00287E77"/>
    <w:rsid w:val="0029525E"/>
    <w:rsid w:val="0029777E"/>
    <w:rsid w:val="00297B13"/>
    <w:rsid w:val="002A096A"/>
    <w:rsid w:val="002A2058"/>
    <w:rsid w:val="002A3F52"/>
    <w:rsid w:val="002B29DC"/>
    <w:rsid w:val="002B7F03"/>
    <w:rsid w:val="002C12F4"/>
    <w:rsid w:val="002C3640"/>
    <w:rsid w:val="002C5F50"/>
    <w:rsid w:val="002D0873"/>
    <w:rsid w:val="002D2EB9"/>
    <w:rsid w:val="002D37DA"/>
    <w:rsid w:val="002D46E8"/>
    <w:rsid w:val="002E1CDC"/>
    <w:rsid w:val="002E2B3B"/>
    <w:rsid w:val="002E66F1"/>
    <w:rsid w:val="002F13BB"/>
    <w:rsid w:val="002F27F4"/>
    <w:rsid w:val="002F56D7"/>
    <w:rsid w:val="00312DC8"/>
    <w:rsid w:val="00316CF5"/>
    <w:rsid w:val="00316D7F"/>
    <w:rsid w:val="00336D5C"/>
    <w:rsid w:val="00342236"/>
    <w:rsid w:val="003440E1"/>
    <w:rsid w:val="00353543"/>
    <w:rsid w:val="003627C5"/>
    <w:rsid w:val="00366BEF"/>
    <w:rsid w:val="00380841"/>
    <w:rsid w:val="00384713"/>
    <w:rsid w:val="00391E17"/>
    <w:rsid w:val="003B1321"/>
    <w:rsid w:val="003B2817"/>
    <w:rsid w:val="003B3628"/>
    <w:rsid w:val="003B7C5A"/>
    <w:rsid w:val="003C0BBF"/>
    <w:rsid w:val="003C30A0"/>
    <w:rsid w:val="003C4422"/>
    <w:rsid w:val="003C5C1B"/>
    <w:rsid w:val="003D40A2"/>
    <w:rsid w:val="003D5748"/>
    <w:rsid w:val="003D7BED"/>
    <w:rsid w:val="003E0FE5"/>
    <w:rsid w:val="003E261F"/>
    <w:rsid w:val="003F3800"/>
    <w:rsid w:val="003F7429"/>
    <w:rsid w:val="00412CCA"/>
    <w:rsid w:val="00413BD1"/>
    <w:rsid w:val="00446148"/>
    <w:rsid w:val="00447F86"/>
    <w:rsid w:val="004537E7"/>
    <w:rsid w:val="004604D9"/>
    <w:rsid w:val="004670C5"/>
    <w:rsid w:val="00467372"/>
    <w:rsid w:val="00473864"/>
    <w:rsid w:val="00474046"/>
    <w:rsid w:val="0047583C"/>
    <w:rsid w:val="00484AA4"/>
    <w:rsid w:val="00494D30"/>
    <w:rsid w:val="004954F5"/>
    <w:rsid w:val="004C0B8A"/>
    <w:rsid w:val="004C109C"/>
    <w:rsid w:val="004C4F86"/>
    <w:rsid w:val="004C6E3D"/>
    <w:rsid w:val="004D0443"/>
    <w:rsid w:val="004D1494"/>
    <w:rsid w:val="004D415E"/>
    <w:rsid w:val="004E21F7"/>
    <w:rsid w:val="004F0DBF"/>
    <w:rsid w:val="004F5512"/>
    <w:rsid w:val="00506518"/>
    <w:rsid w:val="0051019B"/>
    <w:rsid w:val="00516F87"/>
    <w:rsid w:val="00541314"/>
    <w:rsid w:val="005540AA"/>
    <w:rsid w:val="00560729"/>
    <w:rsid w:val="005636D5"/>
    <w:rsid w:val="005717F3"/>
    <w:rsid w:val="00573321"/>
    <w:rsid w:val="00586707"/>
    <w:rsid w:val="0058748B"/>
    <w:rsid w:val="005A6B17"/>
    <w:rsid w:val="005B1AE0"/>
    <w:rsid w:val="005B22EB"/>
    <w:rsid w:val="005B7012"/>
    <w:rsid w:val="005C7582"/>
    <w:rsid w:val="005D34B2"/>
    <w:rsid w:val="005E174F"/>
    <w:rsid w:val="005E3951"/>
    <w:rsid w:val="005E666E"/>
    <w:rsid w:val="005F04AC"/>
    <w:rsid w:val="005F27AC"/>
    <w:rsid w:val="005F2821"/>
    <w:rsid w:val="00605E7A"/>
    <w:rsid w:val="006121BF"/>
    <w:rsid w:val="00612226"/>
    <w:rsid w:val="00612AD6"/>
    <w:rsid w:val="0061491B"/>
    <w:rsid w:val="0062016B"/>
    <w:rsid w:val="00622306"/>
    <w:rsid w:val="0062492F"/>
    <w:rsid w:val="006268D5"/>
    <w:rsid w:val="00630C83"/>
    <w:rsid w:val="00632A48"/>
    <w:rsid w:val="00635AC5"/>
    <w:rsid w:val="0064290E"/>
    <w:rsid w:val="00643E5F"/>
    <w:rsid w:val="006442EE"/>
    <w:rsid w:val="0064432F"/>
    <w:rsid w:val="00644D62"/>
    <w:rsid w:val="00661060"/>
    <w:rsid w:val="006612F9"/>
    <w:rsid w:val="0066267B"/>
    <w:rsid w:val="00665BD4"/>
    <w:rsid w:val="00665EE9"/>
    <w:rsid w:val="00670B66"/>
    <w:rsid w:val="006724C9"/>
    <w:rsid w:val="00673671"/>
    <w:rsid w:val="00684F68"/>
    <w:rsid w:val="0069161F"/>
    <w:rsid w:val="00694F03"/>
    <w:rsid w:val="006A198B"/>
    <w:rsid w:val="006A697C"/>
    <w:rsid w:val="006B00FB"/>
    <w:rsid w:val="006B0680"/>
    <w:rsid w:val="006B102B"/>
    <w:rsid w:val="006C1CD1"/>
    <w:rsid w:val="006C7BF4"/>
    <w:rsid w:val="006C7E3F"/>
    <w:rsid w:val="006D745F"/>
    <w:rsid w:val="006E1998"/>
    <w:rsid w:val="006E4175"/>
    <w:rsid w:val="006E565D"/>
    <w:rsid w:val="006F2304"/>
    <w:rsid w:val="006F2EC4"/>
    <w:rsid w:val="006F6023"/>
    <w:rsid w:val="007063E5"/>
    <w:rsid w:val="007126D0"/>
    <w:rsid w:val="0071475C"/>
    <w:rsid w:val="00717C71"/>
    <w:rsid w:val="00734288"/>
    <w:rsid w:val="007351FC"/>
    <w:rsid w:val="00743300"/>
    <w:rsid w:val="00744D93"/>
    <w:rsid w:val="00744E8A"/>
    <w:rsid w:val="00744F12"/>
    <w:rsid w:val="00747C27"/>
    <w:rsid w:val="00750089"/>
    <w:rsid w:val="00753767"/>
    <w:rsid w:val="00757527"/>
    <w:rsid w:val="00763E15"/>
    <w:rsid w:val="00764C43"/>
    <w:rsid w:val="007717E5"/>
    <w:rsid w:val="00772329"/>
    <w:rsid w:val="00772EAE"/>
    <w:rsid w:val="00773081"/>
    <w:rsid w:val="0077437A"/>
    <w:rsid w:val="00774689"/>
    <w:rsid w:val="00776AF4"/>
    <w:rsid w:val="007846F5"/>
    <w:rsid w:val="0079210B"/>
    <w:rsid w:val="007A2CB2"/>
    <w:rsid w:val="007A3E90"/>
    <w:rsid w:val="007A5473"/>
    <w:rsid w:val="007A5B86"/>
    <w:rsid w:val="007A6BC1"/>
    <w:rsid w:val="007A7137"/>
    <w:rsid w:val="007A75FA"/>
    <w:rsid w:val="007B653A"/>
    <w:rsid w:val="007B6DFB"/>
    <w:rsid w:val="007B7865"/>
    <w:rsid w:val="007C4445"/>
    <w:rsid w:val="007C624F"/>
    <w:rsid w:val="007D4E63"/>
    <w:rsid w:val="007F0CD0"/>
    <w:rsid w:val="008034EF"/>
    <w:rsid w:val="00804EFD"/>
    <w:rsid w:val="008144DE"/>
    <w:rsid w:val="00834C12"/>
    <w:rsid w:val="00841FCE"/>
    <w:rsid w:val="00846370"/>
    <w:rsid w:val="0086060B"/>
    <w:rsid w:val="00861D55"/>
    <w:rsid w:val="00862303"/>
    <w:rsid w:val="00864697"/>
    <w:rsid w:val="0086789D"/>
    <w:rsid w:val="008825F2"/>
    <w:rsid w:val="008836DD"/>
    <w:rsid w:val="008837D8"/>
    <w:rsid w:val="00886806"/>
    <w:rsid w:val="008946DD"/>
    <w:rsid w:val="008946F9"/>
    <w:rsid w:val="008964C3"/>
    <w:rsid w:val="00896E25"/>
    <w:rsid w:val="008B1E8A"/>
    <w:rsid w:val="008B7D00"/>
    <w:rsid w:val="008C2CC2"/>
    <w:rsid w:val="008C581C"/>
    <w:rsid w:val="008E02C3"/>
    <w:rsid w:val="008E4A63"/>
    <w:rsid w:val="008E7F0D"/>
    <w:rsid w:val="008F546E"/>
    <w:rsid w:val="008F73AB"/>
    <w:rsid w:val="009013CA"/>
    <w:rsid w:val="00907AA3"/>
    <w:rsid w:val="00910A2F"/>
    <w:rsid w:val="00914053"/>
    <w:rsid w:val="00916260"/>
    <w:rsid w:val="009164FB"/>
    <w:rsid w:val="0092384D"/>
    <w:rsid w:val="00942E32"/>
    <w:rsid w:val="0095003D"/>
    <w:rsid w:val="0095088F"/>
    <w:rsid w:val="00955243"/>
    <w:rsid w:val="009553D3"/>
    <w:rsid w:val="00962E11"/>
    <w:rsid w:val="00966A7F"/>
    <w:rsid w:val="00975FFA"/>
    <w:rsid w:val="00987FA7"/>
    <w:rsid w:val="00993D82"/>
    <w:rsid w:val="009943BE"/>
    <w:rsid w:val="009955E1"/>
    <w:rsid w:val="00997E3C"/>
    <w:rsid w:val="009A1261"/>
    <w:rsid w:val="009A1E4B"/>
    <w:rsid w:val="009A714F"/>
    <w:rsid w:val="009B2CC3"/>
    <w:rsid w:val="009B3AEB"/>
    <w:rsid w:val="009B54A4"/>
    <w:rsid w:val="009C03EE"/>
    <w:rsid w:val="009C64FA"/>
    <w:rsid w:val="009D1BD0"/>
    <w:rsid w:val="009D6D3A"/>
    <w:rsid w:val="009E33E5"/>
    <w:rsid w:val="00A062BB"/>
    <w:rsid w:val="00A15BC7"/>
    <w:rsid w:val="00A25DAC"/>
    <w:rsid w:val="00A3190A"/>
    <w:rsid w:val="00A40C51"/>
    <w:rsid w:val="00A57CFF"/>
    <w:rsid w:val="00A61D82"/>
    <w:rsid w:val="00A7256C"/>
    <w:rsid w:val="00A76651"/>
    <w:rsid w:val="00A803D0"/>
    <w:rsid w:val="00A81EED"/>
    <w:rsid w:val="00A84458"/>
    <w:rsid w:val="00A85ACB"/>
    <w:rsid w:val="00A94C6C"/>
    <w:rsid w:val="00A95C34"/>
    <w:rsid w:val="00A97363"/>
    <w:rsid w:val="00AA6D50"/>
    <w:rsid w:val="00AA7065"/>
    <w:rsid w:val="00AC43ED"/>
    <w:rsid w:val="00AC4B7B"/>
    <w:rsid w:val="00AD2B3F"/>
    <w:rsid w:val="00AD3AFA"/>
    <w:rsid w:val="00AD6817"/>
    <w:rsid w:val="00AD750F"/>
    <w:rsid w:val="00AE12B6"/>
    <w:rsid w:val="00AF456B"/>
    <w:rsid w:val="00B05B92"/>
    <w:rsid w:val="00B1558A"/>
    <w:rsid w:val="00B210FB"/>
    <w:rsid w:val="00B22905"/>
    <w:rsid w:val="00B352CE"/>
    <w:rsid w:val="00B430D1"/>
    <w:rsid w:val="00B44A78"/>
    <w:rsid w:val="00B50C41"/>
    <w:rsid w:val="00B57E24"/>
    <w:rsid w:val="00B61C0C"/>
    <w:rsid w:val="00B7019D"/>
    <w:rsid w:val="00B77D2B"/>
    <w:rsid w:val="00B81A4C"/>
    <w:rsid w:val="00B83B1D"/>
    <w:rsid w:val="00B87297"/>
    <w:rsid w:val="00B956CD"/>
    <w:rsid w:val="00BA1B05"/>
    <w:rsid w:val="00BA3509"/>
    <w:rsid w:val="00BB2885"/>
    <w:rsid w:val="00BC3F27"/>
    <w:rsid w:val="00BC447E"/>
    <w:rsid w:val="00BD1FDB"/>
    <w:rsid w:val="00BE2D0E"/>
    <w:rsid w:val="00BE3090"/>
    <w:rsid w:val="00BF06E8"/>
    <w:rsid w:val="00BF633D"/>
    <w:rsid w:val="00C028DC"/>
    <w:rsid w:val="00C116BF"/>
    <w:rsid w:val="00C33683"/>
    <w:rsid w:val="00C34878"/>
    <w:rsid w:val="00C43C3E"/>
    <w:rsid w:val="00C5653F"/>
    <w:rsid w:val="00C67AFD"/>
    <w:rsid w:val="00C810A1"/>
    <w:rsid w:val="00C86228"/>
    <w:rsid w:val="00C86C07"/>
    <w:rsid w:val="00C903F8"/>
    <w:rsid w:val="00C9629C"/>
    <w:rsid w:val="00C97E39"/>
    <w:rsid w:val="00CA2AAE"/>
    <w:rsid w:val="00CB0A5E"/>
    <w:rsid w:val="00CC2FED"/>
    <w:rsid w:val="00CD1638"/>
    <w:rsid w:val="00CD47CF"/>
    <w:rsid w:val="00CE008A"/>
    <w:rsid w:val="00CF136A"/>
    <w:rsid w:val="00D014DF"/>
    <w:rsid w:val="00D0477F"/>
    <w:rsid w:val="00D20506"/>
    <w:rsid w:val="00D20DD6"/>
    <w:rsid w:val="00D27525"/>
    <w:rsid w:val="00D31A19"/>
    <w:rsid w:val="00D41CA8"/>
    <w:rsid w:val="00D47E00"/>
    <w:rsid w:val="00D53240"/>
    <w:rsid w:val="00D57379"/>
    <w:rsid w:val="00D64819"/>
    <w:rsid w:val="00D67461"/>
    <w:rsid w:val="00D7295C"/>
    <w:rsid w:val="00D760B9"/>
    <w:rsid w:val="00D8284D"/>
    <w:rsid w:val="00DA1F85"/>
    <w:rsid w:val="00DB5DAD"/>
    <w:rsid w:val="00DC7691"/>
    <w:rsid w:val="00DD0E5A"/>
    <w:rsid w:val="00DD0E80"/>
    <w:rsid w:val="00DD5A35"/>
    <w:rsid w:val="00DD6ADF"/>
    <w:rsid w:val="00DE23B2"/>
    <w:rsid w:val="00DE6D9D"/>
    <w:rsid w:val="00DF0675"/>
    <w:rsid w:val="00E0044B"/>
    <w:rsid w:val="00E038E1"/>
    <w:rsid w:val="00E06A7C"/>
    <w:rsid w:val="00E2053B"/>
    <w:rsid w:val="00E20E61"/>
    <w:rsid w:val="00E211DA"/>
    <w:rsid w:val="00E21684"/>
    <w:rsid w:val="00E30C33"/>
    <w:rsid w:val="00E30CBB"/>
    <w:rsid w:val="00E34201"/>
    <w:rsid w:val="00E34253"/>
    <w:rsid w:val="00E37E0D"/>
    <w:rsid w:val="00E50240"/>
    <w:rsid w:val="00E52D20"/>
    <w:rsid w:val="00E5313A"/>
    <w:rsid w:val="00E5389D"/>
    <w:rsid w:val="00E6263D"/>
    <w:rsid w:val="00E73185"/>
    <w:rsid w:val="00E7389B"/>
    <w:rsid w:val="00E77E0B"/>
    <w:rsid w:val="00E85928"/>
    <w:rsid w:val="00E942D2"/>
    <w:rsid w:val="00E96323"/>
    <w:rsid w:val="00EA2F1E"/>
    <w:rsid w:val="00EA435E"/>
    <w:rsid w:val="00EB192C"/>
    <w:rsid w:val="00EC04DB"/>
    <w:rsid w:val="00EC0D51"/>
    <w:rsid w:val="00EC2996"/>
    <w:rsid w:val="00ED4887"/>
    <w:rsid w:val="00ED7334"/>
    <w:rsid w:val="00EE1567"/>
    <w:rsid w:val="00EE5B1A"/>
    <w:rsid w:val="00EE67BE"/>
    <w:rsid w:val="00EE78B6"/>
    <w:rsid w:val="00EF6AF0"/>
    <w:rsid w:val="00F02DF1"/>
    <w:rsid w:val="00F0701E"/>
    <w:rsid w:val="00F10655"/>
    <w:rsid w:val="00F11503"/>
    <w:rsid w:val="00F1656B"/>
    <w:rsid w:val="00F17B2E"/>
    <w:rsid w:val="00F23148"/>
    <w:rsid w:val="00F2318D"/>
    <w:rsid w:val="00F27188"/>
    <w:rsid w:val="00F27F2C"/>
    <w:rsid w:val="00F34558"/>
    <w:rsid w:val="00F51A0B"/>
    <w:rsid w:val="00F51B73"/>
    <w:rsid w:val="00F52D90"/>
    <w:rsid w:val="00F55028"/>
    <w:rsid w:val="00F62A86"/>
    <w:rsid w:val="00F6714F"/>
    <w:rsid w:val="00F70376"/>
    <w:rsid w:val="00F72562"/>
    <w:rsid w:val="00F83D38"/>
    <w:rsid w:val="00F927D6"/>
    <w:rsid w:val="00FA2974"/>
    <w:rsid w:val="00FA49C6"/>
    <w:rsid w:val="00FA4BB0"/>
    <w:rsid w:val="00FC0224"/>
    <w:rsid w:val="00FC1C31"/>
    <w:rsid w:val="00FC45B9"/>
    <w:rsid w:val="00FC56D6"/>
    <w:rsid w:val="00FD26DA"/>
    <w:rsid w:val="00FD6CDA"/>
    <w:rsid w:val="00FE3323"/>
    <w:rsid w:val="00FE7132"/>
    <w:rsid w:val="00FE7D2A"/>
    <w:rsid w:val="00FF074E"/>
    <w:rsid w:val="00FF175B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6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F1656B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656B"/>
  </w:style>
  <w:style w:type="character" w:customStyle="1" w:styleId="WW8Num1z1">
    <w:name w:val="WW8Num1z1"/>
    <w:rsid w:val="00F1656B"/>
  </w:style>
  <w:style w:type="character" w:customStyle="1" w:styleId="WW8Num1z2">
    <w:name w:val="WW8Num1z2"/>
    <w:rsid w:val="00F1656B"/>
  </w:style>
  <w:style w:type="character" w:customStyle="1" w:styleId="WW8Num1z3">
    <w:name w:val="WW8Num1z3"/>
    <w:rsid w:val="00F1656B"/>
  </w:style>
  <w:style w:type="character" w:customStyle="1" w:styleId="WW8Num1z4">
    <w:name w:val="WW8Num1z4"/>
    <w:rsid w:val="00F1656B"/>
  </w:style>
  <w:style w:type="character" w:customStyle="1" w:styleId="WW8Num1z5">
    <w:name w:val="WW8Num1z5"/>
    <w:rsid w:val="00F1656B"/>
  </w:style>
  <w:style w:type="character" w:customStyle="1" w:styleId="WW8Num1z6">
    <w:name w:val="WW8Num1z6"/>
    <w:rsid w:val="00F1656B"/>
  </w:style>
  <w:style w:type="character" w:customStyle="1" w:styleId="WW8Num1z7">
    <w:name w:val="WW8Num1z7"/>
    <w:rsid w:val="00F1656B"/>
  </w:style>
  <w:style w:type="character" w:customStyle="1" w:styleId="WW8Num1z8">
    <w:name w:val="WW8Num1z8"/>
    <w:rsid w:val="00F1656B"/>
  </w:style>
  <w:style w:type="character" w:customStyle="1" w:styleId="WW8Num2z0">
    <w:name w:val="WW8Num2z0"/>
    <w:rsid w:val="00F1656B"/>
    <w:rPr>
      <w:rFonts w:hint="default"/>
      <w:sz w:val="24"/>
      <w:szCs w:val="24"/>
    </w:rPr>
  </w:style>
  <w:style w:type="character" w:customStyle="1" w:styleId="WW8Num3z0">
    <w:name w:val="WW8Num3z0"/>
    <w:rsid w:val="00F1656B"/>
    <w:rPr>
      <w:rFonts w:hint="default"/>
      <w:color w:val="000000"/>
    </w:rPr>
  </w:style>
  <w:style w:type="character" w:customStyle="1" w:styleId="WW8Num4z0">
    <w:name w:val="WW8Num4z0"/>
    <w:rsid w:val="00F1656B"/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шрифт абзаца2"/>
    <w:rsid w:val="00F1656B"/>
  </w:style>
  <w:style w:type="character" w:customStyle="1" w:styleId="WW8Num2z1">
    <w:name w:val="WW8Num2z1"/>
    <w:rsid w:val="00F1656B"/>
  </w:style>
  <w:style w:type="character" w:customStyle="1" w:styleId="WW8Num2z2">
    <w:name w:val="WW8Num2z2"/>
    <w:rsid w:val="00F1656B"/>
  </w:style>
  <w:style w:type="character" w:customStyle="1" w:styleId="WW8Num2z3">
    <w:name w:val="WW8Num2z3"/>
    <w:rsid w:val="00F1656B"/>
  </w:style>
  <w:style w:type="character" w:customStyle="1" w:styleId="WW8Num2z4">
    <w:name w:val="WW8Num2z4"/>
    <w:rsid w:val="00F1656B"/>
  </w:style>
  <w:style w:type="character" w:customStyle="1" w:styleId="WW8Num2z5">
    <w:name w:val="WW8Num2z5"/>
    <w:rsid w:val="00F1656B"/>
  </w:style>
  <w:style w:type="character" w:customStyle="1" w:styleId="WW8Num2z6">
    <w:name w:val="WW8Num2z6"/>
    <w:rsid w:val="00F1656B"/>
  </w:style>
  <w:style w:type="character" w:customStyle="1" w:styleId="WW8Num2z7">
    <w:name w:val="WW8Num2z7"/>
    <w:rsid w:val="00F1656B"/>
  </w:style>
  <w:style w:type="character" w:customStyle="1" w:styleId="WW8Num2z8">
    <w:name w:val="WW8Num2z8"/>
    <w:rsid w:val="00F1656B"/>
  </w:style>
  <w:style w:type="character" w:customStyle="1" w:styleId="WW8Num3z1">
    <w:name w:val="WW8Num3z1"/>
    <w:rsid w:val="00F1656B"/>
  </w:style>
  <w:style w:type="character" w:customStyle="1" w:styleId="WW8Num3z2">
    <w:name w:val="WW8Num3z2"/>
    <w:rsid w:val="00F1656B"/>
  </w:style>
  <w:style w:type="character" w:customStyle="1" w:styleId="WW8Num3z3">
    <w:name w:val="WW8Num3z3"/>
    <w:rsid w:val="00F1656B"/>
  </w:style>
  <w:style w:type="character" w:customStyle="1" w:styleId="WW8Num3z4">
    <w:name w:val="WW8Num3z4"/>
    <w:rsid w:val="00F1656B"/>
  </w:style>
  <w:style w:type="character" w:customStyle="1" w:styleId="WW8Num3z5">
    <w:name w:val="WW8Num3z5"/>
    <w:rsid w:val="00F1656B"/>
  </w:style>
  <w:style w:type="character" w:customStyle="1" w:styleId="WW8Num3z6">
    <w:name w:val="WW8Num3z6"/>
    <w:rsid w:val="00F1656B"/>
  </w:style>
  <w:style w:type="character" w:customStyle="1" w:styleId="WW8Num3z7">
    <w:name w:val="WW8Num3z7"/>
    <w:rsid w:val="00F1656B"/>
  </w:style>
  <w:style w:type="character" w:customStyle="1" w:styleId="WW8Num3z8">
    <w:name w:val="WW8Num3z8"/>
    <w:rsid w:val="00F1656B"/>
  </w:style>
  <w:style w:type="character" w:customStyle="1" w:styleId="WW8Num4z1">
    <w:name w:val="WW8Num4z1"/>
    <w:rsid w:val="00F1656B"/>
  </w:style>
  <w:style w:type="character" w:customStyle="1" w:styleId="WW8Num4z2">
    <w:name w:val="WW8Num4z2"/>
    <w:rsid w:val="00F1656B"/>
  </w:style>
  <w:style w:type="character" w:customStyle="1" w:styleId="WW8Num4z3">
    <w:name w:val="WW8Num4z3"/>
    <w:rsid w:val="00F1656B"/>
  </w:style>
  <w:style w:type="character" w:customStyle="1" w:styleId="WW8Num4z4">
    <w:name w:val="WW8Num4z4"/>
    <w:rsid w:val="00F1656B"/>
  </w:style>
  <w:style w:type="character" w:customStyle="1" w:styleId="WW8Num4z5">
    <w:name w:val="WW8Num4z5"/>
    <w:rsid w:val="00F1656B"/>
  </w:style>
  <w:style w:type="character" w:customStyle="1" w:styleId="WW8Num4z6">
    <w:name w:val="WW8Num4z6"/>
    <w:rsid w:val="00F1656B"/>
  </w:style>
  <w:style w:type="character" w:customStyle="1" w:styleId="WW8Num4z7">
    <w:name w:val="WW8Num4z7"/>
    <w:rsid w:val="00F1656B"/>
  </w:style>
  <w:style w:type="character" w:customStyle="1" w:styleId="WW8Num4z8">
    <w:name w:val="WW8Num4z8"/>
    <w:rsid w:val="00F1656B"/>
  </w:style>
  <w:style w:type="character" w:customStyle="1" w:styleId="WW8Num5z0">
    <w:name w:val="WW8Num5z0"/>
    <w:rsid w:val="00F1656B"/>
    <w:rPr>
      <w:rFonts w:hint="default"/>
      <w:color w:val="000000"/>
    </w:rPr>
  </w:style>
  <w:style w:type="character" w:customStyle="1" w:styleId="WW8Num5z1">
    <w:name w:val="WW8Num5z1"/>
    <w:rsid w:val="00F1656B"/>
  </w:style>
  <w:style w:type="character" w:customStyle="1" w:styleId="WW8Num5z2">
    <w:name w:val="WW8Num5z2"/>
    <w:rsid w:val="00F1656B"/>
  </w:style>
  <w:style w:type="character" w:customStyle="1" w:styleId="WW8Num5z3">
    <w:name w:val="WW8Num5z3"/>
    <w:rsid w:val="00F1656B"/>
  </w:style>
  <w:style w:type="character" w:customStyle="1" w:styleId="WW8Num5z4">
    <w:name w:val="WW8Num5z4"/>
    <w:rsid w:val="00F1656B"/>
  </w:style>
  <w:style w:type="character" w:customStyle="1" w:styleId="WW8Num5z5">
    <w:name w:val="WW8Num5z5"/>
    <w:rsid w:val="00F1656B"/>
  </w:style>
  <w:style w:type="character" w:customStyle="1" w:styleId="WW8Num5z6">
    <w:name w:val="WW8Num5z6"/>
    <w:rsid w:val="00F1656B"/>
  </w:style>
  <w:style w:type="character" w:customStyle="1" w:styleId="WW8Num5z7">
    <w:name w:val="WW8Num5z7"/>
    <w:rsid w:val="00F1656B"/>
  </w:style>
  <w:style w:type="character" w:customStyle="1" w:styleId="WW8Num5z8">
    <w:name w:val="WW8Num5z8"/>
    <w:rsid w:val="00F1656B"/>
  </w:style>
  <w:style w:type="character" w:customStyle="1" w:styleId="WW8Num6z0">
    <w:name w:val="WW8Num6z0"/>
    <w:rsid w:val="00F1656B"/>
    <w:rPr>
      <w:rFonts w:ascii="Times New Roman" w:eastAsia="Calibri" w:hAnsi="Times New Roman" w:cs="Times New Roman"/>
      <w:sz w:val="24"/>
      <w:szCs w:val="24"/>
    </w:rPr>
  </w:style>
  <w:style w:type="character" w:customStyle="1" w:styleId="WW8Num6z1">
    <w:name w:val="WW8Num6z1"/>
    <w:rsid w:val="00F1656B"/>
  </w:style>
  <w:style w:type="character" w:customStyle="1" w:styleId="WW8Num6z2">
    <w:name w:val="WW8Num6z2"/>
    <w:rsid w:val="00F1656B"/>
  </w:style>
  <w:style w:type="character" w:customStyle="1" w:styleId="WW8Num6z3">
    <w:name w:val="WW8Num6z3"/>
    <w:rsid w:val="00F1656B"/>
  </w:style>
  <w:style w:type="character" w:customStyle="1" w:styleId="WW8Num6z4">
    <w:name w:val="WW8Num6z4"/>
    <w:rsid w:val="00F1656B"/>
  </w:style>
  <w:style w:type="character" w:customStyle="1" w:styleId="WW8Num6z5">
    <w:name w:val="WW8Num6z5"/>
    <w:rsid w:val="00F1656B"/>
  </w:style>
  <w:style w:type="character" w:customStyle="1" w:styleId="WW8Num6z6">
    <w:name w:val="WW8Num6z6"/>
    <w:rsid w:val="00F1656B"/>
  </w:style>
  <w:style w:type="character" w:customStyle="1" w:styleId="WW8Num6z7">
    <w:name w:val="WW8Num6z7"/>
    <w:rsid w:val="00F1656B"/>
  </w:style>
  <w:style w:type="character" w:customStyle="1" w:styleId="WW8Num6z8">
    <w:name w:val="WW8Num6z8"/>
    <w:rsid w:val="00F1656B"/>
  </w:style>
  <w:style w:type="character" w:customStyle="1" w:styleId="WW8Num7z0">
    <w:name w:val="WW8Num7z0"/>
    <w:rsid w:val="00F1656B"/>
    <w:rPr>
      <w:rFonts w:hint="default"/>
      <w:sz w:val="24"/>
    </w:rPr>
  </w:style>
  <w:style w:type="character" w:customStyle="1" w:styleId="WW8Num7z1">
    <w:name w:val="WW8Num7z1"/>
    <w:rsid w:val="00F1656B"/>
  </w:style>
  <w:style w:type="character" w:customStyle="1" w:styleId="WW8Num7z2">
    <w:name w:val="WW8Num7z2"/>
    <w:rsid w:val="00F1656B"/>
  </w:style>
  <w:style w:type="character" w:customStyle="1" w:styleId="WW8Num7z3">
    <w:name w:val="WW8Num7z3"/>
    <w:rsid w:val="00F1656B"/>
  </w:style>
  <w:style w:type="character" w:customStyle="1" w:styleId="WW8Num7z4">
    <w:name w:val="WW8Num7z4"/>
    <w:rsid w:val="00F1656B"/>
  </w:style>
  <w:style w:type="character" w:customStyle="1" w:styleId="WW8Num7z5">
    <w:name w:val="WW8Num7z5"/>
    <w:rsid w:val="00F1656B"/>
  </w:style>
  <w:style w:type="character" w:customStyle="1" w:styleId="WW8Num7z6">
    <w:name w:val="WW8Num7z6"/>
    <w:rsid w:val="00F1656B"/>
  </w:style>
  <w:style w:type="character" w:customStyle="1" w:styleId="WW8Num7z7">
    <w:name w:val="WW8Num7z7"/>
    <w:rsid w:val="00F1656B"/>
  </w:style>
  <w:style w:type="character" w:customStyle="1" w:styleId="WW8Num7z8">
    <w:name w:val="WW8Num7z8"/>
    <w:rsid w:val="00F1656B"/>
  </w:style>
  <w:style w:type="character" w:customStyle="1" w:styleId="10">
    <w:name w:val="Основной шрифт абзаца1"/>
    <w:rsid w:val="00F1656B"/>
  </w:style>
  <w:style w:type="character" w:customStyle="1" w:styleId="11">
    <w:name w:val="Заголовок 1 Знак"/>
    <w:rsid w:val="00F165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rsid w:val="00F1656B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Текст выноски Знак"/>
    <w:rsid w:val="00F1656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rsid w:val="00F1656B"/>
    <w:rPr>
      <w:sz w:val="22"/>
      <w:szCs w:val="22"/>
    </w:rPr>
  </w:style>
  <w:style w:type="character" w:customStyle="1" w:styleId="3">
    <w:name w:val="Основной текст 3 Знак"/>
    <w:rsid w:val="00F1656B"/>
    <w:rPr>
      <w:rFonts w:ascii="Garamond" w:eastAsia="Times New Roman" w:hAnsi="Garamond" w:cs="Garamond"/>
      <w:sz w:val="16"/>
      <w:szCs w:val="16"/>
    </w:rPr>
  </w:style>
  <w:style w:type="character" w:styleId="a5">
    <w:name w:val="Subtle Emphasis"/>
    <w:uiPriority w:val="99"/>
    <w:qFormat/>
    <w:rsid w:val="00F1656B"/>
    <w:rPr>
      <w:i/>
      <w:iCs/>
      <w:color w:val="808080"/>
    </w:rPr>
  </w:style>
  <w:style w:type="character" w:styleId="a6">
    <w:name w:val="Emphasis"/>
    <w:qFormat/>
    <w:rsid w:val="00F1656B"/>
    <w:rPr>
      <w:i/>
      <w:iCs/>
    </w:rPr>
  </w:style>
  <w:style w:type="character" w:styleId="a7">
    <w:name w:val="Hyperlink"/>
    <w:rsid w:val="00F1656B"/>
    <w:rPr>
      <w:color w:val="0000FF"/>
      <w:u w:val="single"/>
      <w:lang w:val="ru-RU" w:bidi="ar-SA"/>
    </w:rPr>
  </w:style>
  <w:style w:type="character" w:customStyle="1" w:styleId="ConsPlusNormal">
    <w:name w:val="ConsPlusNormal Знак"/>
    <w:rsid w:val="00F1656B"/>
    <w:rPr>
      <w:rFonts w:ascii="Times New Roman" w:eastAsia="Times New Roman" w:hAnsi="Times New Roman" w:cs="Times New Roman"/>
      <w:sz w:val="18"/>
      <w:szCs w:val="18"/>
      <w:lang w:bidi="ar-SA"/>
    </w:rPr>
  </w:style>
  <w:style w:type="character" w:customStyle="1" w:styleId="12">
    <w:name w:val="1.Текст Знак"/>
    <w:rsid w:val="00F1656B"/>
    <w:rPr>
      <w:rFonts w:ascii="Arial" w:eastAsia="Times New Roman" w:hAnsi="Arial" w:cs="Arial"/>
      <w:sz w:val="24"/>
      <w:lang w:eastAsia="zh-CN" w:bidi="ar-SA"/>
    </w:rPr>
  </w:style>
  <w:style w:type="paragraph" w:customStyle="1" w:styleId="a8">
    <w:name w:val="Заголовок"/>
    <w:basedOn w:val="a"/>
    <w:next w:val="a9"/>
    <w:rsid w:val="00F165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13"/>
    <w:rsid w:val="00F1656B"/>
    <w:pPr>
      <w:spacing w:after="120"/>
    </w:pPr>
  </w:style>
  <w:style w:type="paragraph" w:styleId="aa">
    <w:name w:val="List"/>
    <w:basedOn w:val="a9"/>
    <w:rsid w:val="00F1656B"/>
    <w:rPr>
      <w:rFonts w:cs="Mangal"/>
    </w:rPr>
  </w:style>
  <w:style w:type="paragraph" w:styleId="ab">
    <w:name w:val="caption"/>
    <w:basedOn w:val="a"/>
    <w:qFormat/>
    <w:rsid w:val="00F165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F1656B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F165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F1656B"/>
    <w:pPr>
      <w:suppressLineNumbers/>
    </w:pPr>
    <w:rPr>
      <w:rFonts w:cs="Mangal"/>
    </w:rPr>
  </w:style>
  <w:style w:type="paragraph" w:customStyle="1" w:styleId="ConsPlusNormal0">
    <w:name w:val="ConsPlusNormal"/>
    <w:rsid w:val="00F1656B"/>
    <w:pPr>
      <w:widowControl w:val="0"/>
      <w:suppressAutoHyphens/>
      <w:autoSpaceDE w:val="0"/>
      <w:ind w:firstLine="720"/>
    </w:pPr>
    <w:rPr>
      <w:sz w:val="18"/>
      <w:szCs w:val="18"/>
      <w:lang w:eastAsia="zh-CN"/>
    </w:rPr>
  </w:style>
  <w:style w:type="paragraph" w:customStyle="1" w:styleId="210">
    <w:name w:val="Основной текст 21"/>
    <w:basedOn w:val="a"/>
    <w:rsid w:val="00F1656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rsid w:val="00F165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F1656B"/>
    <w:pPr>
      <w:spacing w:after="120" w:line="240" w:lineRule="auto"/>
    </w:pPr>
    <w:rPr>
      <w:rFonts w:ascii="Garamond" w:eastAsia="Times New Roman" w:hAnsi="Garamond" w:cs="Garamond"/>
      <w:sz w:val="16"/>
      <w:szCs w:val="16"/>
    </w:rPr>
  </w:style>
  <w:style w:type="paragraph" w:styleId="ad">
    <w:name w:val="No Spacing"/>
    <w:qFormat/>
    <w:rsid w:val="00F1656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4">
    <w:name w:val="4.Заголовок таблицы"/>
    <w:basedOn w:val="a"/>
    <w:next w:val="a"/>
    <w:rsid w:val="00F1656B"/>
    <w:pPr>
      <w:widowControl w:val="0"/>
      <w:spacing w:before="60" w:after="0" w:line="240" w:lineRule="auto"/>
    </w:pPr>
    <w:rPr>
      <w:rFonts w:ascii="Times New Roman" w:eastAsia="Times New Roman" w:hAnsi="Times New Roman" w:cs="Times New Roman"/>
      <w:b/>
      <w:sz w:val="28"/>
      <w:szCs w:val="36"/>
    </w:rPr>
  </w:style>
  <w:style w:type="paragraph" w:customStyle="1" w:styleId="16">
    <w:name w:val="1.Текст"/>
    <w:rsid w:val="00F1656B"/>
    <w:pPr>
      <w:suppressLineNumbers/>
      <w:suppressAutoHyphens/>
      <w:spacing w:before="60"/>
      <w:ind w:firstLine="851"/>
      <w:jc w:val="both"/>
    </w:pPr>
    <w:rPr>
      <w:rFonts w:ascii="Arial" w:hAnsi="Arial" w:cs="Arial"/>
      <w:sz w:val="24"/>
      <w:lang w:eastAsia="zh-CN"/>
    </w:rPr>
  </w:style>
  <w:style w:type="paragraph" w:styleId="ae">
    <w:name w:val="Normal (Web)"/>
    <w:basedOn w:val="a"/>
    <w:rsid w:val="00F1656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rsid w:val="00F1656B"/>
    <w:pPr>
      <w:suppressLineNumbers/>
    </w:pPr>
  </w:style>
  <w:style w:type="paragraph" w:customStyle="1" w:styleId="af0">
    <w:name w:val="Заголовок таблицы"/>
    <w:basedOn w:val="af"/>
    <w:rsid w:val="00F1656B"/>
    <w:pPr>
      <w:jc w:val="center"/>
    </w:pPr>
    <w:rPr>
      <w:b/>
      <w:bCs/>
    </w:rPr>
  </w:style>
  <w:style w:type="paragraph" w:styleId="af1">
    <w:name w:val="header"/>
    <w:basedOn w:val="a"/>
    <w:rsid w:val="00F1656B"/>
    <w:pPr>
      <w:suppressLineNumbers/>
      <w:tabs>
        <w:tab w:val="center" w:pos="4747"/>
        <w:tab w:val="right" w:pos="9495"/>
      </w:tabs>
    </w:pPr>
  </w:style>
  <w:style w:type="paragraph" w:styleId="af2">
    <w:name w:val="footer"/>
    <w:basedOn w:val="a"/>
    <w:link w:val="af3"/>
    <w:uiPriority w:val="99"/>
    <w:semiHidden/>
    <w:unhideWhenUsed/>
    <w:rsid w:val="00F51B7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51B73"/>
    <w:rPr>
      <w:rFonts w:ascii="Calibri" w:eastAsia="Calibri" w:hAnsi="Calibri" w:cs="Calibri"/>
      <w:sz w:val="22"/>
      <w:szCs w:val="22"/>
      <w:lang w:eastAsia="zh-CN"/>
    </w:rPr>
  </w:style>
  <w:style w:type="character" w:customStyle="1" w:styleId="13">
    <w:name w:val="Основной текст Знак1"/>
    <w:basedOn w:val="a0"/>
    <w:link w:val="a9"/>
    <w:uiPriority w:val="99"/>
    <w:rsid w:val="00916260"/>
    <w:rPr>
      <w:rFonts w:ascii="Calibri" w:eastAsia="Calibri" w:hAnsi="Calibri" w:cs="Calibri"/>
      <w:sz w:val="22"/>
      <w:szCs w:val="22"/>
      <w:lang w:eastAsia="zh-CN"/>
    </w:rPr>
  </w:style>
  <w:style w:type="paragraph" w:customStyle="1" w:styleId="17">
    <w:name w:val="Основной текст1"/>
    <w:basedOn w:val="a"/>
    <w:qFormat/>
    <w:rsid w:val="009164FB"/>
    <w:pPr>
      <w:widowControl w:val="0"/>
      <w:shd w:val="clear" w:color="auto" w:fill="FFFFFF"/>
      <w:suppressAutoHyphens w:val="0"/>
      <w:spacing w:before="540" w:after="60" w:line="240" w:lineRule="auto"/>
      <w:jc w:val="center"/>
    </w:pPr>
    <w:rPr>
      <w:rFonts w:ascii="Times New Roman" w:eastAsia="Times New Roman" w:hAnsi="Times New Roman" w:cs="Times New Roman"/>
      <w:color w:val="00000A"/>
      <w:spacing w:val="1"/>
      <w:lang w:eastAsia="en-US"/>
    </w:rPr>
  </w:style>
  <w:style w:type="paragraph" w:customStyle="1" w:styleId="ConsPlusNonformat">
    <w:name w:val="ConsPlusNonformat"/>
    <w:qFormat/>
    <w:rsid w:val="00E21684"/>
    <w:pPr>
      <w:widowControl w:val="0"/>
      <w:suppressAutoHyphens/>
    </w:pPr>
    <w:rPr>
      <w:rFonts w:ascii="Courier New" w:hAnsi="Courier New" w:cs="Courier New"/>
      <w:color w:val="00000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D82873179F814EB77C29EA99EBAEA1060475D7500F76A84E002C0680765311BAA218075E02DA0F90F812239FFw8V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08A4155B7D02DEC411EEE6DE144D0AF58B4837234CA620CDFE4C5F96B6B989F523E50E2CFAD3AF349676A3W6cE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8BB18E716317256FD7E1508E0B59149EBEB4450D84B69A6AA5B586DFC956E8FD75D1EE21EDE65B32F1B875U4VF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B536B8FB32CD3A5C84A96E1597AC0A4D83160ADED33A5BE33462E5305C8C7A8D6A20BC3BBFF74E6EC8426DDyET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5681;fld=134;dst=1026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60526-7A7E-4577-8ACF-4BDF3C7A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5203</Words>
  <Characters>29658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34792</CharactersWithSpaces>
  <SharedDoc>false</SharedDoc>
  <HLinks>
    <vt:vector size="48" baseType="variant">
      <vt:variant>
        <vt:i4>1572874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consultantplus://offline/ref=961617445FA63C512D524E6F93777FF82A08BB879C831F2228D23Fn3D2L</vt:lpwstr>
      </vt:variant>
      <vt:variant>
        <vt:lpwstr/>
      </vt:variant>
      <vt:variant>
        <vt:i4>7405668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consultantplus://offline/ref=961617445FA63C512D525062851B21FC2E0BE28F96D14B7126D33760A2FF94E733709687E9CD52C5844C257FnBD9L</vt:lpwstr>
      </vt:variant>
      <vt:variant>
        <vt:lpwstr/>
      </vt:variant>
      <vt:variant>
        <vt:i4>7405668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consultantplus://offline/ref=961617445FA63C512D525062851B21FC2E0BE28F96D14B7126D33760A2FF94E733709687E9CD52C5844C257FnBD9L</vt:lpwstr>
      </vt:variant>
      <vt:variant>
        <vt:lpwstr/>
      </vt:variant>
      <vt:variant>
        <vt:i4>7405668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consultantplus://offline/ref=961617445FA63C512D525062851B21FC2E0BE28F96D14B7126D33760A2FF94E733709687E9CD52C5844C257FnBD9L</vt:lpwstr>
      </vt:variant>
      <vt:variant>
        <vt:lpwstr/>
      </vt:variant>
      <vt:variant>
        <vt:i4>3932262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consultantplus://offline/ref=3208A4155B7D02DEC411EEE6DE144D0AF58B4837234CA620CDFE4C5F96B6B989F523E50E2CFAD3AF349676A3W6cEO</vt:lpwstr>
      </vt:variant>
      <vt:variant>
        <vt:lpwstr/>
      </vt:variant>
      <vt:variant>
        <vt:i4>2228278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consultantplus://offline/ref=7C8BB18E716317256FD7E1508E0B59149EBEB4450D84B69A6AA5B586DFC956E8FD75D1EE21EDE65B32F1B875U4VFO</vt:lpwstr>
      </vt:variant>
      <vt:variant>
        <vt:lpwstr/>
      </vt:variant>
      <vt:variant>
        <vt:i4>7667817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consultantplus://offline/ref=9B536B8FB32CD3A5C84A96E1597AC0A4D83160ADED33A5BE33462E5305C8C7A8D6A20BC3BBFF74E6EC8426DDyET1O</vt:lpwstr>
      </vt:variant>
      <vt:variant>
        <vt:lpwstr/>
      </vt:variant>
      <vt:variant>
        <vt:i4>3735661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consultantplus://offline/main?base=LAW;n=115681;fld=134;dst=102625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Рогозина</dc:creator>
  <cp:lastModifiedBy>Рогозина Ирина Григорьевна</cp:lastModifiedBy>
  <cp:revision>10</cp:revision>
  <cp:lastPrinted>2020-11-16T13:47:00Z</cp:lastPrinted>
  <dcterms:created xsi:type="dcterms:W3CDTF">2020-11-16T13:48:00Z</dcterms:created>
  <dcterms:modified xsi:type="dcterms:W3CDTF">2020-11-23T13:44:00Z</dcterms:modified>
</cp:coreProperties>
</file>