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4D" w:rsidRDefault="00452390" w:rsidP="00452390">
      <w:pPr>
        <w:tabs>
          <w:tab w:val="left" w:pos="7500"/>
        </w:tabs>
        <w:jc w:val="right"/>
      </w:pPr>
      <w:r>
        <w:t>ПРОЕКТ</w:t>
      </w:r>
    </w:p>
    <w:tbl>
      <w:tblPr>
        <w:tblW w:w="10028" w:type="dxa"/>
        <w:tblInd w:w="-459" w:type="dxa"/>
        <w:tblLook w:val="0000" w:firstRow="0" w:lastRow="0" w:firstColumn="0" w:lastColumn="0" w:noHBand="0" w:noVBand="0"/>
      </w:tblPr>
      <w:tblGrid>
        <w:gridCol w:w="4422"/>
        <w:gridCol w:w="1425"/>
        <w:gridCol w:w="4181"/>
      </w:tblGrid>
      <w:tr w:rsidR="002A264D">
        <w:trPr>
          <w:trHeight w:val="80"/>
        </w:trPr>
        <w:tc>
          <w:tcPr>
            <w:tcW w:w="4422" w:type="dxa"/>
            <w:shd w:val="clear" w:color="auto" w:fill="auto"/>
          </w:tcPr>
          <w:p w:rsidR="002A264D" w:rsidRDefault="002A264D">
            <w:pPr>
              <w:tabs>
                <w:tab w:val="left" w:pos="189"/>
              </w:tabs>
              <w:suppressAutoHyphens/>
              <w:snapToGrid w:val="0"/>
              <w:ind w:right="-283"/>
              <w:rPr>
                <w:b/>
                <w:bCs/>
                <w:sz w:val="16"/>
                <w:lang w:eastAsia="ar-SA"/>
              </w:rPr>
            </w:pPr>
          </w:p>
          <w:p w:rsidR="002A264D" w:rsidRDefault="002A264D">
            <w:pPr>
              <w:suppressAutoHyphens/>
              <w:ind w:left="-62" w:right="-283"/>
              <w:rPr>
                <w:b/>
                <w:bCs/>
                <w:sz w:val="20"/>
                <w:lang w:eastAsia="ar-SA"/>
              </w:rPr>
            </w:pPr>
          </w:p>
          <w:p w:rsidR="002A264D" w:rsidRDefault="00035B38">
            <w:pPr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«ВУКТЫЛ»  КАР КЫТШСА</w:t>
            </w:r>
          </w:p>
          <w:p w:rsidR="002A264D" w:rsidRDefault="00035B38">
            <w:pPr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  АДМИНИСТРАЦИЯ</w:t>
            </w:r>
          </w:p>
          <w:p w:rsidR="002A264D" w:rsidRDefault="002A264D">
            <w:pPr>
              <w:suppressAutoHyphens/>
              <w:ind w:left="176" w:right="-283" w:hanging="176"/>
              <w:rPr>
                <w:b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1425" w:type="dxa"/>
            <w:shd w:val="clear" w:color="auto" w:fill="auto"/>
          </w:tcPr>
          <w:p w:rsidR="002A264D" w:rsidRDefault="00035B38">
            <w:pPr>
              <w:suppressAutoHyphens/>
              <w:snapToGrid w:val="0"/>
              <w:ind w:right="-283"/>
              <w:rPr>
                <w:b/>
                <w:bCs/>
                <w:sz w:val="16"/>
                <w:lang w:val="en-US"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shd w:val="clear" w:color="auto" w:fill="auto"/>
          </w:tcPr>
          <w:p w:rsidR="002A264D" w:rsidRDefault="002A264D">
            <w:pPr>
              <w:suppressAutoHyphens/>
              <w:snapToGrid w:val="0"/>
              <w:ind w:right="-283"/>
              <w:rPr>
                <w:b/>
                <w:bCs/>
                <w:sz w:val="16"/>
                <w:lang w:val="en-US" w:eastAsia="ar-SA"/>
              </w:rPr>
            </w:pPr>
          </w:p>
          <w:p w:rsidR="002A264D" w:rsidRDefault="002A264D">
            <w:pPr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</w:p>
          <w:p w:rsidR="002A264D" w:rsidRDefault="00035B38">
            <w:pPr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АДМИНИСТРАЦИЯ </w:t>
            </w:r>
            <w:proofErr w:type="gramStart"/>
            <w:r>
              <w:rPr>
                <w:b/>
                <w:bCs/>
                <w:sz w:val="20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0"/>
                <w:szCs w:val="22"/>
              </w:rPr>
              <w:t xml:space="preserve"> </w:t>
            </w:r>
          </w:p>
          <w:p w:rsidR="002A264D" w:rsidRDefault="00035B38">
            <w:pPr>
              <w:suppressAutoHyphens/>
              <w:spacing w:line="360" w:lineRule="auto"/>
              <w:ind w:left="-285" w:right="-283"/>
              <w:jc w:val="center"/>
              <w:rPr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  <w:szCs w:val="22"/>
              </w:rPr>
              <w:t>ОКРУГА «ВУКТЫЛ»</w:t>
            </w:r>
          </w:p>
        </w:tc>
      </w:tr>
    </w:tbl>
    <w:p w:rsidR="002A264D" w:rsidRDefault="00035B38">
      <w:pPr>
        <w:tabs>
          <w:tab w:val="left" w:pos="7500"/>
        </w:tabs>
        <w:rPr>
          <w:b/>
        </w:rPr>
      </w:pPr>
      <w:r>
        <w:tab/>
      </w:r>
    </w:p>
    <w:p w:rsidR="002A264D" w:rsidRDefault="00EA1C37">
      <w:r>
        <w:t xml:space="preserve">«      » </w:t>
      </w:r>
      <w:r w:rsidR="00FF1F87">
        <w:t>______________</w:t>
      </w:r>
      <w:r>
        <w:t xml:space="preserve"> </w:t>
      </w:r>
      <w:r w:rsidR="003C12DE">
        <w:t>2020</w:t>
      </w:r>
      <w:r w:rsidR="00035B38">
        <w:t xml:space="preserve"> г</w:t>
      </w:r>
      <w:r w:rsidR="0077526D">
        <w:t>ода</w:t>
      </w:r>
    </w:p>
    <w:p w:rsidR="002A264D" w:rsidRDefault="002A264D"/>
    <w:p w:rsidR="002A264D" w:rsidRDefault="002A264D"/>
    <w:p w:rsidR="002A264D" w:rsidRDefault="00EF4488" w:rsidP="002C012C">
      <w:pPr>
        <w:spacing w:after="640"/>
        <w:jc w:val="center"/>
        <w:rPr>
          <w:b/>
          <w:bCs/>
          <w:sz w:val="34"/>
        </w:rPr>
      </w:pPr>
      <w:r>
        <w:rPr>
          <w:b/>
          <w:bCs/>
          <w:noProof/>
          <w:sz w:val="3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C2C597B" wp14:editId="5C71B37A">
                <wp:simplePos x="0" y="0"/>
                <wp:positionH relativeFrom="column">
                  <wp:posOffset>-114529</wp:posOffset>
                </wp:positionH>
                <wp:positionV relativeFrom="paragraph">
                  <wp:posOffset>468960</wp:posOffset>
                </wp:positionV>
                <wp:extent cx="3429000" cy="1316736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316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4488" w:rsidRPr="003C12DE" w:rsidRDefault="00035B38" w:rsidP="003C12DE">
                            <w:pPr>
                              <w:pStyle w:val="a6"/>
                              <w:tabs>
                                <w:tab w:val="left" w:pos="5400"/>
                                <w:tab w:val="left" w:pos="6300"/>
                                <w:tab w:val="left" w:pos="7020"/>
                              </w:tabs>
                              <w:suppressAutoHyphens/>
                              <w:spacing w:after="480"/>
                              <w:ind w:right="62"/>
                              <w:jc w:val="both"/>
                              <w:rPr>
                                <w:b/>
                              </w:rPr>
                            </w:pPr>
                            <w:r w:rsidRPr="00EF4488">
                              <w:rPr>
                                <w:b/>
                              </w:rPr>
                              <w:t>О</w:t>
                            </w:r>
                            <w:r w:rsidR="00EF4488" w:rsidRPr="00EF4488">
                              <w:rPr>
                                <w:b/>
                              </w:rPr>
                              <w:t xml:space="preserve">б утверждении </w:t>
                            </w:r>
                            <w:hyperlink r:id="rId8" w:history="1">
                              <w:r w:rsidR="00EF4488" w:rsidRPr="00EF4488">
                                <w:rPr>
                                  <w:rFonts w:eastAsiaTheme="minorHAnsi"/>
                                  <w:b/>
                                  <w:lang w:eastAsia="en-US"/>
                                </w:rPr>
                                <w:t>П</w:t>
                              </w:r>
                              <w:r w:rsidR="00EA1C37">
                                <w:rPr>
                                  <w:rFonts w:eastAsiaTheme="minorHAnsi"/>
                                  <w:b/>
                                  <w:lang w:eastAsia="en-US"/>
                                </w:rPr>
                                <w:t>орядка привлечения остатков сре</w:t>
                              </w:r>
                              <w:proofErr w:type="gramStart"/>
                              <w:r w:rsidR="00EA1C37">
                                <w:rPr>
                                  <w:rFonts w:eastAsiaTheme="minorHAnsi"/>
                                  <w:b/>
                                  <w:lang w:eastAsia="en-US"/>
                                </w:rPr>
                                <w:t>дств с к</w:t>
                              </w:r>
                              <w:proofErr w:type="gramEnd"/>
                              <w:r w:rsidR="00EA1C37">
                                <w:rPr>
                                  <w:rFonts w:eastAsiaTheme="minorHAnsi"/>
                                  <w:b/>
                                  <w:lang w:eastAsia="en-US"/>
                                </w:rPr>
                                <w:t xml:space="preserve">азначейских счетов на </w:t>
                              </w:r>
                              <w:r w:rsidR="00A45C29">
                                <w:rPr>
                                  <w:rFonts w:eastAsiaTheme="minorHAnsi"/>
                                  <w:b/>
                                  <w:lang w:eastAsia="en-US"/>
                                </w:rPr>
                                <w:t xml:space="preserve">единый </w:t>
                              </w:r>
                              <w:r w:rsidR="00EA1C37">
                                <w:rPr>
                                  <w:rFonts w:eastAsiaTheme="minorHAnsi"/>
                                  <w:b/>
                                  <w:lang w:eastAsia="en-US"/>
                                </w:rPr>
                                <w:t xml:space="preserve">счет </w:t>
                              </w:r>
                              <w:r w:rsidR="00A45C29">
                                <w:rPr>
                                  <w:rFonts w:eastAsiaTheme="minorHAnsi"/>
                                  <w:b/>
                                  <w:lang w:eastAsia="en-US"/>
                                </w:rPr>
                                <w:t>бюджета муниципального образования городского округа «Вуктыл» (</w:t>
                              </w:r>
                              <w:r w:rsidR="00EA1C37">
                                <w:rPr>
                                  <w:rFonts w:eastAsiaTheme="minorHAnsi"/>
                                  <w:b/>
                                  <w:lang w:eastAsia="en-US"/>
                                </w:rPr>
                                <w:t>местного бюджета</w:t>
                              </w:r>
                              <w:r w:rsidR="00A45C29">
                                <w:rPr>
                                  <w:rFonts w:eastAsiaTheme="minorHAnsi"/>
                                  <w:b/>
                                  <w:lang w:eastAsia="en-US"/>
                                </w:rPr>
                                <w:t>)</w:t>
                              </w:r>
                              <w:r w:rsidR="00EA1C37">
                                <w:rPr>
                                  <w:rFonts w:eastAsiaTheme="minorHAnsi"/>
                                  <w:b/>
                                  <w:lang w:eastAsia="en-US"/>
                                </w:rPr>
                                <w:t xml:space="preserve"> и их возврата на казначейские счета, с которых они были ранее перечислены</w:t>
                              </w:r>
                            </w:hyperlink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оле 2" o:spid="_x0000_s1026" style="position:absolute;left:0;text-align:left;margin-left:-9pt;margin-top:36.95pt;width:270pt;height:103.7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" stroked="f">
                <v:textbox>
                  <w:txbxContent>
                    <w:p w:rsidR="00EF4488" w:rsidRPr="003C12DE" w:rsidRDefault="00035B38" w:rsidP="003C12DE">
                      <w:pPr>
                        <w:pStyle w:val="a6"/>
                        <w:tabs>
                          <w:tab w:val="left" w:pos="5400"/>
                          <w:tab w:val="left" w:pos="6300"/>
                          <w:tab w:val="left" w:pos="7020"/>
                        </w:tabs>
                        <w:suppressAutoHyphens/>
                        <w:spacing w:after="480"/>
                        <w:ind w:right="62"/>
                        <w:jc w:val="both"/>
                        <w:rPr>
                          <w:b/>
                        </w:rPr>
                      </w:pPr>
                      <w:r w:rsidRPr="00EF4488">
                        <w:rPr>
                          <w:b/>
                        </w:rPr>
                        <w:t>О</w:t>
                      </w:r>
                      <w:r w:rsidR="00EF4488" w:rsidRPr="00EF4488">
                        <w:rPr>
                          <w:b/>
                        </w:rPr>
                        <w:t xml:space="preserve">б утверждении </w:t>
                      </w:r>
                      <w:hyperlink r:id="rId9" w:history="1">
                        <w:r w:rsidR="00EF4488" w:rsidRPr="00EF4488">
                          <w:rPr>
                            <w:rFonts w:eastAsiaTheme="minorHAnsi"/>
                            <w:b/>
                            <w:lang w:eastAsia="en-US"/>
                          </w:rPr>
                          <w:t>П</w:t>
                        </w:r>
                        <w:r w:rsidR="00EA1C37">
                          <w:rPr>
                            <w:rFonts w:eastAsiaTheme="minorHAnsi"/>
                            <w:b/>
                            <w:lang w:eastAsia="en-US"/>
                          </w:rPr>
                          <w:t>орядка привлечения остатков сре</w:t>
                        </w:r>
                        <w:proofErr w:type="gramStart"/>
                        <w:r w:rsidR="00EA1C37">
                          <w:rPr>
                            <w:rFonts w:eastAsiaTheme="minorHAnsi"/>
                            <w:b/>
                            <w:lang w:eastAsia="en-US"/>
                          </w:rPr>
                          <w:t>дств с к</w:t>
                        </w:r>
                        <w:proofErr w:type="gramEnd"/>
                        <w:r w:rsidR="00EA1C37">
                          <w:rPr>
                            <w:rFonts w:eastAsiaTheme="minorHAnsi"/>
                            <w:b/>
                            <w:lang w:eastAsia="en-US"/>
                          </w:rPr>
                          <w:t xml:space="preserve">азначейских счетов на </w:t>
                        </w:r>
                        <w:r w:rsidR="00A45C29">
                          <w:rPr>
                            <w:rFonts w:eastAsiaTheme="minorHAnsi"/>
                            <w:b/>
                            <w:lang w:eastAsia="en-US"/>
                          </w:rPr>
                          <w:t xml:space="preserve">единый </w:t>
                        </w:r>
                        <w:r w:rsidR="00EA1C37">
                          <w:rPr>
                            <w:rFonts w:eastAsiaTheme="minorHAnsi"/>
                            <w:b/>
                            <w:lang w:eastAsia="en-US"/>
                          </w:rPr>
                          <w:t xml:space="preserve">счет </w:t>
                        </w:r>
                        <w:r w:rsidR="00A45C29">
                          <w:rPr>
                            <w:rFonts w:eastAsiaTheme="minorHAnsi"/>
                            <w:b/>
                            <w:lang w:eastAsia="en-US"/>
                          </w:rPr>
                          <w:t>бюджета муниципального образования городского округа «Вуктыл» (</w:t>
                        </w:r>
                        <w:r w:rsidR="00EA1C37">
                          <w:rPr>
                            <w:rFonts w:eastAsiaTheme="minorHAnsi"/>
                            <w:b/>
                            <w:lang w:eastAsia="en-US"/>
                          </w:rPr>
                          <w:t>местного бюджета</w:t>
                        </w:r>
                        <w:r w:rsidR="00A45C29">
                          <w:rPr>
                            <w:rFonts w:eastAsiaTheme="minorHAnsi"/>
                            <w:b/>
                            <w:lang w:eastAsia="en-US"/>
                          </w:rPr>
                          <w:t>)</w:t>
                        </w:r>
                        <w:r w:rsidR="00EA1C37">
                          <w:rPr>
                            <w:rFonts w:eastAsiaTheme="minorHAnsi"/>
                            <w:b/>
                            <w:lang w:eastAsia="en-US"/>
                          </w:rPr>
                          <w:t xml:space="preserve"> и их возврата на казначейские счета, с которых они были ранее перечислены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035B38">
        <w:rPr>
          <w:b/>
          <w:bCs/>
          <w:sz w:val="34"/>
        </w:rPr>
        <w:t>Постановление</w:t>
      </w:r>
      <w:r w:rsidR="00035B38">
        <w:rPr>
          <w:b/>
          <w:bCs/>
          <w:color w:val="FF0000"/>
          <w:sz w:val="34"/>
        </w:rPr>
        <w:t xml:space="preserve"> </w:t>
      </w:r>
      <w:r w:rsidR="00035B38">
        <w:rPr>
          <w:b/>
          <w:bCs/>
          <w:sz w:val="34"/>
        </w:rPr>
        <w:t xml:space="preserve"> № </w:t>
      </w:r>
      <w:r w:rsidR="00EA1C37">
        <w:rPr>
          <w:b/>
          <w:bCs/>
          <w:sz w:val="34"/>
        </w:rPr>
        <w:t>______</w:t>
      </w:r>
    </w:p>
    <w:p w:rsidR="002A264D" w:rsidRDefault="002A264D">
      <w:pPr>
        <w:spacing w:after="480"/>
        <w:jc w:val="center"/>
        <w:rPr>
          <w:b/>
          <w:bCs/>
          <w:sz w:val="34"/>
        </w:rPr>
      </w:pPr>
    </w:p>
    <w:p w:rsidR="002A264D" w:rsidRDefault="002A264D">
      <w:pPr>
        <w:ind w:firstLine="539"/>
        <w:jc w:val="both"/>
      </w:pPr>
    </w:p>
    <w:p w:rsidR="002C012C" w:rsidRDefault="002C012C">
      <w:pPr>
        <w:ind w:firstLine="539"/>
        <w:jc w:val="both"/>
      </w:pPr>
    </w:p>
    <w:p w:rsidR="003C12DE" w:rsidRDefault="003C12DE">
      <w:pPr>
        <w:ind w:firstLine="539"/>
        <w:jc w:val="both"/>
      </w:pPr>
    </w:p>
    <w:p w:rsidR="00A45C29" w:rsidRDefault="00A45C29">
      <w:pPr>
        <w:ind w:firstLine="539"/>
        <w:jc w:val="both"/>
      </w:pPr>
    </w:p>
    <w:p w:rsidR="00A45C29" w:rsidRDefault="00A45C29">
      <w:pPr>
        <w:ind w:firstLine="539"/>
        <w:jc w:val="both"/>
      </w:pPr>
    </w:p>
    <w:p w:rsidR="0077526D" w:rsidRPr="00C51822" w:rsidRDefault="00C51822" w:rsidP="00546B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51822">
        <w:t>В соответствии с</w:t>
      </w:r>
      <w:r w:rsidR="00412D1C">
        <w:t xml:space="preserve"> частью 10</w:t>
      </w:r>
      <w:r w:rsidRPr="00C51822">
        <w:t xml:space="preserve"> стать</w:t>
      </w:r>
      <w:r w:rsidR="00412D1C">
        <w:t>и</w:t>
      </w:r>
      <w:r w:rsidRPr="00C51822">
        <w:t xml:space="preserve"> 236.1 Бюджетного </w:t>
      </w:r>
      <w:hyperlink r:id="rId10" w:history="1">
        <w:r w:rsidRPr="00C51822">
          <w:t>кодекса</w:t>
        </w:r>
      </w:hyperlink>
      <w:r w:rsidRPr="00C51822">
        <w:t xml:space="preserve"> Российской Федерации </w:t>
      </w:r>
      <w:r w:rsidR="003C12DE" w:rsidRPr="00C51822">
        <w:t>администрация городского округа «Вуктыл» постановляет</w:t>
      </w:r>
      <w:r w:rsidR="0077526D" w:rsidRPr="00C51822">
        <w:rPr>
          <w:rFonts w:eastAsiaTheme="minorHAnsi"/>
          <w:lang w:eastAsia="en-US"/>
        </w:rPr>
        <w:t>:</w:t>
      </w:r>
    </w:p>
    <w:p w:rsidR="00C068EA" w:rsidRPr="00C51822" w:rsidRDefault="003C12DE" w:rsidP="00546B21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822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1" w:history="1">
        <w:r w:rsidR="00C51822" w:rsidRPr="00C51822">
          <w:rPr>
            <w:rFonts w:ascii="Times New Roman" w:hAnsi="Times New Roman" w:cs="Times New Roman"/>
            <w:sz w:val="24"/>
            <w:szCs w:val="24"/>
          </w:rPr>
          <w:t>Порядок привлечения остатков сре</w:t>
        </w:r>
        <w:proofErr w:type="gramStart"/>
        <w:r w:rsidR="00C51822" w:rsidRPr="00C51822">
          <w:rPr>
            <w:rFonts w:ascii="Times New Roman" w:hAnsi="Times New Roman" w:cs="Times New Roman"/>
            <w:sz w:val="24"/>
            <w:szCs w:val="24"/>
          </w:rPr>
          <w:t>дств с к</w:t>
        </w:r>
        <w:proofErr w:type="gramEnd"/>
        <w:r w:rsidR="00C51822" w:rsidRPr="00C51822">
          <w:rPr>
            <w:rFonts w:ascii="Times New Roman" w:hAnsi="Times New Roman" w:cs="Times New Roman"/>
            <w:sz w:val="24"/>
            <w:szCs w:val="24"/>
          </w:rPr>
          <w:t>азначейских счетов на</w:t>
        </w:r>
        <w:r w:rsidR="00A45C29">
          <w:rPr>
            <w:rFonts w:ascii="Times New Roman" w:hAnsi="Times New Roman" w:cs="Times New Roman"/>
            <w:sz w:val="24"/>
            <w:szCs w:val="24"/>
          </w:rPr>
          <w:t xml:space="preserve"> единый </w:t>
        </w:r>
        <w:r w:rsidR="00C51822" w:rsidRPr="00C51822">
          <w:rPr>
            <w:rFonts w:ascii="Times New Roman" w:hAnsi="Times New Roman" w:cs="Times New Roman"/>
            <w:sz w:val="24"/>
            <w:szCs w:val="24"/>
          </w:rPr>
          <w:t xml:space="preserve">счет </w:t>
        </w:r>
        <w:r w:rsidR="00A45C29">
          <w:rPr>
            <w:rFonts w:ascii="Times New Roman" w:hAnsi="Times New Roman" w:cs="Times New Roman"/>
            <w:sz w:val="24"/>
            <w:szCs w:val="24"/>
          </w:rPr>
          <w:t>бюджета муниципального образования городского округа «Вуктыл» (</w:t>
        </w:r>
        <w:r w:rsidR="00C51822" w:rsidRPr="00C51822">
          <w:rPr>
            <w:rFonts w:ascii="Times New Roman" w:hAnsi="Times New Roman" w:cs="Times New Roman"/>
            <w:sz w:val="24"/>
            <w:szCs w:val="24"/>
          </w:rPr>
          <w:t>местного бюджета</w:t>
        </w:r>
        <w:r w:rsidR="00A45C29">
          <w:rPr>
            <w:rFonts w:ascii="Times New Roman" w:hAnsi="Times New Roman" w:cs="Times New Roman"/>
            <w:sz w:val="24"/>
            <w:szCs w:val="24"/>
          </w:rPr>
          <w:t>)</w:t>
        </w:r>
        <w:r w:rsidR="00C51822" w:rsidRPr="00C51822">
          <w:rPr>
            <w:rFonts w:ascii="Times New Roman" w:hAnsi="Times New Roman" w:cs="Times New Roman"/>
            <w:sz w:val="24"/>
            <w:szCs w:val="24"/>
          </w:rPr>
          <w:t xml:space="preserve"> и их возврата на казначейские счета, с которых они были ранее перечислены</w:t>
        </w:r>
      </w:hyperlink>
      <w:r w:rsidR="00941167">
        <w:rPr>
          <w:rFonts w:ascii="Times New Roman" w:hAnsi="Times New Roman" w:cs="Times New Roman"/>
          <w:sz w:val="24"/>
          <w:szCs w:val="24"/>
        </w:rPr>
        <w:t>,</w:t>
      </w:r>
      <w:r w:rsidRPr="00C51822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77526D" w:rsidRPr="00C51822">
        <w:rPr>
          <w:rFonts w:ascii="Times New Roman" w:hAnsi="Times New Roman" w:cs="Times New Roman"/>
          <w:sz w:val="24"/>
          <w:szCs w:val="24"/>
        </w:rPr>
        <w:t>.</w:t>
      </w:r>
    </w:p>
    <w:p w:rsidR="00C51822" w:rsidRPr="00C51822" w:rsidRDefault="00546B21" w:rsidP="00546B21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 января 2021 года.</w:t>
      </w:r>
    </w:p>
    <w:p w:rsidR="0077526D" w:rsidRPr="00C51822" w:rsidRDefault="00C51822" w:rsidP="00546B21">
      <w:pPr>
        <w:autoSpaceDE w:val="0"/>
        <w:autoSpaceDN w:val="0"/>
        <w:adjustRightInd w:val="0"/>
        <w:spacing w:after="64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77526D" w:rsidRPr="00C51822">
        <w:rPr>
          <w:rFonts w:eastAsiaTheme="minorHAnsi"/>
          <w:lang w:eastAsia="en-US"/>
        </w:rPr>
        <w:t xml:space="preserve">. </w:t>
      </w:r>
      <w:proofErr w:type="gramStart"/>
      <w:r w:rsidR="0077526D" w:rsidRPr="00C51822">
        <w:rPr>
          <w:rFonts w:eastAsiaTheme="minorHAnsi"/>
          <w:lang w:eastAsia="en-US"/>
        </w:rPr>
        <w:t>Контроль за</w:t>
      </w:r>
      <w:proofErr w:type="gramEnd"/>
      <w:r w:rsidR="0077526D" w:rsidRPr="00C51822">
        <w:rPr>
          <w:rFonts w:eastAsiaTheme="minorHAnsi"/>
          <w:lang w:eastAsia="en-US"/>
        </w:rPr>
        <w:t xml:space="preserve"> исполнением настоящего постановления </w:t>
      </w:r>
      <w:r w:rsidR="00582ED9">
        <w:rPr>
          <w:rFonts w:eastAsiaTheme="minorHAnsi"/>
          <w:lang w:eastAsia="en-US"/>
        </w:rPr>
        <w:t>возложить на заместителя руководителя администрации городского округа «Вуктыл» - начальника Финансового управления администрации городского округа «Вуктыл»</w:t>
      </w:r>
      <w:r w:rsidR="00546B21">
        <w:rPr>
          <w:rFonts w:eastAsiaTheme="minorHAnsi"/>
          <w:lang w:eastAsia="en-US"/>
        </w:rPr>
        <w:t xml:space="preserve"> </w:t>
      </w:r>
      <w:r w:rsidR="00546B21">
        <w:t>В.А. Бабину</w:t>
      </w:r>
      <w:r w:rsidR="003C12DE" w:rsidRPr="00C51822">
        <w:t>.</w:t>
      </w:r>
    </w:p>
    <w:p w:rsidR="003C12DE" w:rsidRDefault="00FF1F87" w:rsidP="003C12DE">
      <w:pPr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>. г</w:t>
      </w:r>
      <w:r w:rsidR="003C12DE" w:rsidRPr="00340D97">
        <w:t>лав</w:t>
      </w:r>
      <w:r>
        <w:t>ы</w:t>
      </w:r>
      <w:r w:rsidR="003C12DE" w:rsidRPr="00340D97">
        <w:t xml:space="preserve"> муниципального образования</w:t>
      </w:r>
    </w:p>
    <w:p w:rsidR="003C12DE" w:rsidRDefault="003C12DE" w:rsidP="003C12DE">
      <w:pPr>
        <w:autoSpaceDE w:val="0"/>
        <w:autoSpaceDN w:val="0"/>
        <w:adjustRightInd w:val="0"/>
        <w:jc w:val="both"/>
      </w:pPr>
      <w:r w:rsidRPr="00340D97">
        <w:t xml:space="preserve">городского округа </w:t>
      </w:r>
      <w:r>
        <w:t xml:space="preserve">«Вуктыл» </w:t>
      </w:r>
      <w:r w:rsidRPr="00340D97">
        <w:t>-</w:t>
      </w:r>
      <w:r>
        <w:t xml:space="preserve"> </w:t>
      </w:r>
      <w:r w:rsidRPr="00340D97">
        <w:t>руководител</w:t>
      </w:r>
      <w:r w:rsidR="00FF1F87">
        <w:t>я</w:t>
      </w:r>
    </w:p>
    <w:p w:rsidR="003C12DE" w:rsidRDefault="003C12DE" w:rsidP="003C12DE">
      <w:pPr>
        <w:autoSpaceDE w:val="0"/>
        <w:autoSpaceDN w:val="0"/>
        <w:adjustRightInd w:val="0"/>
        <w:jc w:val="both"/>
      </w:pPr>
      <w:r w:rsidRPr="00340D97">
        <w:t>а</w:t>
      </w:r>
      <w:r>
        <w:t>дминистрации городского округа «</w:t>
      </w:r>
      <w:r w:rsidRPr="00340D97">
        <w:t>Вуктыл</w:t>
      </w:r>
      <w:r>
        <w:t xml:space="preserve">»                                                  </w:t>
      </w:r>
      <w:r w:rsidR="00FF1F87">
        <w:t xml:space="preserve">    </w:t>
      </w:r>
      <w:r>
        <w:t xml:space="preserve">    </w:t>
      </w:r>
      <w:r w:rsidR="00FF1F87">
        <w:t>В.А. Бабина</w:t>
      </w:r>
    </w:p>
    <w:p w:rsidR="002A264D" w:rsidRDefault="002A264D">
      <w:pPr>
        <w:jc w:val="both"/>
      </w:pPr>
    </w:p>
    <w:p w:rsidR="002A264D" w:rsidRDefault="002A264D">
      <w:pPr>
        <w:jc w:val="both"/>
      </w:pPr>
    </w:p>
    <w:p w:rsidR="00FF1F87" w:rsidRDefault="00FF1F87">
      <w:pPr>
        <w:jc w:val="both"/>
      </w:pPr>
    </w:p>
    <w:p w:rsidR="00FF1F87" w:rsidRDefault="00FF1F87">
      <w:pPr>
        <w:jc w:val="both"/>
      </w:pPr>
    </w:p>
    <w:p w:rsidR="00FF1F87" w:rsidRDefault="00FF1F87">
      <w:pPr>
        <w:jc w:val="both"/>
      </w:pPr>
    </w:p>
    <w:p w:rsidR="00FF1F87" w:rsidRDefault="00FF1F87">
      <w:pPr>
        <w:jc w:val="both"/>
      </w:pPr>
    </w:p>
    <w:p w:rsidR="00FF1F87" w:rsidRDefault="00FF1F87">
      <w:pPr>
        <w:jc w:val="both"/>
      </w:pPr>
    </w:p>
    <w:p w:rsidR="00FF1F87" w:rsidRDefault="00FF1F87">
      <w:pPr>
        <w:jc w:val="both"/>
      </w:pPr>
    </w:p>
    <w:p w:rsidR="00FF1F87" w:rsidRDefault="00FF1F87">
      <w:pPr>
        <w:jc w:val="both"/>
      </w:pPr>
    </w:p>
    <w:p w:rsidR="00FF1F87" w:rsidRDefault="00FF1F87">
      <w:pPr>
        <w:jc w:val="both"/>
      </w:pPr>
    </w:p>
    <w:p w:rsidR="00FF1F87" w:rsidRDefault="00FF1F87">
      <w:pPr>
        <w:jc w:val="both"/>
      </w:pPr>
    </w:p>
    <w:p w:rsidR="00FF1F87" w:rsidRDefault="00FF1F87">
      <w:pPr>
        <w:jc w:val="both"/>
      </w:pPr>
    </w:p>
    <w:p w:rsidR="00FF1F87" w:rsidRDefault="00FF1F87">
      <w:pPr>
        <w:jc w:val="both"/>
      </w:pPr>
    </w:p>
    <w:p w:rsidR="00FF1F87" w:rsidRDefault="00FF1F87">
      <w:pPr>
        <w:jc w:val="both"/>
      </w:pPr>
    </w:p>
    <w:p w:rsidR="00FF1F87" w:rsidRDefault="00FF1F87">
      <w:pPr>
        <w:jc w:val="both"/>
      </w:pPr>
    </w:p>
    <w:p w:rsidR="002A264D" w:rsidRDefault="002A264D">
      <w:pPr>
        <w:ind w:left="4248" w:firstLine="708"/>
        <w:jc w:val="center"/>
      </w:pPr>
    </w:p>
    <w:p w:rsidR="002A264D" w:rsidRDefault="002A264D">
      <w:pPr>
        <w:ind w:left="4248" w:firstLine="708"/>
        <w:jc w:val="center"/>
      </w:pPr>
    </w:p>
    <w:p w:rsidR="002A264D" w:rsidRDefault="00035B38">
      <w:pPr>
        <w:ind w:left="4248" w:firstLine="708"/>
        <w:jc w:val="center"/>
      </w:pPr>
      <w:bookmarkStart w:id="0" w:name="_GoBack"/>
      <w:bookmarkEnd w:id="0"/>
      <w:r>
        <w:lastRenderedPageBreak/>
        <w:t>УТВЕРЖДЕН</w:t>
      </w:r>
    </w:p>
    <w:p w:rsidR="002A264D" w:rsidRDefault="00035B38">
      <w:pPr>
        <w:ind w:left="4248" w:firstLine="708"/>
        <w:jc w:val="center"/>
      </w:pPr>
      <w:r>
        <w:t>постановлением администрации</w:t>
      </w:r>
    </w:p>
    <w:p w:rsidR="002A264D" w:rsidRDefault="00035B38">
      <w:pPr>
        <w:ind w:left="4248" w:firstLine="708"/>
        <w:jc w:val="center"/>
      </w:pPr>
      <w:r>
        <w:t>городского округа  «Вуктыл»</w:t>
      </w:r>
    </w:p>
    <w:p w:rsidR="002A264D" w:rsidRDefault="00035B38">
      <w:pPr>
        <w:ind w:left="4248" w:firstLine="708"/>
        <w:jc w:val="center"/>
      </w:pPr>
      <w:r>
        <w:t xml:space="preserve">от </w:t>
      </w:r>
      <w:r w:rsidR="00D30C73">
        <w:t>«     »</w:t>
      </w:r>
      <w:r w:rsidR="009279E7">
        <w:t xml:space="preserve"> </w:t>
      </w:r>
      <w:r w:rsidR="00BC0342">
        <w:t>___________</w:t>
      </w:r>
      <w:r>
        <w:t xml:space="preserve"> 20</w:t>
      </w:r>
      <w:r w:rsidR="003C12DE">
        <w:t>20</w:t>
      </w:r>
      <w:r>
        <w:t xml:space="preserve"> г</w:t>
      </w:r>
      <w:r w:rsidR="00C068EA">
        <w:t>ода</w:t>
      </w:r>
      <w:r>
        <w:t xml:space="preserve"> № </w:t>
      </w:r>
      <w:r w:rsidR="00D30C73">
        <w:t>______</w:t>
      </w:r>
    </w:p>
    <w:p w:rsidR="002A264D" w:rsidRDefault="00035B38" w:rsidP="002C012C">
      <w:pPr>
        <w:spacing w:after="480"/>
        <w:ind w:left="4247" w:firstLine="709"/>
        <w:jc w:val="center"/>
      </w:pPr>
      <w:r>
        <w:t>(приложение)</w:t>
      </w:r>
    </w:p>
    <w:p w:rsidR="00D30C73" w:rsidRPr="00F05776" w:rsidRDefault="003C12DE" w:rsidP="00F05776">
      <w:pPr>
        <w:pStyle w:val="ad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776">
        <w:rPr>
          <w:rFonts w:ascii="Times New Roman" w:hAnsi="Times New Roman" w:cs="Times New Roman"/>
          <w:b/>
          <w:sz w:val="24"/>
          <w:szCs w:val="24"/>
        </w:rPr>
        <w:t>П</w:t>
      </w:r>
      <w:r w:rsidR="00941167">
        <w:rPr>
          <w:rFonts w:ascii="Times New Roman" w:hAnsi="Times New Roman" w:cs="Times New Roman"/>
          <w:b/>
          <w:sz w:val="24"/>
          <w:szCs w:val="24"/>
        </w:rPr>
        <w:t>ОРЯДОК</w:t>
      </w:r>
    </w:p>
    <w:p w:rsidR="00D30C73" w:rsidRPr="00F05776" w:rsidRDefault="00D30C73" w:rsidP="00F05776">
      <w:pPr>
        <w:pStyle w:val="ad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776">
        <w:rPr>
          <w:rFonts w:ascii="Times New Roman" w:hAnsi="Times New Roman" w:cs="Times New Roman"/>
          <w:b/>
          <w:sz w:val="24"/>
          <w:szCs w:val="24"/>
        </w:rPr>
        <w:t xml:space="preserve">привлечения остатков средств с казначейских счетов </w:t>
      </w:r>
      <w:proofErr w:type="gramStart"/>
      <w:r w:rsidRPr="00F0577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D30C73" w:rsidRPr="00F05776" w:rsidRDefault="004705F0" w:rsidP="00F05776">
      <w:pPr>
        <w:pStyle w:val="ad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776">
        <w:rPr>
          <w:rFonts w:ascii="Times New Roman" w:hAnsi="Times New Roman" w:cs="Times New Roman"/>
          <w:b/>
          <w:sz w:val="24"/>
          <w:szCs w:val="24"/>
        </w:rPr>
        <w:t xml:space="preserve">единый </w:t>
      </w:r>
      <w:r w:rsidR="00D30C73" w:rsidRPr="00F05776">
        <w:rPr>
          <w:rFonts w:ascii="Times New Roman" w:hAnsi="Times New Roman" w:cs="Times New Roman"/>
          <w:b/>
          <w:sz w:val="24"/>
          <w:szCs w:val="24"/>
        </w:rPr>
        <w:t xml:space="preserve">счет </w:t>
      </w:r>
      <w:r w:rsidRPr="00F05776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A45C29" w:rsidRPr="00F0577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городского округа </w:t>
      </w:r>
      <w:r w:rsidRPr="00F05776">
        <w:rPr>
          <w:rFonts w:ascii="Times New Roman" w:hAnsi="Times New Roman" w:cs="Times New Roman"/>
          <w:b/>
          <w:sz w:val="24"/>
          <w:szCs w:val="24"/>
        </w:rPr>
        <w:t>«Вуктыл»</w:t>
      </w:r>
      <w:r w:rsidR="00A45C29" w:rsidRPr="00F05776">
        <w:rPr>
          <w:rFonts w:ascii="Times New Roman" w:hAnsi="Times New Roman" w:cs="Times New Roman"/>
          <w:b/>
          <w:sz w:val="24"/>
          <w:szCs w:val="24"/>
        </w:rPr>
        <w:t xml:space="preserve"> (местного бюджета)</w:t>
      </w:r>
      <w:r w:rsidR="00D30C73" w:rsidRPr="00F05776">
        <w:rPr>
          <w:rFonts w:ascii="Times New Roman" w:hAnsi="Times New Roman" w:cs="Times New Roman"/>
          <w:b/>
          <w:sz w:val="24"/>
          <w:szCs w:val="24"/>
        </w:rPr>
        <w:t xml:space="preserve"> и их возврата на казначейские счета, с которых они были ранее перечислены</w:t>
      </w:r>
    </w:p>
    <w:p w:rsidR="00D30C73" w:rsidRPr="00F05776" w:rsidRDefault="00D30C73" w:rsidP="00F0577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4D8" w:rsidRPr="00941167" w:rsidRDefault="006B64D8" w:rsidP="00941167">
      <w:pPr>
        <w:pStyle w:val="ad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4116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41167">
        <w:rPr>
          <w:rFonts w:ascii="Times New Roman" w:eastAsia="TimesNewRomanPSMT" w:hAnsi="Times New Roman" w:cs="Times New Roman"/>
          <w:sz w:val="24"/>
          <w:szCs w:val="24"/>
        </w:rPr>
        <w:t xml:space="preserve">Настоящий Порядок </w:t>
      </w:r>
      <w:r w:rsidR="00941167" w:rsidRPr="00941167">
        <w:rPr>
          <w:rFonts w:ascii="Times New Roman" w:hAnsi="Times New Roman" w:cs="Times New Roman"/>
          <w:sz w:val="24"/>
          <w:szCs w:val="24"/>
        </w:rPr>
        <w:t>привлечения остатков средств с казначейских счетов на</w:t>
      </w:r>
      <w:r w:rsidR="00941167">
        <w:rPr>
          <w:rFonts w:ascii="Times New Roman" w:hAnsi="Times New Roman" w:cs="Times New Roman"/>
          <w:sz w:val="24"/>
          <w:szCs w:val="24"/>
        </w:rPr>
        <w:t xml:space="preserve"> </w:t>
      </w:r>
      <w:r w:rsidR="00941167" w:rsidRPr="00941167">
        <w:rPr>
          <w:rFonts w:ascii="Times New Roman" w:hAnsi="Times New Roman" w:cs="Times New Roman"/>
          <w:sz w:val="24"/>
          <w:szCs w:val="24"/>
        </w:rPr>
        <w:t>единый счет бюджета муниципального образования городского округа «Вуктыл» (местного бюджета) и их возврата на казначейские счета, с которых они были ранее перечислены</w:t>
      </w:r>
      <w:r w:rsidR="00941167">
        <w:rPr>
          <w:rFonts w:ascii="Times New Roman" w:hAnsi="Times New Roman" w:cs="Times New Roman"/>
          <w:sz w:val="24"/>
          <w:szCs w:val="24"/>
        </w:rPr>
        <w:t xml:space="preserve"> (далее – Порядок) </w:t>
      </w:r>
      <w:r w:rsidRPr="00941167">
        <w:rPr>
          <w:rFonts w:ascii="Times New Roman" w:eastAsia="TimesNewRomanPSMT" w:hAnsi="Times New Roman" w:cs="Times New Roman"/>
          <w:sz w:val="24"/>
          <w:szCs w:val="24"/>
        </w:rPr>
        <w:t xml:space="preserve">устанавливает общие положения, условия и порядок привлечения остатков средств с казначейских счетов на единый счет </w:t>
      </w:r>
      <w:r w:rsidR="00797C91" w:rsidRPr="00941167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городского округа «Вуктыл» (местного бюджета) </w:t>
      </w:r>
      <w:r w:rsidRPr="00941167">
        <w:rPr>
          <w:rFonts w:ascii="Times New Roman" w:eastAsia="TimesNewRomanPSMT" w:hAnsi="Times New Roman" w:cs="Times New Roman"/>
          <w:sz w:val="24"/>
          <w:szCs w:val="24"/>
        </w:rPr>
        <w:t>и их возврата на</w:t>
      </w:r>
      <w:proofErr w:type="gramEnd"/>
      <w:r w:rsidRPr="00941167">
        <w:rPr>
          <w:rFonts w:ascii="Times New Roman" w:eastAsia="TimesNewRomanPSMT" w:hAnsi="Times New Roman" w:cs="Times New Roman"/>
          <w:sz w:val="24"/>
          <w:szCs w:val="24"/>
        </w:rPr>
        <w:t xml:space="preserve"> казначейские</w:t>
      </w:r>
      <w:r w:rsidR="00797C91" w:rsidRPr="009411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41167">
        <w:rPr>
          <w:rFonts w:ascii="Times New Roman" w:eastAsia="TimesNewRomanPSMT" w:hAnsi="Times New Roman" w:cs="Times New Roman"/>
          <w:sz w:val="24"/>
          <w:szCs w:val="24"/>
        </w:rPr>
        <w:t>счета, с которых они были ранее перечислены.</w:t>
      </w:r>
    </w:p>
    <w:p w:rsidR="006B64D8" w:rsidRPr="00F05776" w:rsidRDefault="006B64D8" w:rsidP="00F05776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F05776">
        <w:rPr>
          <w:rFonts w:eastAsia="TimesNewRomanPSMT"/>
          <w:lang w:eastAsia="en-US"/>
        </w:rPr>
        <w:t xml:space="preserve">2. Привлечение </w:t>
      </w:r>
      <w:r w:rsidR="00797C91" w:rsidRPr="00F05776">
        <w:rPr>
          <w:rFonts w:eastAsia="TimesNewRomanPSMT"/>
          <w:lang w:eastAsia="en-US"/>
        </w:rPr>
        <w:t>Финансовым управлением администрации городского округа «Вуктыл»</w:t>
      </w:r>
      <w:r w:rsidRPr="00F05776">
        <w:rPr>
          <w:rFonts w:eastAsia="TimesNewRomanPSMT"/>
          <w:lang w:eastAsia="en-US"/>
        </w:rPr>
        <w:t xml:space="preserve"> (далее –</w:t>
      </w:r>
      <w:r w:rsidR="008F6D19" w:rsidRPr="00F05776">
        <w:rPr>
          <w:rFonts w:eastAsia="TimesNewRomanPSMT"/>
          <w:lang w:eastAsia="en-US"/>
        </w:rPr>
        <w:t xml:space="preserve"> Финансовое управление</w:t>
      </w:r>
      <w:r w:rsidRPr="00F05776">
        <w:rPr>
          <w:rFonts w:eastAsia="TimesNewRomanPSMT"/>
          <w:lang w:eastAsia="en-US"/>
        </w:rPr>
        <w:t xml:space="preserve">) остатков средств на единый счет </w:t>
      </w:r>
      <w:r w:rsidR="008F6D19" w:rsidRPr="00F05776">
        <w:t>бюджета муниципального образования городского округа «Вуктыл»</w:t>
      </w:r>
      <w:r w:rsidR="00F05776" w:rsidRPr="00F05776">
        <w:t xml:space="preserve"> (далее – МО ГО «Вуктыл»)</w:t>
      </w:r>
      <w:r w:rsidRPr="00F05776">
        <w:rPr>
          <w:rFonts w:eastAsia="TimesNewRomanPSMT"/>
          <w:lang w:eastAsia="en-US"/>
        </w:rPr>
        <w:t xml:space="preserve"> </w:t>
      </w:r>
      <w:r w:rsidR="00D74DB7" w:rsidRPr="00F05776">
        <w:rPr>
          <w:rFonts w:eastAsia="TimesNewRomanPSMT"/>
          <w:lang w:eastAsia="en-US"/>
        </w:rPr>
        <w:t>осуществляется</w:t>
      </w:r>
      <w:r w:rsidR="00D74DB7" w:rsidRPr="00F05776">
        <w:rPr>
          <w:rFonts w:eastAsia="TimesNewRomanPSMT"/>
          <w:sz w:val="28"/>
          <w:szCs w:val="28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>за счет:</w:t>
      </w:r>
    </w:p>
    <w:p w:rsidR="006B64D8" w:rsidRPr="00F05776" w:rsidRDefault="006B64D8" w:rsidP="00F05776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F05776">
        <w:rPr>
          <w:rFonts w:eastAsia="TimesNewRomanPSMT"/>
          <w:lang w:eastAsia="en-US"/>
        </w:rPr>
        <w:t>1) средств на казначейском счете (№ 03</w:t>
      </w:r>
      <w:r w:rsidR="008F6D19" w:rsidRPr="00F05776">
        <w:rPr>
          <w:rFonts w:eastAsia="TimesNewRomanPSMT"/>
          <w:lang w:eastAsia="en-US"/>
        </w:rPr>
        <w:t>232643877120000700</w:t>
      </w:r>
      <w:r w:rsidRPr="00F05776">
        <w:rPr>
          <w:rFonts w:eastAsia="TimesNewRomanPSMT"/>
          <w:lang w:eastAsia="en-US"/>
        </w:rPr>
        <w:t>) для осуществления и отражения операций с денежными средствами, поступающими</w:t>
      </w:r>
      <w:r w:rsidR="008F6D19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>во временное распоряжение;</w:t>
      </w:r>
    </w:p>
    <w:p w:rsidR="006B64D8" w:rsidRPr="00F05776" w:rsidRDefault="006B64D8" w:rsidP="00F05776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F05776">
        <w:rPr>
          <w:rFonts w:eastAsia="TimesNewRomanPSMT"/>
          <w:lang w:eastAsia="en-US"/>
        </w:rPr>
        <w:t>2) средств на казначейском счете (№ 032</w:t>
      </w:r>
      <w:r w:rsidR="008F6D19" w:rsidRPr="00F05776">
        <w:rPr>
          <w:rFonts w:eastAsia="TimesNewRomanPSMT"/>
          <w:lang w:eastAsia="en-US"/>
        </w:rPr>
        <w:t>34643877120000700</w:t>
      </w:r>
      <w:r w:rsidRPr="00F05776">
        <w:rPr>
          <w:rFonts w:eastAsia="TimesNewRomanPSMT"/>
          <w:lang w:eastAsia="en-US"/>
        </w:rPr>
        <w:t>) для осуществления и отражения операций с денежными средствами бю</w:t>
      </w:r>
      <w:r w:rsidR="00941167">
        <w:rPr>
          <w:rFonts w:eastAsia="TimesNewRomanPSMT"/>
          <w:lang w:eastAsia="en-US"/>
        </w:rPr>
        <w:t>джетных и автономных учреждений.</w:t>
      </w:r>
    </w:p>
    <w:p w:rsidR="006B64D8" w:rsidRPr="00F05776" w:rsidRDefault="006B64D8" w:rsidP="00F05776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F05776">
        <w:rPr>
          <w:rFonts w:eastAsia="TimesNewRomanPSMT"/>
          <w:lang w:eastAsia="en-US"/>
        </w:rPr>
        <w:t xml:space="preserve">3. </w:t>
      </w:r>
      <w:r w:rsidR="008F6D19" w:rsidRPr="00F05776">
        <w:rPr>
          <w:rFonts w:eastAsia="TimesNewRomanPSMT"/>
          <w:lang w:eastAsia="en-US"/>
        </w:rPr>
        <w:t xml:space="preserve">Финансовым управлением </w:t>
      </w:r>
      <w:r w:rsidRPr="00F05776">
        <w:rPr>
          <w:rFonts w:eastAsia="TimesNewRomanPSMT"/>
          <w:lang w:eastAsia="en-US"/>
        </w:rPr>
        <w:t xml:space="preserve">осуществляется возврат средств с единого счета </w:t>
      </w:r>
      <w:r w:rsidR="008F6D19" w:rsidRPr="00F05776">
        <w:t xml:space="preserve">бюджета </w:t>
      </w:r>
      <w:r w:rsidR="00F05776" w:rsidRPr="00F05776">
        <w:t>МО ГО «Вуктыл»</w:t>
      </w:r>
      <w:r w:rsidR="00CC1765" w:rsidRPr="00F05776">
        <w:t xml:space="preserve"> </w:t>
      </w:r>
      <w:r w:rsidRPr="00F05776">
        <w:rPr>
          <w:rFonts w:eastAsia="TimesNewRomanPSMT"/>
          <w:lang w:eastAsia="en-US"/>
        </w:rPr>
        <w:t>на казначейские счета, указанные в</w:t>
      </w:r>
      <w:r w:rsidR="008F6D19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 xml:space="preserve">подпунктах 1 - </w:t>
      </w:r>
      <w:r w:rsidR="008F6D19" w:rsidRPr="00F05776">
        <w:rPr>
          <w:rFonts w:eastAsia="TimesNewRomanPSMT"/>
          <w:lang w:eastAsia="en-US"/>
        </w:rPr>
        <w:t>2</w:t>
      </w:r>
      <w:r w:rsidRPr="00F05776">
        <w:rPr>
          <w:rFonts w:eastAsia="TimesNewRomanPSMT"/>
          <w:lang w:eastAsia="en-US"/>
        </w:rPr>
        <w:t xml:space="preserve"> пункта 2 настоящего Порядка (далее − казначейские счета), с</w:t>
      </w:r>
      <w:r w:rsidR="008F6D19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>которых они были ранее перечислены.</w:t>
      </w:r>
    </w:p>
    <w:p w:rsidR="006B64D8" w:rsidRPr="00F05776" w:rsidRDefault="006B64D8" w:rsidP="00F05776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F05776">
        <w:rPr>
          <w:rFonts w:eastAsia="TimesNewRomanPSMT"/>
          <w:lang w:eastAsia="en-US"/>
        </w:rPr>
        <w:t xml:space="preserve">4. </w:t>
      </w:r>
      <w:proofErr w:type="gramStart"/>
      <w:r w:rsidRPr="00F05776">
        <w:rPr>
          <w:rFonts w:eastAsia="TimesNewRomanPSMT"/>
          <w:lang w:eastAsia="en-US"/>
        </w:rPr>
        <w:t>Управление Федерального казначейства по Республике Коми (далее –</w:t>
      </w:r>
      <w:r w:rsidR="008F6D19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>Управление) ежедневно по состоянию на 15 часов 30 минут (в дни, непосредственно предшествующие выходным и нерабочим праздничным дням, − по</w:t>
      </w:r>
      <w:r w:rsidR="008F6D19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>состоянию на 14 часов 30 минут) текущего рабочего дня проводит расчет</w:t>
      </w:r>
      <w:r w:rsidR="008F6D19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>суммы средств, подлежащей перечислению с казначейских счетов на единый</w:t>
      </w:r>
      <w:r w:rsidR="008F6D19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 xml:space="preserve">счет </w:t>
      </w:r>
      <w:r w:rsidR="008F6D19" w:rsidRPr="00F05776">
        <w:t xml:space="preserve">бюджета </w:t>
      </w:r>
      <w:r w:rsidR="00F05776" w:rsidRPr="00F05776">
        <w:t>МО ГО «Вуктыл»</w:t>
      </w:r>
      <w:r w:rsidR="00941167">
        <w:t>,</w:t>
      </w:r>
      <w:r w:rsidR="008F6D19" w:rsidRPr="00F05776">
        <w:t xml:space="preserve"> </w:t>
      </w:r>
      <w:r w:rsidRPr="00F05776">
        <w:rPr>
          <w:rFonts w:eastAsia="TimesNewRomanPSMT"/>
          <w:lang w:eastAsia="en-US"/>
        </w:rPr>
        <w:t>исходя из остатка средств</w:t>
      </w:r>
      <w:r w:rsidR="008F6D19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>на соответствующем казначейском счете, уменьшенного</w:t>
      </w:r>
      <w:proofErr w:type="gramEnd"/>
      <w:r w:rsidRPr="00F05776">
        <w:rPr>
          <w:rFonts w:eastAsia="TimesNewRomanPSMT"/>
          <w:lang w:eastAsia="en-US"/>
        </w:rPr>
        <w:t xml:space="preserve"> на сумму средств,</w:t>
      </w:r>
      <w:r w:rsidR="008F6D19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>необходимых для совершения казначейских платежей, представленных соответствующими прямыми участниками системы казначейских платежей для</w:t>
      </w:r>
      <w:r w:rsidR="008F6D19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>осуществления выплат с указанного казначейского счета, не позднее рабочего</w:t>
      </w:r>
      <w:r w:rsidR="008F6D19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>дня, следующего за днем их представления.</w:t>
      </w:r>
    </w:p>
    <w:p w:rsidR="006B64D8" w:rsidRPr="00F05776" w:rsidRDefault="006B64D8" w:rsidP="00F05776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F05776">
        <w:rPr>
          <w:rFonts w:eastAsia="TimesNewRomanPSMT"/>
          <w:lang w:eastAsia="en-US"/>
        </w:rPr>
        <w:t xml:space="preserve">5. </w:t>
      </w:r>
      <w:proofErr w:type="gramStart"/>
      <w:r w:rsidRPr="00F05776">
        <w:rPr>
          <w:rFonts w:eastAsia="TimesNewRomanPSMT"/>
          <w:lang w:eastAsia="en-US"/>
        </w:rPr>
        <w:t>В случае если остаток средств на соответствующем казначейском счете превышает сумму средств, необходимых для совершения казначейских платежей, Управление в срок до 15 часов 45 минут (в дни, непосредственно</w:t>
      </w:r>
      <w:r w:rsidR="000F29B6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>предшествующие выходным и нерабочим праздничным дням, − по состоянию</w:t>
      </w:r>
      <w:r w:rsidR="000F29B6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 xml:space="preserve">на 14 часов 45 минут) текущего рабочего дня направляет указанную информацию в электронном виде с применением средств электронной подписи в </w:t>
      </w:r>
      <w:r w:rsidR="000F29B6" w:rsidRPr="00F05776">
        <w:rPr>
          <w:rFonts w:eastAsia="TimesNewRomanPSMT"/>
          <w:lang w:eastAsia="en-US"/>
        </w:rPr>
        <w:t>Финансовое управление</w:t>
      </w:r>
      <w:r w:rsidRPr="00F05776">
        <w:rPr>
          <w:rFonts w:eastAsia="TimesNewRomanPSMT"/>
          <w:lang w:eastAsia="en-US"/>
        </w:rPr>
        <w:t>.</w:t>
      </w:r>
      <w:proofErr w:type="gramEnd"/>
    </w:p>
    <w:p w:rsidR="006B64D8" w:rsidRPr="00F05776" w:rsidRDefault="006B64D8" w:rsidP="00F05776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F05776">
        <w:rPr>
          <w:rFonts w:eastAsia="TimesNewRomanPSMT"/>
          <w:lang w:eastAsia="en-US"/>
        </w:rPr>
        <w:t xml:space="preserve">6. </w:t>
      </w:r>
      <w:r w:rsidR="000F29B6" w:rsidRPr="00F05776">
        <w:rPr>
          <w:rFonts w:eastAsia="TimesNewRomanPSMT"/>
          <w:lang w:eastAsia="en-US"/>
        </w:rPr>
        <w:t>Финансовое управление</w:t>
      </w:r>
      <w:r w:rsidRPr="00F05776">
        <w:rPr>
          <w:rFonts w:eastAsia="TimesNewRomanPSMT"/>
          <w:lang w:eastAsia="en-US"/>
        </w:rPr>
        <w:t xml:space="preserve"> формирует и представляет в Управление распоряжения</w:t>
      </w:r>
      <w:r w:rsidR="000F29B6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>о совершении казначейских платежей с казначейских счетов на единый счет</w:t>
      </w:r>
      <w:r w:rsidR="000F29B6" w:rsidRPr="00F05776">
        <w:t xml:space="preserve"> бюджета </w:t>
      </w:r>
      <w:r w:rsidR="00F05776" w:rsidRPr="00F05776">
        <w:t>МО ГО «Вуктыл»</w:t>
      </w:r>
      <w:r w:rsidR="000F29B6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>в срок не позднее 16 часов (в</w:t>
      </w:r>
      <w:r w:rsidR="000F29B6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>дни, непосредственно предшествующие выходным и нерабочим праздничным</w:t>
      </w:r>
      <w:r w:rsidR="000F29B6" w:rsidRPr="00F05776">
        <w:rPr>
          <w:rFonts w:eastAsia="TimesNewRomanPSMT"/>
          <w:lang w:eastAsia="en-US"/>
        </w:rPr>
        <w:t xml:space="preserve"> </w:t>
      </w:r>
      <w:r w:rsidRPr="00F05776">
        <w:rPr>
          <w:rFonts w:eastAsia="TimesNewRomanPSMT"/>
          <w:lang w:eastAsia="en-US"/>
        </w:rPr>
        <w:t>дням, − до 15 часов) текущего рабочего дня.</w:t>
      </w:r>
    </w:p>
    <w:p w:rsidR="006B64D8" w:rsidRPr="00F05776" w:rsidRDefault="006B64D8" w:rsidP="00F05776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F05776">
        <w:rPr>
          <w:rFonts w:eastAsia="TimesNewRomanPSMT"/>
          <w:lang w:eastAsia="en-US"/>
        </w:rPr>
        <w:lastRenderedPageBreak/>
        <w:t>7. Перечисление остатков сре</w:t>
      </w:r>
      <w:proofErr w:type="gramStart"/>
      <w:r w:rsidRPr="00F05776">
        <w:rPr>
          <w:rFonts w:eastAsia="TimesNewRomanPSMT"/>
          <w:lang w:eastAsia="en-US"/>
        </w:rPr>
        <w:t>дств с к</w:t>
      </w:r>
      <w:proofErr w:type="gramEnd"/>
      <w:r w:rsidRPr="00F05776">
        <w:rPr>
          <w:rFonts w:eastAsia="TimesNewRomanPSMT"/>
          <w:lang w:eastAsia="en-US"/>
        </w:rPr>
        <w:t>азначейских счетов на единый счет</w:t>
      </w:r>
      <w:r w:rsidR="000F29B6" w:rsidRPr="00F05776">
        <w:rPr>
          <w:rFonts w:eastAsia="TimesNewRomanPSMT"/>
          <w:lang w:eastAsia="en-US"/>
        </w:rPr>
        <w:t xml:space="preserve"> </w:t>
      </w:r>
      <w:r w:rsidR="000F29B6" w:rsidRPr="00F05776">
        <w:t xml:space="preserve">бюджета </w:t>
      </w:r>
      <w:r w:rsidR="00F05776" w:rsidRPr="00F05776">
        <w:t>МО ГО «Вуктыл»</w:t>
      </w:r>
      <w:r w:rsidR="000F29B6" w:rsidRPr="00F05776">
        <w:t xml:space="preserve"> </w:t>
      </w:r>
      <w:r w:rsidRPr="00F05776">
        <w:rPr>
          <w:rFonts w:eastAsia="TimesNewRomanPSMT"/>
          <w:lang w:eastAsia="en-US"/>
        </w:rPr>
        <w:t xml:space="preserve">прекращается </w:t>
      </w:r>
      <w:r w:rsidR="000F29B6" w:rsidRPr="00F05776">
        <w:rPr>
          <w:rFonts w:eastAsia="TimesNewRomanPSMT"/>
          <w:lang w:eastAsia="en-US"/>
        </w:rPr>
        <w:t xml:space="preserve">Финансовым управлением </w:t>
      </w:r>
      <w:r w:rsidRPr="00F05776">
        <w:rPr>
          <w:rFonts w:eastAsia="TimesNewRomanPSMT"/>
          <w:lang w:eastAsia="en-US"/>
        </w:rPr>
        <w:t>не позднее пятого рабочего дня до завершения текущего финансового года.</w:t>
      </w:r>
    </w:p>
    <w:p w:rsidR="006B64D8" w:rsidRPr="00F05776" w:rsidRDefault="00CC1765" w:rsidP="00F05776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F05776">
        <w:rPr>
          <w:rFonts w:eastAsia="TimesNewRomanPSMT"/>
          <w:lang w:eastAsia="en-US"/>
        </w:rPr>
        <w:t>8</w:t>
      </w:r>
      <w:r w:rsidR="006B64D8" w:rsidRPr="00F05776">
        <w:rPr>
          <w:rFonts w:eastAsia="TimesNewRomanPSMT"/>
          <w:lang w:eastAsia="en-US"/>
        </w:rPr>
        <w:t xml:space="preserve">. </w:t>
      </w:r>
      <w:proofErr w:type="gramStart"/>
      <w:r w:rsidR="006B64D8" w:rsidRPr="00F05776">
        <w:rPr>
          <w:rFonts w:eastAsia="TimesNewRomanPSMT"/>
          <w:lang w:eastAsia="en-US"/>
        </w:rPr>
        <w:t>Управление ежедневно по состоянию на 15 часов 30 минут (в дни,</w:t>
      </w:r>
      <w:r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>непосредственно предшествующие выходным и нерабочим праздничным</w:t>
      </w:r>
      <w:r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>дням, − по состоянию на 14 часов 30 минут) текущего рабочего дня проводит</w:t>
      </w:r>
      <w:r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 xml:space="preserve">расчет суммы средств, подлежащей возврату с единого счета </w:t>
      </w:r>
      <w:r w:rsidRPr="00F05776">
        <w:t xml:space="preserve">бюджета </w:t>
      </w:r>
      <w:r w:rsidR="00F05776" w:rsidRPr="00F05776">
        <w:t>МО ГО «Вуктыл»</w:t>
      </w:r>
      <w:r w:rsidRPr="00F05776">
        <w:t xml:space="preserve"> </w:t>
      </w:r>
      <w:r w:rsidR="006B64D8" w:rsidRPr="00F05776">
        <w:rPr>
          <w:rFonts w:eastAsia="TimesNewRomanPSMT"/>
          <w:lang w:eastAsia="en-US"/>
        </w:rPr>
        <w:t>на казначейские счета, исходя из остатка</w:t>
      </w:r>
      <w:r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>средств на соответствующем казначейском счете, уменьшенного на сумму</w:t>
      </w:r>
      <w:r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>средств, необходимых для совершения казначейских</w:t>
      </w:r>
      <w:proofErr w:type="gramEnd"/>
      <w:r w:rsidR="006B64D8" w:rsidRPr="00F05776">
        <w:rPr>
          <w:rFonts w:eastAsia="TimesNewRomanPSMT"/>
          <w:lang w:eastAsia="en-US"/>
        </w:rPr>
        <w:t xml:space="preserve"> платежей, представленных соответствующими прямыми участниками системы казначейских платежей для осуществления выплат с указанного казначейского счета, не позднее</w:t>
      </w:r>
      <w:r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>рабочего дня, следующего за днем их представления.</w:t>
      </w:r>
    </w:p>
    <w:p w:rsidR="006B64D8" w:rsidRPr="00F05776" w:rsidRDefault="00CC1765" w:rsidP="00F05776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F05776">
        <w:rPr>
          <w:rFonts w:eastAsia="TimesNewRomanPSMT"/>
          <w:lang w:eastAsia="en-US"/>
        </w:rPr>
        <w:t>9</w:t>
      </w:r>
      <w:r w:rsidR="006B64D8" w:rsidRPr="00F05776">
        <w:rPr>
          <w:rFonts w:eastAsia="TimesNewRomanPSMT"/>
          <w:lang w:eastAsia="en-US"/>
        </w:rPr>
        <w:t xml:space="preserve">. </w:t>
      </w:r>
      <w:proofErr w:type="gramStart"/>
      <w:r w:rsidR="006B64D8" w:rsidRPr="00F05776">
        <w:rPr>
          <w:rFonts w:eastAsia="TimesNewRomanPSMT"/>
          <w:lang w:eastAsia="en-US"/>
        </w:rPr>
        <w:t>В случае если остаток средств на соответствующем казначейском</w:t>
      </w:r>
      <w:r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>счете меньше суммы средств, необходимых для совершения казначейских</w:t>
      </w:r>
      <w:r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>платежей, Управление в срок до 15 часов 45 минут (в дни, непосредственно</w:t>
      </w:r>
      <w:r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>предшествующие выходным и нерабочим праздничным дням, − по состоянию</w:t>
      </w:r>
      <w:r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 xml:space="preserve">на 14 часов 45 минут) текущего рабочего дня направляет указанную информацию в электронном виде с применением средств электронной подписи в </w:t>
      </w:r>
      <w:r w:rsidRPr="00F05776">
        <w:rPr>
          <w:rFonts w:eastAsia="TimesNewRomanPSMT"/>
          <w:lang w:eastAsia="en-US"/>
        </w:rPr>
        <w:t>Финансовое управление</w:t>
      </w:r>
      <w:r w:rsidR="006B64D8" w:rsidRPr="00F05776">
        <w:rPr>
          <w:rFonts w:eastAsia="TimesNewRomanPSMT"/>
          <w:lang w:eastAsia="en-US"/>
        </w:rPr>
        <w:t>.</w:t>
      </w:r>
      <w:proofErr w:type="gramEnd"/>
    </w:p>
    <w:p w:rsidR="006B64D8" w:rsidRPr="00F05776" w:rsidRDefault="00CC1765" w:rsidP="00F05776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F05776">
        <w:rPr>
          <w:rFonts w:eastAsia="TimesNewRomanPSMT"/>
          <w:lang w:eastAsia="en-US"/>
        </w:rPr>
        <w:t>10</w:t>
      </w:r>
      <w:r w:rsidR="006B64D8" w:rsidRPr="00F05776">
        <w:rPr>
          <w:rFonts w:eastAsia="TimesNewRomanPSMT"/>
          <w:lang w:eastAsia="en-US"/>
        </w:rPr>
        <w:t xml:space="preserve">. </w:t>
      </w:r>
      <w:r w:rsidRPr="00F05776">
        <w:rPr>
          <w:rFonts w:eastAsia="TimesNewRomanPSMT"/>
          <w:lang w:eastAsia="en-US"/>
        </w:rPr>
        <w:t>Финансовое управление</w:t>
      </w:r>
      <w:r w:rsidR="006B64D8" w:rsidRPr="00F05776">
        <w:rPr>
          <w:rFonts w:eastAsia="TimesNewRomanPSMT"/>
          <w:lang w:eastAsia="en-US"/>
        </w:rPr>
        <w:t xml:space="preserve"> формирует и представляет в Управление распоряжения о совершении казначейских платежей с единого счета</w:t>
      </w:r>
      <w:r w:rsidRPr="00F05776">
        <w:t xml:space="preserve"> бюджета </w:t>
      </w:r>
      <w:r w:rsidR="00F05776" w:rsidRPr="00F05776">
        <w:t>МО ГО «Вуктыл»</w:t>
      </w:r>
      <w:r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 xml:space="preserve"> на казначейские счета в срок не позднее 16 часов</w:t>
      </w:r>
      <w:r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>(в дни, непосредственно предшествующие выходным и нерабочим праздничным дням, − до 15 часов) текущего рабочего дня.</w:t>
      </w:r>
    </w:p>
    <w:p w:rsidR="006B64D8" w:rsidRPr="00F05776" w:rsidRDefault="00CC1765" w:rsidP="00F05776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F05776">
        <w:rPr>
          <w:rFonts w:eastAsia="TimesNewRomanPSMT"/>
          <w:lang w:eastAsia="en-US"/>
        </w:rPr>
        <w:t>11</w:t>
      </w:r>
      <w:r w:rsidR="006B64D8" w:rsidRPr="00F05776">
        <w:rPr>
          <w:rFonts w:eastAsia="TimesNewRomanPSMT"/>
          <w:lang w:eastAsia="en-US"/>
        </w:rPr>
        <w:t xml:space="preserve">. </w:t>
      </w:r>
      <w:proofErr w:type="gramStart"/>
      <w:r w:rsidRPr="00F05776">
        <w:rPr>
          <w:rFonts w:eastAsia="TimesNewRomanPSMT"/>
          <w:lang w:eastAsia="en-US"/>
        </w:rPr>
        <w:t>Финансовое управление</w:t>
      </w:r>
      <w:r w:rsidR="006B64D8" w:rsidRPr="00F05776">
        <w:rPr>
          <w:rFonts w:eastAsia="TimesNewRomanPSMT"/>
          <w:lang w:eastAsia="en-US"/>
        </w:rPr>
        <w:t xml:space="preserve"> осуществляет возврат привлеченных на единый счет</w:t>
      </w:r>
      <w:r w:rsidRPr="00F05776">
        <w:rPr>
          <w:rFonts w:eastAsia="TimesNewRomanPSMT"/>
          <w:lang w:eastAsia="en-US"/>
        </w:rPr>
        <w:t xml:space="preserve"> </w:t>
      </w:r>
      <w:r w:rsidRPr="00F05776">
        <w:t xml:space="preserve">бюджета </w:t>
      </w:r>
      <w:r w:rsidR="00F05776" w:rsidRPr="00F05776">
        <w:t>МО ГО «Вуктыл»</w:t>
      </w:r>
      <w:r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>средств на казначейские счета, с</w:t>
      </w:r>
      <w:r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>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</w:t>
      </w:r>
      <w:r w:rsidR="005C262C"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>средств, а также при завершении текущего финансового года, но не позднее</w:t>
      </w:r>
      <w:r w:rsidR="005C262C"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>последнего рабочего</w:t>
      </w:r>
      <w:proofErr w:type="gramEnd"/>
      <w:r w:rsidR="006B64D8" w:rsidRPr="00F05776">
        <w:rPr>
          <w:rFonts w:eastAsia="TimesNewRomanPSMT"/>
          <w:lang w:eastAsia="en-US"/>
        </w:rPr>
        <w:t xml:space="preserve"> дня текущего финансового года.</w:t>
      </w:r>
    </w:p>
    <w:p w:rsidR="006B64D8" w:rsidRPr="00F05776" w:rsidRDefault="005C262C" w:rsidP="00F05776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F05776">
        <w:rPr>
          <w:rFonts w:eastAsia="TimesNewRomanPSMT"/>
          <w:lang w:eastAsia="en-US"/>
        </w:rPr>
        <w:t>12</w:t>
      </w:r>
      <w:r w:rsidR="006B64D8" w:rsidRPr="00F05776">
        <w:rPr>
          <w:rFonts w:eastAsia="TimesNewRomanPSMT"/>
          <w:lang w:eastAsia="en-US"/>
        </w:rPr>
        <w:t xml:space="preserve">. </w:t>
      </w:r>
      <w:proofErr w:type="gramStart"/>
      <w:r w:rsidR="006B64D8" w:rsidRPr="00F05776">
        <w:rPr>
          <w:rFonts w:eastAsia="TimesNewRomanPSMT"/>
          <w:lang w:eastAsia="en-US"/>
        </w:rPr>
        <w:t xml:space="preserve">Перечисление средств с единого счета </w:t>
      </w:r>
      <w:r w:rsidRPr="00F05776">
        <w:t xml:space="preserve">бюджета </w:t>
      </w:r>
      <w:r w:rsidR="00F05776" w:rsidRPr="00F05776">
        <w:t xml:space="preserve">МО ГО «Вуктыл» </w:t>
      </w:r>
      <w:r w:rsidR="006B64D8" w:rsidRPr="00F05776">
        <w:rPr>
          <w:rFonts w:eastAsia="TimesNewRomanPSMT"/>
          <w:lang w:eastAsia="en-US"/>
        </w:rPr>
        <w:t>на соответствующие казначейские счета осуществляется в</w:t>
      </w:r>
      <w:r w:rsidRPr="00F05776">
        <w:rPr>
          <w:rFonts w:eastAsia="TimesNewRomanPSMT"/>
          <w:lang w:eastAsia="en-US"/>
        </w:rPr>
        <w:t xml:space="preserve"> </w:t>
      </w:r>
      <w:r w:rsidR="006B64D8" w:rsidRPr="00F05776">
        <w:rPr>
          <w:rFonts w:eastAsia="TimesNewRomanPSMT"/>
          <w:lang w:eastAsia="en-US"/>
        </w:rPr>
        <w:t>пределах суммы, не превышающей разницу между объемом средств, поступивших с казначейского счета на единый счет</w:t>
      </w:r>
      <w:r w:rsidRPr="00F05776">
        <w:rPr>
          <w:rFonts w:eastAsia="TimesNewRomanPSMT"/>
          <w:lang w:eastAsia="en-US"/>
        </w:rPr>
        <w:t xml:space="preserve"> </w:t>
      </w:r>
      <w:r w:rsidRPr="00F05776">
        <w:t xml:space="preserve">бюджета </w:t>
      </w:r>
      <w:r w:rsidR="00F05776" w:rsidRPr="00F05776">
        <w:t>МО ГО «Вуктыл»</w:t>
      </w:r>
      <w:r w:rsidR="006B64D8" w:rsidRPr="00F05776">
        <w:rPr>
          <w:rFonts w:eastAsia="TimesNewRomanPSMT"/>
          <w:lang w:eastAsia="en-US"/>
        </w:rPr>
        <w:t xml:space="preserve">, и объемом средств, перечисленных с единого счета </w:t>
      </w:r>
      <w:r w:rsidRPr="00F05776">
        <w:t xml:space="preserve">бюджета </w:t>
      </w:r>
      <w:r w:rsidR="00F05776" w:rsidRPr="00F05776">
        <w:t>МО ГО «Вуктыл»</w:t>
      </w:r>
      <w:r w:rsidRPr="00F05776">
        <w:t xml:space="preserve"> </w:t>
      </w:r>
      <w:r w:rsidR="006B64D8" w:rsidRPr="00F05776">
        <w:rPr>
          <w:rFonts w:eastAsia="TimesNewRomanPSMT"/>
          <w:lang w:eastAsia="en-US"/>
        </w:rPr>
        <w:t>на казначейский счет в течение текущего финансового года.</w:t>
      </w:r>
      <w:proofErr w:type="gramEnd"/>
    </w:p>
    <w:p w:rsidR="005E4672" w:rsidRDefault="005E4672" w:rsidP="00D30C73">
      <w:pPr>
        <w:pStyle w:val="ad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4672" w:rsidSect="003C12DE">
      <w:pgSz w:w="11906" w:h="16838"/>
      <w:pgMar w:top="851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680A"/>
    <w:multiLevelType w:val="hybridMultilevel"/>
    <w:tmpl w:val="3118C0DC"/>
    <w:lvl w:ilvl="0" w:tplc="33FCB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350AD"/>
    <w:multiLevelType w:val="hybridMultilevel"/>
    <w:tmpl w:val="870E9EAA"/>
    <w:lvl w:ilvl="0" w:tplc="3A52B6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FC05EC"/>
    <w:multiLevelType w:val="hybridMultilevel"/>
    <w:tmpl w:val="81D8CE98"/>
    <w:lvl w:ilvl="0" w:tplc="44DAC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D1BE1"/>
    <w:multiLevelType w:val="hybridMultilevel"/>
    <w:tmpl w:val="0D10671E"/>
    <w:lvl w:ilvl="0" w:tplc="950A086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70DE47BC"/>
    <w:multiLevelType w:val="hybridMultilevel"/>
    <w:tmpl w:val="66A685FE"/>
    <w:lvl w:ilvl="0" w:tplc="89EEE03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4D"/>
    <w:rsid w:val="00025C42"/>
    <w:rsid w:val="00035B38"/>
    <w:rsid w:val="00056BE6"/>
    <w:rsid w:val="000935AE"/>
    <w:rsid w:val="000F29B6"/>
    <w:rsid w:val="000F432E"/>
    <w:rsid w:val="000F5BA4"/>
    <w:rsid w:val="00106A49"/>
    <w:rsid w:val="00163E25"/>
    <w:rsid w:val="00203F9F"/>
    <w:rsid w:val="002A264D"/>
    <w:rsid w:val="002A4A6F"/>
    <w:rsid w:val="002B5B31"/>
    <w:rsid w:val="002C012C"/>
    <w:rsid w:val="00325B05"/>
    <w:rsid w:val="003C0DC5"/>
    <w:rsid w:val="003C12DE"/>
    <w:rsid w:val="003E597F"/>
    <w:rsid w:val="003E667C"/>
    <w:rsid w:val="00412D1C"/>
    <w:rsid w:val="00452390"/>
    <w:rsid w:val="004705F0"/>
    <w:rsid w:val="004706F6"/>
    <w:rsid w:val="004A36D3"/>
    <w:rsid w:val="00502B4B"/>
    <w:rsid w:val="00537C16"/>
    <w:rsid w:val="00546B21"/>
    <w:rsid w:val="00582ED9"/>
    <w:rsid w:val="005868E5"/>
    <w:rsid w:val="005C262C"/>
    <w:rsid w:val="005C709B"/>
    <w:rsid w:val="005D4ADA"/>
    <w:rsid w:val="005E4672"/>
    <w:rsid w:val="00615A11"/>
    <w:rsid w:val="00622811"/>
    <w:rsid w:val="00622DE2"/>
    <w:rsid w:val="006254F0"/>
    <w:rsid w:val="006577F7"/>
    <w:rsid w:val="006B64D8"/>
    <w:rsid w:val="006D5CEE"/>
    <w:rsid w:val="0077526D"/>
    <w:rsid w:val="00797C91"/>
    <w:rsid w:val="007A321A"/>
    <w:rsid w:val="007C6E5A"/>
    <w:rsid w:val="008026AF"/>
    <w:rsid w:val="00831575"/>
    <w:rsid w:val="008529C0"/>
    <w:rsid w:val="008572A4"/>
    <w:rsid w:val="00866B3A"/>
    <w:rsid w:val="008839BB"/>
    <w:rsid w:val="008F6D19"/>
    <w:rsid w:val="009279E7"/>
    <w:rsid w:val="00941167"/>
    <w:rsid w:val="009661F4"/>
    <w:rsid w:val="009670AF"/>
    <w:rsid w:val="009A539E"/>
    <w:rsid w:val="009C5AB7"/>
    <w:rsid w:val="00A45C29"/>
    <w:rsid w:val="00A55726"/>
    <w:rsid w:val="00A653F0"/>
    <w:rsid w:val="00AD4162"/>
    <w:rsid w:val="00AE6B52"/>
    <w:rsid w:val="00AF4BC8"/>
    <w:rsid w:val="00B20B74"/>
    <w:rsid w:val="00B309F8"/>
    <w:rsid w:val="00B877DF"/>
    <w:rsid w:val="00BA52BC"/>
    <w:rsid w:val="00BC0342"/>
    <w:rsid w:val="00BD3268"/>
    <w:rsid w:val="00BF19CE"/>
    <w:rsid w:val="00BF4081"/>
    <w:rsid w:val="00BF61F0"/>
    <w:rsid w:val="00C01F9F"/>
    <w:rsid w:val="00C068EA"/>
    <w:rsid w:val="00C36E2B"/>
    <w:rsid w:val="00C51822"/>
    <w:rsid w:val="00C86A36"/>
    <w:rsid w:val="00CA0D1E"/>
    <w:rsid w:val="00CA7561"/>
    <w:rsid w:val="00CC1765"/>
    <w:rsid w:val="00CF2320"/>
    <w:rsid w:val="00D20300"/>
    <w:rsid w:val="00D30C73"/>
    <w:rsid w:val="00D37B4F"/>
    <w:rsid w:val="00D74DB7"/>
    <w:rsid w:val="00DA67BC"/>
    <w:rsid w:val="00DB2CEA"/>
    <w:rsid w:val="00EA1C37"/>
    <w:rsid w:val="00EA7B34"/>
    <w:rsid w:val="00EB0AF5"/>
    <w:rsid w:val="00ED3927"/>
    <w:rsid w:val="00EF4488"/>
    <w:rsid w:val="00F04805"/>
    <w:rsid w:val="00F05776"/>
    <w:rsid w:val="00F301A1"/>
    <w:rsid w:val="00FD4E73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093C85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93C8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BD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C12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5572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093C85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93C8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BD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C12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5572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57036B2A20A0788A11E0830CBEC85BA0895EB114E703FDA4E83D3F7EBB3FA515ECFC050A70BE32652746AaB26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F57036B2A20A0788A11E0830CBEC85BA0895EB114E703FDA4E83D3F7EBB3FA515ECFC050A70BE32652746AaB26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794117FD0EED590EBF965221234C8C372830BF8467C153AC6AA9CE4B4D49007702F01FCEC77028117D33C02Cm4j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F57036B2A20A0788A11E0830CBEC85BA0895EB114E703FDA4E83D3F7EBB3FA515ECFC050A70BE32652746AaB2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C316-DF29-4392-925B-B833785B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Бобрецова Наталья Геннадьевна</dc:creator>
  <dc:description/>
  <cp:lastModifiedBy>Рамошина Виктория Викторовна</cp:lastModifiedBy>
  <cp:revision>71</cp:revision>
  <cp:lastPrinted>2020-10-30T08:29:00Z</cp:lastPrinted>
  <dcterms:created xsi:type="dcterms:W3CDTF">2015-03-19T11:53:00Z</dcterms:created>
  <dcterms:modified xsi:type="dcterms:W3CDTF">2020-11-03T06:29:00Z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