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0D" w:rsidRDefault="005202A5">
      <w:pPr>
        <w:pStyle w:val="Standard"/>
        <w:spacing w:before="57"/>
        <w:ind w:firstLine="57"/>
        <w:jc w:val="right"/>
        <w:rPr>
          <w:sz w:val="22"/>
          <w:szCs w:val="22"/>
        </w:rPr>
      </w:pPr>
      <w:r>
        <w:rPr>
          <w:sz w:val="22"/>
          <w:szCs w:val="22"/>
        </w:rPr>
        <w:t>Таблица  № 10</w:t>
      </w:r>
    </w:p>
    <w:p w:rsidR="005F3B0D" w:rsidRDefault="005F3B0D">
      <w:pPr>
        <w:pStyle w:val="Standard"/>
        <w:spacing w:before="57"/>
        <w:ind w:firstLine="57"/>
        <w:jc w:val="right"/>
        <w:rPr>
          <w:sz w:val="22"/>
          <w:szCs w:val="22"/>
        </w:rPr>
      </w:pPr>
    </w:p>
    <w:p w:rsidR="005F3B0D" w:rsidRDefault="005202A5">
      <w:pPr>
        <w:pStyle w:val="Standard"/>
        <w:spacing w:before="57"/>
        <w:ind w:firstLine="57"/>
        <w:jc w:val="center"/>
        <w:rPr>
          <w:sz w:val="22"/>
          <w:szCs w:val="22"/>
        </w:rPr>
      </w:pPr>
      <w:r>
        <w:rPr>
          <w:sz w:val="22"/>
          <w:szCs w:val="22"/>
        </w:rPr>
        <w:t>Сведения</w:t>
      </w:r>
    </w:p>
    <w:p w:rsidR="005F3B0D" w:rsidRDefault="005202A5">
      <w:pPr>
        <w:pStyle w:val="ConsPlusNormal"/>
        <w:spacing w:before="57"/>
        <w:ind w:firstLine="5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 достижении значений целевых индикаторов и показателей</w:t>
      </w:r>
    </w:p>
    <w:p w:rsidR="005F3B0D" w:rsidRDefault="005202A5">
      <w:pPr>
        <w:pStyle w:val="ConsPlusNormal"/>
        <w:spacing w:before="57"/>
        <w:ind w:firstLine="57"/>
        <w:jc w:val="center"/>
      </w:pPr>
      <w:r>
        <w:rPr>
          <w:rFonts w:ascii="Times New Roman" w:hAnsi="Times New Roman" w:cs="Times New Roman"/>
          <w:sz w:val="22"/>
          <w:szCs w:val="22"/>
        </w:rPr>
        <w:t xml:space="preserve">муниципальной программы </w:t>
      </w:r>
      <w:r>
        <w:rPr>
          <w:rFonts w:ascii="Times New Roman" w:hAnsi="Times New Roman" w:cs="Times New Roman"/>
          <w:bCs/>
          <w:sz w:val="22"/>
          <w:szCs w:val="22"/>
        </w:rPr>
        <w:t>городского округа «Вуктыл»</w:t>
      </w:r>
    </w:p>
    <w:p w:rsidR="005F3B0D" w:rsidRDefault="005202A5">
      <w:pPr>
        <w:pStyle w:val="ConsPlusNormal"/>
        <w:spacing w:before="57"/>
        <w:ind w:firstLine="57"/>
        <w:jc w:val="center"/>
      </w:pPr>
      <w:r>
        <w:rPr>
          <w:rFonts w:ascii="Times New Roman" w:hAnsi="Times New Roman" w:cs="Times New Roman"/>
          <w:bCs/>
          <w:sz w:val="22"/>
          <w:szCs w:val="22"/>
        </w:rPr>
        <w:t>«Управление муниципальными финансами и муниципальным долгом городского округа «Вуктыл»</w:t>
      </w:r>
    </w:p>
    <w:p w:rsidR="005F3B0D" w:rsidRDefault="005202A5">
      <w:pPr>
        <w:pStyle w:val="Standard"/>
        <w:spacing w:before="57"/>
        <w:ind w:firstLine="57"/>
        <w:jc w:val="center"/>
      </w:pPr>
      <w:r>
        <w:rPr>
          <w:sz w:val="22"/>
          <w:szCs w:val="22"/>
        </w:rPr>
        <w:t xml:space="preserve"> за </w:t>
      </w:r>
      <w:r w:rsidR="00C76E2F">
        <w:rPr>
          <w:sz w:val="22"/>
          <w:szCs w:val="22"/>
          <w:lang w:eastAsia="en-US"/>
        </w:rPr>
        <w:t>2020 год</w:t>
      </w:r>
    </w:p>
    <w:p w:rsidR="005F3B0D" w:rsidRDefault="005F3B0D">
      <w:pPr>
        <w:pStyle w:val="Standard"/>
        <w:spacing w:before="57"/>
        <w:ind w:firstLine="57"/>
        <w:jc w:val="center"/>
        <w:rPr>
          <w:color w:val="000000"/>
          <w:sz w:val="22"/>
          <w:szCs w:val="22"/>
        </w:rPr>
      </w:pPr>
    </w:p>
    <w:tbl>
      <w:tblPr>
        <w:tblW w:w="15647" w:type="dxa"/>
        <w:jc w:val="center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left w:w="-5" w:type="dxa"/>
          <w:right w:w="75" w:type="dxa"/>
        </w:tblCellMar>
        <w:tblLook w:val="0000" w:firstRow="0" w:lastRow="0" w:firstColumn="0" w:lastColumn="0" w:noHBand="0" w:noVBand="0"/>
      </w:tblPr>
      <w:tblGrid>
        <w:gridCol w:w="515"/>
        <w:gridCol w:w="5039"/>
        <w:gridCol w:w="1175"/>
        <w:gridCol w:w="1433"/>
        <w:gridCol w:w="1239"/>
        <w:gridCol w:w="1200"/>
        <w:gridCol w:w="1302"/>
        <w:gridCol w:w="3744"/>
      </w:tblGrid>
      <w:tr w:rsidR="005F3B0D">
        <w:trPr>
          <w:trHeight w:val="1648"/>
          <w:jc w:val="center"/>
        </w:trPr>
        <w:tc>
          <w:tcPr>
            <w:tcW w:w="51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№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п/п</w:t>
            </w:r>
          </w:p>
        </w:tc>
        <w:tc>
          <w:tcPr>
            <w:tcW w:w="503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Наименование  целевого индикатора   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(показатель)</w:t>
            </w:r>
          </w:p>
        </w:tc>
        <w:tc>
          <w:tcPr>
            <w:tcW w:w="11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Ед.  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143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Направлен-</w:t>
            </w:r>
            <w:proofErr w:type="spellStart"/>
            <w:r>
              <w:rPr>
                <w:color w:val="000000"/>
                <w:sz w:val="22"/>
                <w:szCs w:val="22"/>
              </w:rPr>
              <w:t>ность</w:t>
            </w:r>
            <w:proofErr w:type="spellEnd"/>
          </w:p>
        </w:tc>
        <w:tc>
          <w:tcPr>
            <w:tcW w:w="374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Значения целевого индикатора (показателя)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муниципальной программы,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подпрограммы</w:t>
            </w: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Обоснование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отклонений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значений целевого индикатора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(показателя)</w:t>
            </w:r>
          </w:p>
        </w:tc>
      </w:tr>
      <w:tr w:rsidR="005F3B0D">
        <w:trPr>
          <w:trHeight w:val="145"/>
          <w:jc w:val="center"/>
        </w:trPr>
        <w:tc>
          <w:tcPr>
            <w:tcW w:w="51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503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117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1239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5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2020 год</w:t>
            </w:r>
          </w:p>
        </w:tc>
        <w:tc>
          <w:tcPr>
            <w:tcW w:w="374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210"/>
          <w:jc w:val="center"/>
        </w:trPr>
        <w:tc>
          <w:tcPr>
            <w:tcW w:w="51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5039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117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1433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1239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F3B0D" w:rsidRDefault="005F3B0D">
            <w:pPr>
              <w:suppressAutoHyphens w:val="0"/>
            </w:pP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3744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5F3B0D">
        <w:trPr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Муниципальная программа «Управление муниципальными финансами и муниципальным долгом городского округа «Вуктыл»</w:t>
            </w:r>
          </w:p>
        </w:tc>
      </w:tr>
      <w:tr w:rsidR="005F3B0D">
        <w:trPr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Удельный вес расходов бюджета муниципального образования городского округа «Вуктыл», представленных в виде муниципальных программ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>
              <w:rPr>
                <w:rFonts w:cs="Times New Roman"/>
                <w:color w:val="365F91" w:themeColor="accent1" w:themeShade="BF"/>
                <w:sz w:val="22"/>
                <w:szCs w:val="22"/>
              </w:rPr>
              <w:t>99,3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>
              <w:rPr>
                <w:rFonts w:cs="Times New Roman"/>
                <w:color w:val="365F91" w:themeColor="accent1" w:themeShade="BF"/>
                <w:sz w:val="22"/>
                <w:szCs w:val="22"/>
              </w:rPr>
              <w:t>99,4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E44E8F" w:rsidRDefault="00E44E8F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 w:rsidRPr="00E44E8F">
              <w:rPr>
                <w:rFonts w:cs="Times New Roman"/>
                <w:color w:val="365F91" w:themeColor="accent1" w:themeShade="BF"/>
                <w:sz w:val="22"/>
                <w:szCs w:val="22"/>
              </w:rPr>
              <w:t>+ 0,1</w:t>
            </w:r>
          </w:p>
          <w:p w:rsidR="005F3B0D" w:rsidRDefault="00E44E8F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 w:rsidRPr="00E44E8F">
              <w:rPr>
                <w:rFonts w:cs="Times New Roman"/>
                <w:color w:val="365F91" w:themeColor="accent1" w:themeShade="BF"/>
                <w:sz w:val="22"/>
                <w:szCs w:val="22"/>
              </w:rPr>
              <w:t xml:space="preserve"> Расходы бюджета МО ГО «Вуктыл», представленные в виде МП, превысили не программные  расходы</w:t>
            </w:r>
          </w:p>
        </w:tc>
      </w:tr>
      <w:tr w:rsidR="005F3B0D">
        <w:trPr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2.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06AEF">
              <w:rPr>
                <w:rFonts w:cs="Times New Roman"/>
                <w:color w:val="000000"/>
                <w:sz w:val="22"/>
                <w:szCs w:val="22"/>
              </w:rPr>
              <w:t>Доля налоговых и неналоговых доходов бюджета  муниципального образования городского округа «Вуктыл» к общему объему доходов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 w:rsidRPr="00606AEF"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606AEF">
              <w:rPr>
                <w:rFonts w:eastAsia="Times New Roman" w:cs="Times New Roman"/>
                <w:color w:val="000000"/>
                <w:sz w:val="22"/>
                <w:szCs w:val="22"/>
              </w:rPr>
              <w:t>↓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06AEF">
              <w:rPr>
                <w:rFonts w:cs="Times New Roman"/>
                <w:color w:val="000000"/>
                <w:sz w:val="22"/>
                <w:szCs w:val="22"/>
              </w:rPr>
              <w:t>40,7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 w:rsidRPr="00606AEF">
              <w:rPr>
                <w:rFonts w:cs="Times New Roman"/>
                <w:color w:val="365F91" w:themeColor="accent1" w:themeShade="BF"/>
                <w:sz w:val="22"/>
                <w:szCs w:val="22"/>
              </w:rPr>
              <w:t>37,5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0E031F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 w:rsidRPr="00606AEF">
              <w:rPr>
                <w:rFonts w:cs="Times New Roman"/>
                <w:color w:val="365F91" w:themeColor="accent1" w:themeShade="BF"/>
                <w:sz w:val="22"/>
                <w:szCs w:val="22"/>
              </w:rPr>
              <w:t>28,0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0E031F">
            <w:pPr>
              <w:pStyle w:val="af1"/>
              <w:spacing w:before="57" w:beforeAutospacing="0" w:after="0"/>
              <w:ind w:firstLine="57"/>
              <w:jc w:val="center"/>
              <w:rPr>
                <w:color w:val="365F91" w:themeColor="accent1" w:themeShade="BF"/>
                <w:sz w:val="22"/>
                <w:szCs w:val="22"/>
              </w:rPr>
            </w:pPr>
            <w:r>
              <w:rPr>
                <w:color w:val="365F91" w:themeColor="accent1" w:themeShade="BF"/>
                <w:sz w:val="22"/>
                <w:szCs w:val="22"/>
              </w:rPr>
              <w:t>- 9,5</w:t>
            </w:r>
          </w:p>
          <w:p w:rsidR="005F3B0D" w:rsidRDefault="005202A5">
            <w:pPr>
              <w:pStyle w:val="af1"/>
              <w:spacing w:before="57" w:beforeAutospacing="0" w:after="0"/>
              <w:ind w:left="57"/>
              <w:rPr>
                <w:color w:val="365F91" w:themeColor="accent1" w:themeShade="BF"/>
                <w:sz w:val="22"/>
                <w:szCs w:val="22"/>
              </w:rPr>
            </w:pPr>
            <w:r>
              <w:rPr>
                <w:color w:val="365F91" w:themeColor="accent1" w:themeShade="BF"/>
                <w:sz w:val="22"/>
                <w:szCs w:val="22"/>
              </w:rPr>
              <w:t xml:space="preserve">Доля налоговых и неналоговых доходов бюджета муниципального образования городского округа «Вуктыл» меньше плановых  показателей за счет: </w:t>
            </w:r>
          </w:p>
          <w:p w:rsidR="005F3B0D" w:rsidRDefault="005202A5">
            <w:pPr>
              <w:pStyle w:val="af1"/>
              <w:spacing w:before="57" w:beforeAutospacing="0" w:after="0"/>
              <w:ind w:left="57"/>
              <w:rPr>
                <w:color w:val="365F91" w:themeColor="accent1" w:themeShade="BF"/>
                <w:sz w:val="22"/>
                <w:szCs w:val="22"/>
                <w:lang w:eastAsia="en-US"/>
              </w:rPr>
            </w:pPr>
            <w:r>
              <w:rPr>
                <w:color w:val="365F91" w:themeColor="accent1" w:themeShade="BF"/>
                <w:sz w:val="22"/>
                <w:szCs w:val="22"/>
                <w:lang w:eastAsia="en-US"/>
              </w:rPr>
              <w:t xml:space="preserve">- поступления безвозмездных  доходов в бюджет в большем объеме, чем планируемый  </w:t>
            </w:r>
            <w:r>
              <w:rPr>
                <w:color w:val="365F91" w:themeColor="accent1" w:themeShade="BF"/>
                <w:sz w:val="22"/>
                <w:szCs w:val="22"/>
              </w:rPr>
              <w:t>объем в 2019 году</w:t>
            </w:r>
            <w:r>
              <w:rPr>
                <w:color w:val="365F91" w:themeColor="accent1" w:themeShade="BF"/>
                <w:sz w:val="22"/>
                <w:szCs w:val="22"/>
                <w:lang w:eastAsia="en-US"/>
              </w:rPr>
              <w:t>;</w:t>
            </w:r>
          </w:p>
          <w:p w:rsidR="005F3B0D" w:rsidRDefault="005202A5">
            <w:pPr>
              <w:pStyle w:val="af1"/>
              <w:spacing w:before="57" w:beforeAutospacing="0" w:after="0"/>
              <w:ind w:left="57"/>
              <w:rPr>
                <w:color w:val="365F91" w:themeColor="accent1" w:themeShade="BF"/>
                <w:sz w:val="22"/>
                <w:szCs w:val="22"/>
              </w:rPr>
            </w:pPr>
            <w:r>
              <w:rPr>
                <w:color w:val="365F91" w:themeColor="accent1" w:themeShade="BF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5F3B0D">
        <w:trPr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06AEF">
              <w:rPr>
                <w:rFonts w:cs="Times New Roman"/>
                <w:color w:val="000000"/>
                <w:sz w:val="22"/>
                <w:szCs w:val="22"/>
              </w:rPr>
              <w:t xml:space="preserve">Отношение объема муниципального долга </w:t>
            </w:r>
            <w:r w:rsidRPr="00606AEF">
              <w:rPr>
                <w:rFonts w:cs="Times New Roman"/>
                <w:color w:val="000000"/>
                <w:sz w:val="22"/>
                <w:szCs w:val="22"/>
              </w:rPr>
              <w:lastRenderedPageBreak/>
              <w:t>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 w:rsidRPr="00606AEF">
              <w:rPr>
                <w:rFonts w:cs="Times New Roman"/>
                <w:color w:val="00000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bookmarkStart w:id="0" w:name="__DdeLink__4187_1491748141"/>
            <w:bookmarkEnd w:id="0"/>
            <w:r w:rsidRPr="00606AEF"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06AEF">
              <w:rPr>
                <w:rFonts w:cs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 w:rsidRPr="00606AEF">
              <w:rPr>
                <w:rFonts w:cs="Times New Roman"/>
                <w:color w:val="365F91" w:themeColor="accent1" w:themeShade="BF"/>
                <w:sz w:val="22"/>
                <w:szCs w:val="22"/>
              </w:rPr>
              <w:t>13,7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 w:rsidRPr="00606AEF">
              <w:rPr>
                <w:rFonts w:cs="Times New Roman"/>
                <w:color w:val="365F91" w:themeColor="accent1" w:themeShade="BF"/>
                <w:sz w:val="22"/>
                <w:szCs w:val="22"/>
              </w:rPr>
              <w:t>19,8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A41E94">
            <w:pPr>
              <w:pStyle w:val="Standard"/>
              <w:tabs>
                <w:tab w:val="left" w:pos="315"/>
              </w:tabs>
              <w:spacing w:before="57"/>
              <w:ind w:firstLine="57"/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>
              <w:rPr>
                <w:rFonts w:cs="Times New Roman"/>
                <w:color w:val="365F91" w:themeColor="accent1" w:themeShade="BF"/>
                <w:sz w:val="22"/>
                <w:szCs w:val="22"/>
              </w:rPr>
              <w:t xml:space="preserve">+6 увеличение объема привлеченного </w:t>
            </w:r>
            <w:r>
              <w:rPr>
                <w:rFonts w:cs="Times New Roman"/>
                <w:color w:val="365F91" w:themeColor="accent1" w:themeShade="BF"/>
                <w:sz w:val="22"/>
                <w:szCs w:val="22"/>
              </w:rPr>
              <w:lastRenderedPageBreak/>
              <w:t>кредита и снижение объема налоговых и неналоговых доходов бюджета, чем планировалось в 2019 году</w:t>
            </w:r>
            <w:bookmarkStart w:id="1" w:name="_GoBack"/>
            <w:bookmarkEnd w:id="1"/>
          </w:p>
        </w:tc>
      </w:tr>
      <w:tr w:rsidR="005F3B0D">
        <w:trPr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06AEF">
              <w:rPr>
                <w:rFonts w:cs="Times New Roman"/>
                <w:color w:val="000000"/>
                <w:sz w:val="22"/>
                <w:szCs w:val="22"/>
              </w:rPr>
              <w:t>Расходы бюджета муниципального образования городского округа «Вуктыл» на содержание работников органов местного самоуправления в расчете на одного жителя муниципального образования городского округа «Вуктыл»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06AEF">
              <w:rPr>
                <w:rFonts w:cs="Times New Roman"/>
                <w:color w:val="000000"/>
                <w:sz w:val="22"/>
                <w:szCs w:val="22"/>
              </w:rPr>
              <w:t>тыс.руб</w:t>
            </w:r>
            <w:proofErr w:type="spellEnd"/>
            <w:r w:rsidRPr="00606AEF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606AEF">
              <w:rPr>
                <w:rFonts w:eastAsia="Times New Roman" w:cs="Times New Roman"/>
                <w:color w:val="000000"/>
                <w:sz w:val="22"/>
                <w:szCs w:val="22"/>
              </w:rPr>
              <w:t>↓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pStyle w:val="Standard"/>
              <w:spacing w:befor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06AEF">
              <w:rPr>
                <w:rFonts w:cs="Times New Roman"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 w:rsidRPr="00606AEF">
              <w:rPr>
                <w:rFonts w:cs="Times New Roman"/>
                <w:color w:val="365F91" w:themeColor="accent1" w:themeShade="BF"/>
                <w:sz w:val="22"/>
                <w:szCs w:val="22"/>
              </w:rPr>
              <w:t>7,8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 w:rsidP="008A2CD4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 w:rsidRPr="00606AEF">
              <w:rPr>
                <w:rFonts w:cs="Times New Roman"/>
                <w:color w:val="365F91" w:themeColor="accent1" w:themeShade="BF"/>
                <w:sz w:val="22"/>
                <w:szCs w:val="22"/>
              </w:rPr>
              <w:t>7,</w:t>
            </w:r>
            <w:r w:rsidR="008A2CD4" w:rsidRPr="00606AEF">
              <w:rPr>
                <w:rFonts w:cs="Times New Roman"/>
                <w:color w:val="365F91" w:themeColor="accent1" w:themeShade="BF"/>
                <w:sz w:val="22"/>
                <w:szCs w:val="22"/>
              </w:rPr>
              <w:t>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8A2CD4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>
              <w:rPr>
                <w:rFonts w:cs="Times New Roman"/>
                <w:color w:val="365F91" w:themeColor="accent1" w:themeShade="BF"/>
                <w:sz w:val="22"/>
                <w:szCs w:val="22"/>
              </w:rPr>
              <w:t>-0,8</w:t>
            </w:r>
          </w:p>
          <w:p w:rsidR="005F3B0D" w:rsidRDefault="005202A5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>
              <w:rPr>
                <w:rFonts w:cs="Times New Roman"/>
                <w:color w:val="365F91" w:themeColor="accent1" w:themeShade="BF"/>
                <w:sz w:val="22"/>
                <w:szCs w:val="22"/>
                <w:lang w:eastAsia="en-US"/>
              </w:rPr>
              <w:t>Фактические расходы бюджета МО ГО «Вуктыл» на содержание работников местного самоуправления на конец отчетного периода  меньше , чем планировалось в 2019 г.</w:t>
            </w:r>
          </w:p>
        </w:tc>
      </w:tr>
      <w:tr w:rsidR="005F3B0D">
        <w:trPr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5.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606AEF">
              <w:rPr>
                <w:rFonts w:cs="Times New Roman"/>
                <w:color w:val="000000"/>
                <w:sz w:val="22"/>
                <w:szCs w:val="22"/>
              </w:rPr>
              <w:t>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муниципального образования городского округа «Вуктыл»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606AEF">
              <w:rPr>
                <w:rFonts w:cs="Times New Roman"/>
                <w:color w:val="000000"/>
                <w:sz w:val="22"/>
                <w:szCs w:val="22"/>
              </w:rPr>
              <w:t>тыс.руб</w:t>
            </w:r>
            <w:proofErr w:type="spellEnd"/>
            <w:r w:rsidRPr="00606AEF">
              <w:rPr>
                <w:rFonts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 w:rsidRPr="00606AEF"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 w:rsidRPr="00606AEF">
              <w:rPr>
                <w:rFonts w:cs="Times New Roman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 w:rsidRPr="00606AEF">
              <w:rPr>
                <w:rFonts w:cs="Times New Roman"/>
                <w:color w:val="365F91" w:themeColor="accent1" w:themeShade="BF"/>
                <w:sz w:val="22"/>
                <w:szCs w:val="22"/>
              </w:rPr>
              <w:t>14,7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Pr="00606AEF" w:rsidRDefault="005202A5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 w:rsidRPr="00606AEF">
              <w:rPr>
                <w:rFonts w:cs="Times New Roman"/>
                <w:color w:val="365F91" w:themeColor="accent1" w:themeShade="BF"/>
                <w:sz w:val="22"/>
                <w:szCs w:val="22"/>
              </w:rPr>
              <w:t>14,7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>
              <w:rPr>
                <w:rFonts w:cs="Times New Roman"/>
                <w:color w:val="365F91" w:themeColor="accent1" w:themeShade="BF"/>
                <w:sz w:val="22"/>
                <w:szCs w:val="22"/>
              </w:rPr>
              <w:t>-</w:t>
            </w:r>
          </w:p>
        </w:tc>
      </w:tr>
      <w:tr w:rsidR="005F3B0D">
        <w:trPr>
          <w:trHeight w:val="257"/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Подпрограмма 1 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</w:tr>
      <w:tr w:rsidR="005F3B0D">
        <w:trPr>
          <w:trHeight w:val="340"/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Задача 1. «Формирование бюджетной и налоговой политики городского округа «Вуктыл», отвечающей потребностям общества и задачам городского округа «Вуктыл»</w:t>
            </w:r>
          </w:p>
        </w:tc>
      </w:tr>
      <w:tr w:rsidR="005F3B0D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Доля принятых нормативных правовых актов, определяющих основные направления бюджетной и налоговой политики городского округа «Вуктыл», к общему количеству необходимых нормативных правовых актов согласно законодательству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F3B0D">
        <w:trPr>
          <w:trHeight w:val="340"/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 xml:space="preserve">Задача 2.  </w:t>
            </w: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Формирование условий для внедрения инструментов эффективного менеджмента в сфере общественных финансов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  <w:lang w:eastAsia="en-US"/>
              </w:rPr>
              <w:t>городского округа «Вуктыл»</w:t>
            </w:r>
          </w:p>
        </w:tc>
      </w:tr>
      <w:tr w:rsidR="005F3B0D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городском округе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F3B0D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8.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Удельный вес главных распорядителей средств бюджета муниципального образования городского округа «Вуктыл», охваченных годовым мониторингом качества финансового менеджмента главных распорядителей бюджетных средств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tabs>
                <w:tab w:val="left" w:pos="217"/>
              </w:tabs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F3B0D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F3B0D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rFonts w:eastAsia="Calibri" w:cs="Times New Roman"/>
                <w:color w:val="000000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>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F3B0D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Удельный вес принимаемых решений о бюджете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eastAsia="Calibri" w:cs="Times New Roman"/>
                <w:color w:val="000000"/>
                <w:sz w:val="22"/>
                <w:szCs w:val="22"/>
              </w:rPr>
              <w:t xml:space="preserve">городского округа «Вуктыл» на очередной финансовый год и плановый период и об исполнении бюджета </w:t>
            </w:r>
            <w:r>
              <w:rPr>
                <w:rFonts w:cs="Times New Roman"/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eastAsia="Calibri" w:cs="Times New Roman"/>
                <w:color w:val="000000"/>
                <w:sz w:val="22"/>
                <w:szCs w:val="22"/>
              </w:rPr>
              <w:t>городского округа «Вуктыл», прошедших процедуру публичных слушаний, в общем объеме таких решений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5F3B0D">
        <w:trPr>
          <w:trHeight w:val="189"/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Подпрограмма 2 «Организация и обеспечение бюджетного процесса в городском округе «Вуктыл»»</w:t>
            </w:r>
          </w:p>
        </w:tc>
      </w:tr>
      <w:tr w:rsidR="005F3B0D">
        <w:trPr>
          <w:trHeight w:val="340"/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Задача 1. «Обеспечение выполнения и оптимизации расходных обязательств городского округа «Вуктыл»</w:t>
            </w:r>
          </w:p>
        </w:tc>
      </w:tr>
      <w:tr w:rsidR="005F3B0D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Соотношение дефицита бюджета муниципального образования городского округа «Вуктыл» к доходам без учета безвозмездных поступлений и поступлений по дополнительным нормативам отчислений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5F3B0D" w:rsidRDefault="005202A5">
            <w:pPr>
              <w:pStyle w:val="Standard"/>
              <w:spacing w:befor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F3B0D" w:rsidRDefault="005202A5">
            <w:pPr>
              <w:pStyle w:val="Standard"/>
              <w:spacing w:before="57"/>
              <w:jc w:val="center"/>
              <w:rPr>
                <w:rFonts w:cs="Times New Roman"/>
                <w:color w:val="548DD4" w:themeColor="text2" w:themeTint="99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F3B0D" w:rsidRDefault="005202A5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>
              <w:rPr>
                <w:rFonts w:cs="Times New Roman"/>
                <w:color w:val="365F91" w:themeColor="accent1" w:themeShade="BF"/>
                <w:sz w:val="22"/>
                <w:szCs w:val="22"/>
              </w:rPr>
              <w:t>8,9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F3B0D" w:rsidRDefault="005202A5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>
              <w:rPr>
                <w:rFonts w:cs="Times New Roman"/>
                <w:color w:val="365F91" w:themeColor="accent1" w:themeShade="BF"/>
                <w:sz w:val="22"/>
                <w:szCs w:val="22"/>
              </w:rPr>
              <w:t>8,9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0" w:type="dxa"/>
              <w:bottom w:w="5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>
              <w:rPr>
                <w:rFonts w:cs="Times New Roman"/>
                <w:color w:val="365F91" w:themeColor="accent1" w:themeShade="BF"/>
                <w:sz w:val="22"/>
                <w:szCs w:val="22"/>
              </w:rPr>
              <w:t>-</w:t>
            </w:r>
          </w:p>
        </w:tc>
      </w:tr>
      <w:tr w:rsidR="005F3B0D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Соответствие решения о бюджете муниципального образования городского округа «Вуктыл» на очередной финансовый год и плановый период требованиям Бюджетного кодекса Российской Федерации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F3B0D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Соответствие исполнения бюджета муниципального образования городского округа </w:t>
            </w: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«Вуктыл» бюджетному законодательству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F3B0D">
        <w:trPr>
          <w:trHeight w:val="1019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lastRenderedPageBreak/>
              <w:t>15.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Соотношение объема просроченной кредиторской задолженности получателей средств бюджета муниципального образования городского округа «Вуктыл» к общему объему расходов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F3B0D" w:rsidRDefault="005202A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F3B0D" w:rsidRDefault="005202A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1,6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</w:p>
        </w:tc>
      </w:tr>
      <w:tr w:rsidR="005F3B0D">
        <w:trPr>
          <w:trHeight w:val="1056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Удельный вес бюджетной отчетности, представленной в установленные Министерством финансов Республики Коми сроки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</w:p>
        </w:tc>
      </w:tr>
      <w:tr w:rsidR="005F3B0D">
        <w:trPr>
          <w:trHeight w:val="340"/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Задача 2. «Повышение эффективности управления муниципальным долгом городского округа «Вуктыл»</w:t>
            </w:r>
          </w:p>
        </w:tc>
      </w:tr>
      <w:tr w:rsidR="005F3B0D">
        <w:trPr>
          <w:trHeight w:val="340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Доля объема расходов на обслуживание муниципального долга городского округа «Вуктыл» в объеме расходов бюджета муниципального образования 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↓</w:t>
            </w: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1,0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:rsidR="005F3B0D" w:rsidRDefault="005202A5">
            <w:pPr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>
              <w:rPr>
                <w:rFonts w:cs="Times New Roman"/>
                <w:color w:val="365F91" w:themeColor="accent1" w:themeShade="BF"/>
                <w:sz w:val="22"/>
                <w:szCs w:val="22"/>
              </w:rPr>
              <w:t>0,6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>
              <w:rPr>
                <w:rFonts w:cs="Times New Roman"/>
                <w:color w:val="365F91" w:themeColor="accent1" w:themeShade="BF"/>
                <w:sz w:val="22"/>
                <w:szCs w:val="22"/>
              </w:rPr>
              <w:t>- 0,4</w:t>
            </w:r>
          </w:p>
          <w:p w:rsidR="005F3B0D" w:rsidRDefault="005202A5">
            <w:pPr>
              <w:pStyle w:val="Standard"/>
              <w:tabs>
                <w:tab w:val="left" w:pos="315"/>
              </w:tabs>
              <w:spacing w:before="57"/>
              <w:ind w:firstLine="57"/>
              <w:jc w:val="center"/>
              <w:rPr>
                <w:rFonts w:cs="Times New Roman"/>
                <w:color w:val="365F91" w:themeColor="accent1" w:themeShade="BF"/>
                <w:sz w:val="22"/>
                <w:szCs w:val="22"/>
              </w:rPr>
            </w:pPr>
            <w:r>
              <w:rPr>
                <w:rFonts w:cs="Times New Roman"/>
                <w:color w:val="365F91" w:themeColor="accent1" w:themeShade="BF"/>
                <w:sz w:val="22"/>
                <w:szCs w:val="22"/>
                <w:lang w:eastAsia="en-US"/>
              </w:rPr>
              <w:t xml:space="preserve">Фактическое значение </w:t>
            </w:r>
            <w:r>
              <w:rPr>
                <w:rFonts w:cs="Times New Roman"/>
                <w:color w:val="365F91" w:themeColor="accent1" w:themeShade="BF"/>
                <w:sz w:val="22"/>
                <w:szCs w:val="22"/>
              </w:rPr>
              <w:t>объема муниципального долга ГО «Вуктыл» на конец отчетного года по сравнению с плановым значением  меньше в связи с  досрочным  погашением основного долга, был произведен перерасчет процентов в сторону уменьшения.</w:t>
            </w:r>
          </w:p>
        </w:tc>
      </w:tr>
      <w:tr w:rsidR="005F3B0D">
        <w:trPr>
          <w:trHeight w:val="148"/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</w:tr>
      <w:tr w:rsidR="005F3B0D">
        <w:trPr>
          <w:trHeight w:val="138"/>
          <w:jc w:val="center"/>
        </w:trPr>
        <w:tc>
          <w:tcPr>
            <w:tcW w:w="1564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5F3B0D">
        <w:trPr>
          <w:trHeight w:val="773"/>
          <w:jc w:val="center"/>
        </w:trPr>
        <w:tc>
          <w:tcPr>
            <w:tcW w:w="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18.</w:t>
            </w:r>
          </w:p>
        </w:tc>
        <w:tc>
          <w:tcPr>
            <w:tcW w:w="5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 xml:space="preserve">Уровень ежегодного достижения показателей подпрограмм </w:t>
            </w:r>
            <w:r>
              <w:rPr>
                <w:rFonts w:cs="Times New Roman"/>
                <w:color w:val="000000"/>
                <w:sz w:val="22"/>
                <w:szCs w:val="22"/>
                <w:lang w:val="en-US"/>
              </w:rPr>
              <w:t>I</w:t>
            </w:r>
            <w:r>
              <w:rPr>
                <w:rFonts w:cs="Times New Roman"/>
                <w:color w:val="000000"/>
                <w:sz w:val="22"/>
                <w:szCs w:val="22"/>
              </w:rPr>
              <w:t>-</w:t>
            </w:r>
            <w:r>
              <w:rPr>
                <w:rFonts w:cs="Times New Roman"/>
                <w:color w:val="000000"/>
                <w:sz w:val="22"/>
                <w:szCs w:val="22"/>
                <w:lang w:val="en-US"/>
              </w:rPr>
              <w:t>II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</w:rPr>
              <w:t>↑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76,5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cs="Times New Roman"/>
                <w:color w:val="000000"/>
                <w:sz w:val="22"/>
                <w:szCs w:val="22"/>
                <w:lang w:eastAsia="en-US"/>
              </w:rPr>
              <w:t>82,4</w:t>
            </w:r>
          </w:p>
        </w:tc>
        <w:tc>
          <w:tcPr>
            <w:tcW w:w="37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Причиной неисполнения достижений показателей (индикаторов) подпрограмм 1- 2 является: 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70C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color w:val="0070C0"/>
                <w:sz w:val="22"/>
                <w:szCs w:val="22"/>
              </w:rPr>
              <w:t xml:space="preserve"> неисполнение в полном объеме  налоговых и неналоговых доходов бюджета МО ГО «Вуктыл» от запланированных доходов бюджета МО ГО «Вуктыл»;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70C0"/>
                <w:sz w:val="22"/>
                <w:szCs w:val="22"/>
              </w:rPr>
              <w:t>- неисполнение расходов бюджета МО ГО «Вуктыл» в полном объеме,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</w:tbl>
    <w:p w:rsidR="005F3B0D" w:rsidRDefault="005202A5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Таблица № 11</w:t>
      </w:r>
    </w:p>
    <w:p w:rsidR="005F3B0D" w:rsidRDefault="005F3B0D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</w:p>
    <w:p w:rsidR="005F3B0D" w:rsidRDefault="005202A5">
      <w:pPr>
        <w:pStyle w:val="Standard"/>
        <w:spacing w:before="57"/>
        <w:ind w:firstLine="5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Сведения</w:t>
      </w:r>
    </w:p>
    <w:p w:rsidR="005F3B0D" w:rsidRDefault="005202A5">
      <w:pPr>
        <w:pStyle w:val="Standard"/>
        <w:spacing w:before="57"/>
        <w:ind w:firstLine="5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 степени выполнения основных мероприятий, ведомственных целевых программ, мероприятий и контрольных событий</w:t>
      </w:r>
    </w:p>
    <w:p w:rsidR="005F3B0D" w:rsidRDefault="005202A5">
      <w:pPr>
        <w:pStyle w:val="Standard"/>
        <w:spacing w:before="57"/>
        <w:ind w:firstLine="5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муниципальной программы городского округа «Вуктыл»</w:t>
      </w:r>
    </w:p>
    <w:p w:rsidR="005F3B0D" w:rsidRDefault="005202A5">
      <w:pPr>
        <w:pStyle w:val="Standard"/>
        <w:spacing w:before="57"/>
        <w:ind w:firstLine="57"/>
        <w:jc w:val="center"/>
      </w:pPr>
      <w:r>
        <w:rPr>
          <w:bCs/>
          <w:color w:val="000000"/>
          <w:sz w:val="22"/>
          <w:szCs w:val="22"/>
        </w:rPr>
        <w:t>«Управление муниципальными финансами и муниципальным долгом городского округа «Вуктыл»</w:t>
      </w:r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</w:t>
      </w:r>
    </w:p>
    <w:p w:rsidR="005F3B0D" w:rsidRDefault="005202A5">
      <w:pPr>
        <w:pStyle w:val="Standard"/>
        <w:spacing w:before="57"/>
        <w:ind w:firstLine="5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2020 год</w:t>
      </w:r>
    </w:p>
    <w:p w:rsidR="005F3B0D" w:rsidRDefault="005F3B0D">
      <w:pPr>
        <w:pStyle w:val="Standard"/>
        <w:spacing w:before="57"/>
        <w:ind w:firstLine="57"/>
        <w:jc w:val="center"/>
        <w:rPr>
          <w:color w:val="000000"/>
          <w:sz w:val="22"/>
          <w:szCs w:val="22"/>
        </w:rPr>
      </w:pPr>
    </w:p>
    <w:tbl>
      <w:tblPr>
        <w:tblW w:w="16135" w:type="dxa"/>
        <w:jc w:val="center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-10" w:type="dxa"/>
          <w:right w:w="75" w:type="dxa"/>
        </w:tblCellMar>
        <w:tblLook w:val="0000" w:firstRow="0" w:lastRow="0" w:firstColumn="0" w:lastColumn="0" w:noHBand="0" w:noVBand="0"/>
      </w:tblPr>
      <w:tblGrid>
        <w:gridCol w:w="601"/>
        <w:gridCol w:w="2635"/>
        <w:gridCol w:w="1530"/>
        <w:gridCol w:w="1141"/>
        <w:gridCol w:w="1195"/>
        <w:gridCol w:w="8"/>
        <w:gridCol w:w="1172"/>
        <w:gridCol w:w="1196"/>
        <w:gridCol w:w="1875"/>
        <w:gridCol w:w="3365"/>
        <w:gridCol w:w="1417"/>
      </w:tblGrid>
      <w:tr w:rsidR="005F3B0D">
        <w:trPr>
          <w:trHeight w:val="400"/>
          <w:jc w:val="center"/>
        </w:trPr>
        <w:tc>
          <w:tcPr>
            <w:tcW w:w="62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709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  <w:p w:rsidR="005F3B0D" w:rsidRDefault="005202A5">
            <w:pPr>
              <w:pStyle w:val="Standard"/>
              <w:spacing w:before="57"/>
              <w:ind w:firstLine="57"/>
              <w:jc w:val="center"/>
            </w:pPr>
            <w:r>
              <w:rPr>
                <w:color w:val="000000"/>
                <w:sz w:val="22"/>
                <w:szCs w:val="22"/>
              </w:rPr>
              <w:t>Наименование основного мероприятия, ВЦП, мероприятия, контрольного события</w:t>
            </w:r>
          </w:p>
        </w:tc>
        <w:tc>
          <w:tcPr>
            <w:tcW w:w="148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исполнитель</w:t>
            </w:r>
          </w:p>
        </w:tc>
        <w:tc>
          <w:tcPr>
            <w:tcW w:w="233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Плановый срок в отчетном году</w:t>
            </w:r>
          </w:p>
        </w:tc>
        <w:tc>
          <w:tcPr>
            <w:tcW w:w="2385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Фактический срок в отчетном году</w:t>
            </w:r>
          </w:p>
        </w:tc>
        <w:tc>
          <w:tcPr>
            <w:tcW w:w="5168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Результаты</w:t>
            </w:r>
          </w:p>
        </w:tc>
        <w:tc>
          <w:tcPr>
            <w:tcW w:w="142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Проблемы,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возникшие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ходе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реализации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</w:t>
            </w:r>
          </w:p>
        </w:tc>
      </w:tr>
      <w:tr w:rsidR="005F3B0D">
        <w:trPr>
          <w:trHeight w:val="1080"/>
          <w:jc w:val="center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27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148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1138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1200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1184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Начала реализации</w:t>
            </w:r>
          </w:p>
        </w:tc>
        <w:tc>
          <w:tcPr>
            <w:tcW w:w="120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Окончания реализации</w:t>
            </w:r>
          </w:p>
        </w:tc>
        <w:tc>
          <w:tcPr>
            <w:tcW w:w="5168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142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362"/>
          <w:jc w:val="center"/>
        </w:trPr>
        <w:tc>
          <w:tcPr>
            <w:tcW w:w="62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2709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148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1138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1200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1184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120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18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запланированные</w:t>
            </w:r>
          </w:p>
        </w:tc>
        <w:tc>
          <w:tcPr>
            <w:tcW w:w="32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достигнутые</w:t>
            </w:r>
          </w:p>
        </w:tc>
        <w:tc>
          <w:tcPr>
            <w:tcW w:w="142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5F3B0D">
        <w:trPr>
          <w:jc w:val="center"/>
        </w:trPr>
        <w:tc>
          <w:tcPr>
            <w:tcW w:w="16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Подпрограмма 1 «Переход на использование механизмов и инструментов эффективного управления муниципальными финансами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>городского округа «Вуктыл»</w:t>
            </w:r>
          </w:p>
        </w:tc>
      </w:tr>
      <w:tr w:rsidR="005F3B0D">
        <w:trPr>
          <w:jc w:val="center"/>
        </w:trPr>
        <w:tc>
          <w:tcPr>
            <w:tcW w:w="16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Задача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1. Повышение эффективности управления муниципальными финансами в городском округе «Вуктыл»</w:t>
            </w:r>
          </w:p>
        </w:tc>
      </w:tr>
      <w:tr w:rsidR="005F3B0D">
        <w:trPr>
          <w:trHeight w:val="2565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left="57" w:right="-5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 1.1.</w:t>
            </w:r>
          </w:p>
          <w:p w:rsidR="005F3B0D" w:rsidRDefault="005202A5">
            <w:pPr>
              <w:pStyle w:val="Standard"/>
              <w:spacing w:before="57"/>
              <w:ind w:left="57" w:right="-5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</w:pPr>
            <w:r>
              <w:rPr>
                <w:color w:val="000000"/>
                <w:sz w:val="22"/>
                <w:szCs w:val="22"/>
              </w:rPr>
              <w:t>Рогозина И.Г.- заведующий отделом по развитию экономики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  <w:sz w:val="22"/>
                <w:szCs w:val="22"/>
                <w:lang w:eastAsia="en-US"/>
              </w:rPr>
              <w:t>Ежегодная подготовка и утверждение нормативного правового акта об основных направлениях бюджетной и налоговой политики городского округа «Вуктыл»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jc w:val="center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Достигнуто:</w:t>
            </w:r>
          </w:p>
          <w:p w:rsidR="005F3B0D" w:rsidRDefault="005202A5">
            <w:pPr>
              <w:jc w:val="both"/>
            </w:pPr>
            <w:r>
              <w:rPr>
                <w:color w:val="365F91" w:themeColor="accent1" w:themeShade="BF"/>
              </w:rPr>
              <w:t>Принято постановление администрации ГО «Вуктыл» №11/1423 от 01.11.2019 «Об основных направлениях бюджетной и налоговой политики муниципального образования городского округа «Вуктыл» на 2020 год и на плановый период 2021 и 2022 годов»</w:t>
            </w:r>
          </w:p>
          <w:p w:rsidR="005F3B0D" w:rsidRDefault="005F3B0D">
            <w:pPr>
              <w:jc w:val="both"/>
              <w:rPr>
                <w:color w:val="365F91" w:themeColor="accent1" w:themeShade="BF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  <w:p w:rsidR="005F3B0D" w:rsidRDefault="005F3B0D">
            <w:pPr>
              <w:pStyle w:val="Standard"/>
              <w:spacing w:before="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3B0D">
        <w:trPr>
          <w:trHeight w:val="316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1.1.1.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и принятие нормативного правового акта городского округа «Вуктыл» об утверждении основных направлений бюджетной и налоговой политики городского округа «Вуктыл» на очередной год и плановый период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suppressAutoHyphens w:val="0"/>
              <w:ind w:left="57"/>
              <w:jc w:val="center"/>
            </w:pPr>
            <w:r>
              <w:rPr>
                <w:color w:val="365F91" w:themeColor="accent1" w:themeShade="BF"/>
                <w:sz w:val="22"/>
                <w:szCs w:val="22"/>
              </w:rPr>
              <w:t>Достигнуто:</w:t>
            </w:r>
          </w:p>
          <w:p w:rsidR="00C169D1" w:rsidRDefault="00C169D1" w:rsidP="00C169D1">
            <w:pPr>
              <w:jc w:val="both"/>
            </w:pPr>
            <w:r>
              <w:rPr>
                <w:sz w:val="22"/>
                <w:szCs w:val="22"/>
              </w:rPr>
              <w:t xml:space="preserve">Разработан </w:t>
            </w:r>
            <w:r w:rsidRPr="00C169D1">
              <w:rPr>
                <w:sz w:val="22"/>
                <w:szCs w:val="22"/>
              </w:rPr>
              <w:t>и принят</w:t>
            </w:r>
            <w:r>
              <w:rPr>
                <w:sz w:val="22"/>
                <w:szCs w:val="22"/>
              </w:rPr>
              <w:t xml:space="preserve"> нормативно правовой акт</w:t>
            </w:r>
            <w:r>
              <w:rPr>
                <w:color w:val="000000"/>
                <w:sz w:val="22"/>
                <w:szCs w:val="22"/>
              </w:rPr>
              <w:t xml:space="preserve"> городского округа «Вуктыл», п</w:t>
            </w:r>
            <w:r w:rsidR="005202A5" w:rsidRPr="00C169D1">
              <w:rPr>
                <w:sz w:val="22"/>
                <w:szCs w:val="22"/>
              </w:rPr>
              <w:t>остановление администрации городского округа «Вуктыл»</w:t>
            </w:r>
            <w:r>
              <w:rPr>
                <w:color w:val="365F91" w:themeColor="accent1" w:themeShade="BF"/>
              </w:rPr>
              <w:t xml:space="preserve"> №11/1423 от 01.11.2019 </w:t>
            </w:r>
            <w:r w:rsidR="005202A5" w:rsidRPr="00C169D1">
              <w:rPr>
                <w:sz w:val="22"/>
                <w:szCs w:val="22"/>
              </w:rPr>
              <w:t xml:space="preserve"> </w:t>
            </w:r>
            <w:r>
              <w:rPr>
                <w:color w:val="365F91" w:themeColor="accent1" w:themeShade="BF"/>
              </w:rPr>
              <w:t>«Об основных направлениях бюджетной и налоговой политики муниципального образования городского округа «Вуктыл» на 2020 год и на плановый период 2021 и 2022 годов»</w:t>
            </w:r>
          </w:p>
          <w:p w:rsidR="005F3B0D" w:rsidRDefault="005F3B0D">
            <w:pPr>
              <w:suppressAutoHyphens w:val="0"/>
              <w:ind w:left="57"/>
              <w:jc w:val="both"/>
              <w:rPr>
                <w:color w:val="FC5C0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1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Постановление администрации городского округа «Вуктыл» об основных направлениях бюджетной и налоговой политики городского округа «Вуктыл» на 2020 год и на плановый период 2021 и 2022 годов принято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16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Задача 2. «Формирование условий для внедрения инструментов эффективного менеджмента в сфере общественных финансов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городского округа «Вуктыл»</w:t>
            </w:r>
          </w:p>
        </w:tc>
      </w:tr>
      <w:tr w:rsidR="005F3B0D">
        <w:trPr>
          <w:trHeight w:val="1417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2.1.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Бабина В.А. Заместитель руководителя администрации городского округа «Вуктыл» - начальник Финансового </w:t>
            </w:r>
            <w:r>
              <w:rPr>
                <w:sz w:val="22"/>
                <w:szCs w:val="22"/>
              </w:rPr>
              <w:lastRenderedPageBreak/>
              <w:t>управления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Ежегодно подготовлены и (или) утверждены нормативные акты в сфере управления муниципальными финансами и проведены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мероприятия методологического характера</w:t>
            </w: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jc w:val="center"/>
            </w:pPr>
            <w:r>
              <w:lastRenderedPageBreak/>
              <w:t>Достигнуто:</w:t>
            </w:r>
          </w:p>
          <w:p w:rsidR="005F3B0D" w:rsidRDefault="005202A5">
            <w:pPr>
              <w:suppressAutoHyphens w:val="0"/>
              <w:jc w:val="both"/>
            </w:pPr>
            <w:r>
              <w:t xml:space="preserve">Проведены разъяснительные работы по порядку составления принятых бюджетных обязательств на очередной финансовый и плановый период, в целях своевременного и качественного составления принятых бюджетных </w:t>
            </w:r>
            <w:r>
              <w:lastRenderedPageBreak/>
              <w:t>обязательств в течение года</w:t>
            </w:r>
          </w:p>
          <w:p w:rsidR="005F3B0D" w:rsidRDefault="005F3B0D">
            <w:pPr>
              <w:jc w:val="both"/>
            </w:pPr>
          </w:p>
          <w:p w:rsidR="005F3B0D" w:rsidRDefault="005F3B0D">
            <w:pPr>
              <w:jc w:val="both"/>
            </w:pP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нет</w:t>
            </w:r>
          </w:p>
        </w:tc>
      </w:tr>
      <w:tr w:rsidR="005F3B0D">
        <w:trPr>
          <w:trHeight w:val="2089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2.1.1.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совещаний и рабочих встреч с главными распорядителями городского округа «Вуктыл» по вопросам в сфере управления общественными финансами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suppressAutoHyphens w:val="0"/>
              <w:ind w:left="113"/>
              <w:jc w:val="center"/>
            </w:pPr>
            <w:r>
              <w:rPr>
                <w:color w:val="365F91" w:themeColor="accent1" w:themeShade="BF"/>
              </w:rPr>
              <w:t>Достигнуто:</w:t>
            </w:r>
          </w:p>
          <w:p w:rsidR="005F3B0D" w:rsidRDefault="005202A5">
            <w:pPr>
              <w:suppressAutoHyphens w:val="0"/>
              <w:ind w:left="113"/>
              <w:jc w:val="both"/>
            </w:pPr>
            <w:r>
              <w:rPr>
                <w:color w:val="365F91" w:themeColor="accent1" w:themeShade="BF"/>
              </w:rPr>
              <w:t>Проведены рабочие встречи  с ГРБС по вопросам применения бюджетной классификации расходов в соответствии с Приказом Минфина РК № 132н от 08.06.2018 г. в течение года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color w:val="000000"/>
                <w:sz w:val="22"/>
                <w:szCs w:val="22"/>
              </w:rPr>
              <w:t>Контрольное событие № 2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Указания о порядке применения бюджетной классификации Российской Федерации, относящейся к бюджету городского округа «Вуктыл», порядке определения перечня и кодов целевых статей расходов бюджетов, утверждены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850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</w:t>
            </w:r>
          </w:p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качества финансового менеджмента главных распорядителей средств бюджета </w:t>
            </w:r>
            <w:r>
              <w:rPr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городского округа «Вуктыл»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Бабина В.А. Заместитель руководителя администрации городского округа «Вуктыл» - начальник Финансового </w:t>
            </w:r>
            <w:r>
              <w:rPr>
                <w:sz w:val="22"/>
                <w:szCs w:val="22"/>
              </w:rPr>
              <w:lastRenderedPageBreak/>
              <w:t>управления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01.04.2020</w:t>
            </w:r>
          </w:p>
        </w:tc>
        <w:tc>
          <w:tcPr>
            <w:tcW w:w="1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30.06.2020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30.06.2020</w:t>
            </w:r>
          </w:p>
        </w:tc>
        <w:tc>
          <w:tcPr>
            <w:tcW w:w="187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оценки качества финансового менеджмента главных распорядителей средств бюджета муниципального образования </w:t>
            </w:r>
            <w:r>
              <w:rPr>
                <w:color w:val="000000"/>
                <w:sz w:val="22"/>
                <w:szCs w:val="22"/>
              </w:rPr>
              <w:lastRenderedPageBreak/>
              <w:t>городского округа «Вуктыл» за отчетный 2019  год для осуществления стимулирования их руководства к повышению качества осуществляемого ими финансового менеджмента</w:t>
            </w:r>
          </w:p>
        </w:tc>
        <w:tc>
          <w:tcPr>
            <w:tcW w:w="3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Достигнуто:</w:t>
            </w:r>
          </w:p>
          <w:p w:rsidR="005F3B0D" w:rsidRPr="00686440" w:rsidRDefault="005202A5">
            <w:pPr>
              <w:pStyle w:val="Standard"/>
              <w:suppressAutoHyphens w:val="0"/>
              <w:spacing w:before="57"/>
              <w:jc w:val="both"/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Pr="00686440">
              <w:rPr>
                <w:rFonts w:eastAsia="Calibri"/>
                <w:sz w:val="22"/>
                <w:szCs w:val="22"/>
                <w:lang w:eastAsia="en-US"/>
              </w:rPr>
              <w:t xml:space="preserve">Мониторинг качества финансового менеджмента главных распорядителей средств бюджета </w:t>
            </w:r>
            <w:r w:rsidRPr="00686440">
              <w:rPr>
                <w:sz w:val="22"/>
                <w:szCs w:val="22"/>
              </w:rPr>
              <w:t xml:space="preserve">муниципального образования </w:t>
            </w:r>
            <w:r w:rsidRPr="00686440">
              <w:rPr>
                <w:rFonts w:eastAsia="Calibri"/>
                <w:sz w:val="22"/>
                <w:szCs w:val="22"/>
                <w:lang w:eastAsia="en-US"/>
              </w:rPr>
              <w:t>городского округа «Вуктыл» проведен.</w:t>
            </w:r>
          </w:p>
          <w:p w:rsidR="005F3B0D" w:rsidRDefault="005202A5">
            <w:pPr>
              <w:pStyle w:val="Standard"/>
              <w:suppressAutoHyphens w:val="0"/>
              <w:spacing w:before="57"/>
              <w:jc w:val="both"/>
            </w:pPr>
            <w:r>
              <w:rPr>
                <w:color w:val="000000" w:themeColor="text1"/>
                <w:sz w:val="22"/>
                <w:szCs w:val="22"/>
              </w:rPr>
              <w:t xml:space="preserve"> Результаты годового мониторинга качества финансового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менеджмента главных распорядителей бюджетных средств за 2019 год размещены на официальном сайте администрации  городского округа «Вуктыл» </w:t>
            </w:r>
            <w:hyperlink r:id="rId6">
              <w:r>
                <w:rPr>
                  <w:rStyle w:val="-"/>
                  <w:rFonts w:eastAsia="Calibri"/>
                  <w:sz w:val="22"/>
                  <w:szCs w:val="22"/>
                  <w:lang w:eastAsia="en-US"/>
                </w:rPr>
                <w:t>http://vuktyl.com/itemstrukt/itemfu-0/itemfu-7/15308-555-2.html</w:t>
              </w:r>
            </w:hyperlink>
          </w:p>
          <w:p w:rsidR="005F3B0D" w:rsidRDefault="005F3B0D">
            <w:pPr>
              <w:pStyle w:val="Standard"/>
              <w:suppressAutoHyphens w:val="0"/>
              <w:spacing w:before="57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нет</w:t>
            </w: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3B0D">
        <w:trPr>
          <w:trHeight w:val="1815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2.2.1.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Сбор, проверка и обобщение данных информационных систем и поступающих от главных распорядителей средств бюджета муниципального образования городского округа «Вуктыл» за отчётный год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30.06.2020</w:t>
            </w:r>
          </w:p>
        </w:tc>
        <w:tc>
          <w:tcPr>
            <w:tcW w:w="18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suppressAutoHyphens w:val="0"/>
              <w:ind w:left="113"/>
              <w:jc w:val="center"/>
            </w:pPr>
            <w:r>
              <w:t>Достигнуто:</w:t>
            </w:r>
          </w:p>
          <w:p w:rsidR="005F3B0D" w:rsidRDefault="005202A5">
            <w:pPr>
              <w:pStyle w:val="Standard"/>
              <w:suppressAutoHyphens w:val="0"/>
              <w:spacing w:before="57"/>
              <w:ind w:left="113"/>
              <w:jc w:val="both"/>
              <w:textAlignment w:val="baseline"/>
              <w:rPr>
                <w:color w:val="43C330"/>
              </w:rPr>
            </w:pPr>
            <w:r w:rsidRPr="00686440">
              <w:rPr>
                <w:rFonts w:eastAsia="Calibri"/>
                <w:sz w:val="22"/>
                <w:szCs w:val="22"/>
                <w:lang w:eastAsia="en-US"/>
              </w:rPr>
              <w:t>Анализ</w:t>
            </w:r>
            <w:r w:rsidRPr="00686440">
              <w:rPr>
                <w:sz w:val="22"/>
                <w:szCs w:val="22"/>
              </w:rPr>
              <w:t xml:space="preserve"> рейтинга главных распорядителей средств бюджета муниципального образования городского округа «Вуктыл» за 2020 год  сформирован и  п</w:t>
            </w:r>
            <w:r w:rsidRPr="00686440">
              <w:rPr>
                <w:rFonts w:eastAsia="Calibri"/>
                <w:sz w:val="22"/>
                <w:szCs w:val="22"/>
                <w:lang w:eastAsia="en-US"/>
              </w:rPr>
              <w:t>роведен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3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 анализ и сформирован рейтинг главных распорядителей средств бюджета муниципального образования городского округа «Вуктыл» за отчётный год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30.06.2020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30.06.2020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141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2.2.2.   Осуществление оценки качества финансового менеджмента главных распорядителей средств бюджета муниципального образования городского округа «Вуктыл» за </w:t>
            </w:r>
            <w:r>
              <w:rPr>
                <w:color w:val="000000"/>
                <w:sz w:val="22"/>
                <w:szCs w:val="22"/>
              </w:rPr>
              <w:lastRenderedPageBreak/>
              <w:t>отчётный год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r>
              <w:rPr>
                <w:sz w:val="22"/>
                <w:szCs w:val="22"/>
              </w:rPr>
              <w:lastRenderedPageBreak/>
              <w:t xml:space="preserve">Бабина В.А. Заместитель руководителя администрации городского округа «Вуктыл» - начальник </w:t>
            </w:r>
            <w:r>
              <w:rPr>
                <w:sz w:val="22"/>
                <w:szCs w:val="22"/>
              </w:rPr>
              <w:lastRenderedPageBreak/>
              <w:t>Финансового управления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01.04.2020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оценки качества финансового менеджмента главных распорядителей средств бюджета муниципального </w:t>
            </w:r>
            <w:r>
              <w:rPr>
                <w:color w:val="000000"/>
                <w:sz w:val="22"/>
                <w:szCs w:val="22"/>
              </w:rPr>
              <w:lastRenderedPageBreak/>
              <w:t>образования городского округа «Вуктыл» за отчетный 2019  год для осуществления стимулирования их руководства к повышению качества осуществляемого ими финансового менеджмента</w:t>
            </w:r>
          </w:p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suppressAutoHyphens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Достигнуто:</w:t>
            </w:r>
          </w:p>
          <w:p w:rsidR="005F3B0D" w:rsidRDefault="005202A5">
            <w:pPr>
              <w:suppressAutoHyphens w:val="0"/>
            </w:pPr>
            <w:r>
              <w:rPr>
                <w:color w:val="000000" w:themeColor="text1"/>
                <w:sz w:val="22"/>
                <w:szCs w:val="22"/>
              </w:rPr>
              <w:t xml:space="preserve">Оценка качества финансового менеджмента главных распорядителей средств бюджета муниципального образования городского округа «Вуктыл» за отчетный 2019 год проведена. Результаты годового мониторинга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качества финансового менеджмента главных распорядителей бюджетных средств за 2019 год размещены на официальном сайте администрации  городского округа «Вуктыл» </w:t>
            </w:r>
            <w:r>
              <w:rPr>
                <w:rFonts w:eastAsia="Calibri"/>
                <w:sz w:val="22"/>
                <w:szCs w:val="22"/>
                <w:lang w:eastAsia="en-US"/>
              </w:rPr>
              <w:t>http://vuktyl.com/itemstrukt/itemfu-0/itemfu-7/15308-555-2.html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4</w:t>
            </w:r>
          </w:p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 официальном сайте администрации городского округа  «Вуктыл» размещены результаты годового мониторинга качества финансового менеджмента главных распорядителей бюджетных средств за 2019 год  и подготовлена аналитическая записка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/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30.06.2020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30.06.2020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2.3.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Бабина В.А. Заместитель руководителя администрации городского округа «Вуктыл» - начальник Финансового управления администрации </w:t>
            </w:r>
            <w:r>
              <w:rPr>
                <w:sz w:val="22"/>
                <w:szCs w:val="22"/>
              </w:rPr>
              <w:lastRenderedPageBreak/>
              <w:t>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color w:val="000000"/>
                <w:sz w:val="22"/>
                <w:szCs w:val="22"/>
              </w:rPr>
              <w:t>ревизий       и проверок целевого использования средств бюджета муниципального образования городского округа «Вуктыл»</w:t>
            </w: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Достигнуто:</w:t>
            </w:r>
          </w:p>
          <w:p w:rsidR="005F3B0D" w:rsidRDefault="005202A5">
            <w:pPr>
              <w:suppressAutoHyphens w:val="0"/>
              <w:spacing w:before="57"/>
              <w:ind w:firstLine="57"/>
            </w:pPr>
            <w:r>
              <w:rPr>
                <w:rFonts w:eastAsia="Calibri"/>
                <w:sz w:val="22"/>
                <w:szCs w:val="22"/>
                <w:lang w:eastAsia="en-US"/>
              </w:rPr>
              <w:t>Контроль за соблюдением законодательства в сфере муниципальных финансов</w:t>
            </w:r>
            <w:r>
              <w:rPr>
                <w:rFonts w:eastAsia="Times New Roman" w:cs="Times New Roman"/>
                <w:kern w:val="0"/>
                <w:sz w:val="22"/>
                <w:szCs w:val="22"/>
              </w:rPr>
              <w:t xml:space="preserve">     и проверки целевого использования средств бюджета муниципального образования городского округа «Вуктыл» проведен в соответствии с планом проверок запланированных на 2020 год</w:t>
            </w:r>
          </w:p>
          <w:p w:rsidR="005F3B0D" w:rsidRDefault="005F3B0D">
            <w:pPr>
              <w:spacing w:before="57"/>
              <w:ind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2.3.1. Планирование контрольных мероприятий по осуществлению внутреннего муниципального финансового контроля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suppressAutoHyphens w:val="0"/>
              <w:jc w:val="center"/>
            </w:pPr>
            <w: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Достигнуто:</w:t>
            </w:r>
          </w:p>
          <w:p w:rsidR="005F3B0D" w:rsidRDefault="005202A5">
            <w:pPr>
              <w:suppressAutoHyphens w:val="0"/>
              <w:spacing w:before="57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В</w:t>
            </w:r>
            <w:r>
              <w:rPr>
                <w:color w:val="000000"/>
                <w:sz w:val="22"/>
                <w:szCs w:val="22"/>
                <w:lang w:eastAsia="en-US"/>
              </w:rPr>
              <w:t>несено изменение в план контрольных мероприятий по осуществлению внутреннего муниципального финансового контроля на 2020 год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5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Утвержден, внесено изменение в план контрольных мероприятий по осуществлению внутреннего муниципального финансового контроля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2126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2.3.2.    Осуществление ревизий и проверок целевого и эффективного использования средств бюджета муниципального образования городского округа «Вуктыл»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color w:val="000000"/>
                <w:sz w:val="22"/>
                <w:szCs w:val="22"/>
              </w:rPr>
              <w:t>ревизий       и проверок целевого использования средств бюджета муниципального образования городского округа «Вуктыл»</w:t>
            </w:r>
          </w:p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Достигнуто:</w:t>
            </w:r>
          </w:p>
          <w:p w:rsidR="005F3B0D" w:rsidRDefault="005202A5">
            <w:pPr>
              <w:suppressAutoHyphens w:val="0"/>
              <w:spacing w:before="57"/>
              <w:ind w:firstLine="57"/>
              <w:jc w:val="both"/>
            </w:pPr>
            <w:r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 xml:space="preserve"> П</w:t>
            </w:r>
            <w:r>
              <w:rPr>
                <w:rFonts w:eastAsia="Times New Roman" w:cs="Times New Roman"/>
                <w:kern w:val="0"/>
                <w:sz w:val="22"/>
                <w:szCs w:val="22"/>
              </w:rPr>
              <w:t>роверки целевого использования средств бюджета муниципального образования городского округа «Вуктыл» проведены в соответствии с планом проверок запланированных на 2020 год.</w:t>
            </w:r>
          </w:p>
          <w:p w:rsidR="005F3B0D" w:rsidRDefault="005202A5">
            <w:pPr>
              <w:suppressAutoHyphens w:val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 Проведено 3 проверки   части осуществления  контроля за целевым и эффективным использованием средств бюджета городского округа «Вуктыл» за 2020 год     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6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Проведены  контрольные мероприятия в части осуществления  контроля за целевым и эффективным использованием средств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бюджета городского округа «Вуктыл» в течение календарного года     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2.4.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плановых проверок по соблюдению законодательства о контрактной системе в сфере закупок для нужд муниципальных нужд. Осуществление контроля за соблюдением законодательства в сфере закупок</w:t>
            </w: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spacing w:before="57"/>
              <w:ind w:firstLine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Достигнуто:</w:t>
            </w:r>
          </w:p>
          <w:p w:rsidR="005F3B0D" w:rsidRDefault="005202A5">
            <w:pPr>
              <w:suppressAutoHyphens w:val="0"/>
              <w:spacing w:before="57"/>
              <w:ind w:firstLine="57"/>
              <w:jc w:val="both"/>
            </w:pPr>
            <w:r>
              <w:rPr>
                <w:sz w:val="22"/>
                <w:szCs w:val="22"/>
              </w:rPr>
              <w:t>Мероприятия контрольной деятельности в сфере закупок товаров, работ, услуг для обеспечения муниципальных нужд</w:t>
            </w:r>
            <w:r>
              <w:rPr>
                <w:rFonts w:eastAsia="Times New Roman" w:cs="Times New Roman"/>
                <w:kern w:val="0"/>
                <w:sz w:val="22"/>
                <w:szCs w:val="22"/>
              </w:rPr>
              <w:t xml:space="preserve"> проведены  в соответствии с планом проверок запланированных на 2020 год</w:t>
            </w:r>
          </w:p>
          <w:p w:rsidR="005F3B0D" w:rsidRDefault="005F3B0D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highlight w:val="yellow"/>
              </w:rPr>
            </w:pPr>
          </w:p>
          <w:p w:rsidR="005F3B0D" w:rsidRDefault="005F3B0D">
            <w:pPr>
              <w:pStyle w:val="Standard"/>
              <w:spacing w:before="57"/>
              <w:ind w:firstLine="57"/>
              <w:rPr>
                <w:sz w:val="22"/>
                <w:szCs w:val="22"/>
              </w:rPr>
            </w:pP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2.4.1.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Планирование контрольной деятельности в сфере закупок товаров, работ, услуг для обеспечения муниципальных нужд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suppressAutoHyphens w:val="0"/>
              <w:spacing w:before="57"/>
              <w:ind w:firstLine="57"/>
              <w:jc w:val="center"/>
            </w:pPr>
            <w:r>
              <w:rPr>
                <w:sz w:val="22"/>
                <w:szCs w:val="22"/>
              </w:rPr>
              <w:t>Достигнуто:</w:t>
            </w:r>
          </w:p>
          <w:p w:rsidR="005F3B0D" w:rsidRDefault="005202A5">
            <w:pPr>
              <w:pStyle w:val="Standard"/>
              <w:suppressAutoHyphens w:val="0"/>
              <w:spacing w:before="57"/>
              <w:ind w:firstLine="57"/>
              <w:jc w:val="both"/>
            </w:pPr>
            <w:r>
              <w:rPr>
                <w:sz w:val="22"/>
                <w:szCs w:val="22"/>
              </w:rPr>
              <w:t xml:space="preserve">Все запланированные </w:t>
            </w:r>
            <w:r>
              <w:rPr>
                <w:color w:val="000000"/>
                <w:sz w:val="22"/>
                <w:szCs w:val="22"/>
              </w:rPr>
              <w:t>контрольные мероприятия деятельности в сфере закупок товаров, работ, услуг для обеспечения муниципальных нужд  проведены в 2020 году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7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Осуществлено планирование контрольных мероприятий деятельности в сфере закупок товаров, работ, услуг для обеспечения муниципальных нужд в течение календарного года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2.4.2.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проверок по осуществлению закупок товаров, работ, услуг для обеспечения </w:t>
            </w:r>
            <w:r>
              <w:rPr>
                <w:color w:val="000000"/>
                <w:sz w:val="22"/>
                <w:szCs w:val="22"/>
              </w:rPr>
              <w:lastRenderedPageBreak/>
              <w:t>муниципальных нужд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r>
              <w:rPr>
                <w:sz w:val="22"/>
                <w:szCs w:val="22"/>
              </w:rPr>
              <w:lastRenderedPageBreak/>
              <w:t xml:space="preserve">Бабина В.А. Заместитель руководителя администрации городского </w:t>
            </w:r>
            <w:r>
              <w:rPr>
                <w:sz w:val="22"/>
                <w:szCs w:val="22"/>
              </w:rPr>
              <w:lastRenderedPageBreak/>
              <w:t>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Проведение плановых проверок по соблюдению законодательства о </w:t>
            </w:r>
            <w:r>
              <w:rPr>
                <w:color w:val="000000"/>
                <w:sz w:val="22"/>
                <w:szCs w:val="22"/>
              </w:rPr>
              <w:lastRenderedPageBreak/>
              <w:t>контрактной системе в сфере закупок для нужд муниципальных нужд. Осуществление контроля за соблюдением законодательства в сфере закупок</w:t>
            </w:r>
          </w:p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Достигнуто:</w:t>
            </w:r>
          </w:p>
          <w:p w:rsidR="005F3B0D" w:rsidRDefault="005202A5">
            <w:pPr>
              <w:suppressAutoHyphens w:val="0"/>
              <w:spacing w:before="57"/>
              <w:ind w:firstLine="57"/>
              <w:jc w:val="both"/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t xml:space="preserve">Проверки целевого использования средств бюджета муниципального образования городского округа «Вуктыл» </w:t>
            </w:r>
            <w:r>
              <w:rPr>
                <w:rFonts w:eastAsia="Times New Roman" w:cs="Times New Roman"/>
                <w:kern w:val="0"/>
                <w:sz w:val="22"/>
                <w:szCs w:val="22"/>
              </w:rPr>
              <w:lastRenderedPageBreak/>
              <w:t>проведены в соответствии с планом проверок запланированных на 2020 год.</w:t>
            </w:r>
          </w:p>
          <w:p w:rsidR="005F3B0D" w:rsidRDefault="005202A5">
            <w:pPr>
              <w:suppressAutoHyphens w:val="0"/>
              <w:jc w:val="both"/>
            </w:pPr>
            <w:r>
              <w:t xml:space="preserve"> Проведены 3 проверки </w:t>
            </w:r>
            <w:r>
              <w:rPr>
                <w:color w:val="000000"/>
                <w:sz w:val="22"/>
                <w:szCs w:val="22"/>
              </w:rPr>
              <w:t>в части   осуществления проверок по соблюдению законодательства о контрактной системе в сфере закупок для муниципальных нужд в 2020 году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8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Проведены контрольные мероприятия в части   осуществления проверок по соблюдению законодательства о контрактной системе в сфере закупок для муниципальных нужд в течение календарного года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/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2.5.</w:t>
            </w:r>
          </w:p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bookmarkStart w:id="2" w:name="__DdeLink__19160_3927815364"/>
            <w:bookmarkEnd w:id="2"/>
            <w:r>
              <w:rPr>
                <w:sz w:val="22"/>
                <w:szCs w:val="22"/>
              </w:rPr>
              <w:t xml:space="preserve">Бабина В.А. Заместитель руководителя администрации городского округа «Вуктыл» - начальник Финансового управления </w:t>
            </w:r>
            <w:r>
              <w:rPr>
                <w:sz w:val="22"/>
                <w:szCs w:val="22"/>
              </w:rPr>
              <w:lastRenderedPageBreak/>
              <w:t>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Проведение публичных слушаний, заседаний  для обеспечения информирования населения о деятельности органов местного самоуправления в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сфере управления финансами городского округа «Вуктыл»</w:t>
            </w: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Достигнуто:</w:t>
            </w:r>
          </w:p>
          <w:p w:rsidR="005F3B0D" w:rsidRDefault="005202A5">
            <w:pPr>
              <w:pStyle w:val="Standard"/>
              <w:suppressAutoHyphens w:val="0"/>
              <w:spacing w:before="57"/>
              <w:ind w:firstLine="57"/>
              <w:jc w:val="both"/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t xml:space="preserve">Информационная брошюра о бюджете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городского округа</w:t>
            </w:r>
            <w:r>
              <w:rPr>
                <w:rFonts w:eastAsia="Times New Roman" w:cs="Times New Roman"/>
                <w:kern w:val="0"/>
                <w:sz w:val="22"/>
                <w:szCs w:val="22"/>
              </w:rPr>
              <w:t xml:space="preserve"> «Вуктыл» на 2020 год и плановый период 2021 и 2022 годов в формате «Бюджет для граждан» опубликована </w:t>
            </w:r>
            <w:hyperlink r:id="rId7">
              <w:proofErr w:type="spellStart"/>
              <w:r>
                <w:rPr>
                  <w:rStyle w:val="-"/>
                  <w:color w:val="00000A"/>
                  <w:sz w:val="22"/>
                  <w:szCs w:val="22"/>
                  <w:lang w:val="en-US"/>
                </w:rPr>
                <w:t>vuktyl</w:t>
              </w:r>
              <w:proofErr w:type="spellEnd"/>
              <w:r>
                <w:rPr>
                  <w:rStyle w:val="-"/>
                  <w:color w:val="00000A"/>
                  <w:sz w:val="22"/>
                  <w:szCs w:val="22"/>
                </w:rPr>
                <w:t>.</w:t>
              </w:r>
              <w:r>
                <w:rPr>
                  <w:rStyle w:val="-"/>
                  <w:color w:val="00000A"/>
                  <w:sz w:val="22"/>
                  <w:szCs w:val="22"/>
                  <w:lang w:val="en-US"/>
                </w:rPr>
                <w:t>com</w:t>
              </w:r>
              <w:r>
                <w:rPr>
                  <w:rStyle w:val="-"/>
                  <w:color w:val="00000A"/>
                  <w:sz w:val="22"/>
                  <w:szCs w:val="22"/>
                </w:rPr>
                <w:t>/</w:t>
              </w:r>
              <w:proofErr w:type="spellStart"/>
              <w:r>
                <w:rPr>
                  <w:rStyle w:val="-"/>
                  <w:color w:val="00000A"/>
                  <w:sz w:val="22"/>
                  <w:szCs w:val="22"/>
                  <w:lang w:val="en-US"/>
                </w:rPr>
                <w:t>itembyudzhet</w:t>
              </w:r>
              <w:proofErr w:type="spellEnd"/>
              <w:r>
                <w:rPr>
                  <w:rStyle w:val="-"/>
                  <w:color w:val="00000A"/>
                  <w:sz w:val="22"/>
                  <w:szCs w:val="22"/>
                </w:rPr>
                <w:t>/</w:t>
              </w:r>
              <w:proofErr w:type="spellStart"/>
              <w:r>
                <w:rPr>
                  <w:rStyle w:val="-"/>
                  <w:color w:val="00000A"/>
                  <w:sz w:val="22"/>
                  <w:szCs w:val="22"/>
                  <w:lang w:val="en-US"/>
                </w:rPr>
                <w:t>itemfin</w:t>
              </w:r>
              <w:proofErr w:type="spellEnd"/>
              <w:r>
                <w:rPr>
                  <w:rStyle w:val="-"/>
                  <w:color w:val="00000A"/>
                  <w:sz w:val="22"/>
                  <w:szCs w:val="22"/>
                </w:rPr>
                <w:t>-2.</w:t>
              </w:r>
              <w:r>
                <w:rPr>
                  <w:rStyle w:val="-"/>
                  <w:color w:val="00000A"/>
                  <w:sz w:val="22"/>
                  <w:szCs w:val="22"/>
                  <w:lang w:val="en-US"/>
                </w:rPr>
                <w:t>html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5F3B0D" w:rsidRDefault="005F3B0D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5F3B0D">
        <w:trPr>
          <w:trHeight w:val="2651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2.5.1.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публичных слушаний по проектам  решений о бюджете на очередной год и плановый период и  об исполнении бюджета в отчётном году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uppressAutoHyphens w:val="0"/>
              <w:spacing w:before="57"/>
              <w:ind w:firstLine="57"/>
              <w:jc w:val="center"/>
            </w:pPr>
            <w:r>
              <w:rPr>
                <w:sz w:val="22"/>
                <w:szCs w:val="22"/>
              </w:rPr>
              <w:t>Достигнуто: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</w:pPr>
            <w:r>
              <w:rPr>
                <w:sz w:val="22"/>
                <w:szCs w:val="22"/>
              </w:rPr>
              <w:t xml:space="preserve"> Публичные слушания в 2020 году</w:t>
            </w:r>
            <w:r>
              <w:rPr>
                <w:color w:val="000000"/>
                <w:sz w:val="22"/>
                <w:szCs w:val="22"/>
              </w:rPr>
              <w:t xml:space="preserve"> по проектам решений о бюджете городского округа «Вуктыл» на 2020 год и плановый период 2021 и 2022 года  проведены</w:t>
            </w:r>
          </w:p>
          <w:p w:rsidR="005F3B0D" w:rsidRDefault="005F3B0D">
            <w:pPr>
              <w:pStyle w:val="Standard"/>
              <w:suppressAutoHyphens w:val="0"/>
              <w:spacing w:before="57"/>
              <w:ind w:firstLine="57"/>
              <w:jc w:val="both"/>
              <w:rPr>
                <w:rFonts w:eastAsia="Times New Roman" w:cs="Times New Roman"/>
                <w:kern w:val="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9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Публичные слушания по проектам решений о бюджете городского округа «Вуктыл» на 2020 год и плановый период 2021 и 2022 года проведены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/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2.5.2.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Размещение актуальной информации об исполнении бюджета городского округа «Вуктыл», о принимаемых нормативных актах Финансового управления администрации ГО «Вуктыл» на официальном сайте в сети Интернет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r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color w:val="000000"/>
                <w:sz w:val="22"/>
                <w:szCs w:val="22"/>
                <w:lang w:eastAsia="en-US"/>
              </w:rPr>
              <w:t>Проведение публичных слушаний, заседаний  для обеспечения информирования населения о деятельности органов местного самоуправления в сфере управления финансами городского округа «Вуктыл»</w:t>
            </w:r>
          </w:p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suppressAutoHyphens w:val="0"/>
              <w:spacing w:before="57"/>
              <w:jc w:val="center"/>
              <w:textAlignment w:val="auto"/>
              <w:rPr>
                <w:rFonts w:eastAsia="Calibri" w:cs="Times New Roman"/>
                <w:bCs/>
                <w:kern w:val="0"/>
                <w:sz w:val="22"/>
                <w:szCs w:val="22"/>
                <w:lang w:eastAsia="en-US"/>
              </w:rPr>
            </w:pPr>
            <w:r>
              <w:rPr>
                <w:rFonts w:eastAsia="Calibri" w:cs="Times New Roman"/>
                <w:bCs/>
                <w:kern w:val="0"/>
                <w:sz w:val="22"/>
                <w:szCs w:val="22"/>
                <w:lang w:eastAsia="en-US"/>
              </w:rPr>
              <w:t>Достигнуто:</w:t>
            </w:r>
          </w:p>
          <w:p w:rsidR="005F3B0D" w:rsidRDefault="005202A5">
            <w:pPr>
              <w:suppressAutoHyphens w:val="0"/>
              <w:spacing w:before="57"/>
              <w:jc w:val="both"/>
              <w:textAlignment w:val="auto"/>
            </w:pPr>
            <w:r>
              <w:rPr>
                <w:rFonts w:eastAsia="Calibri" w:cs="Times New Roman"/>
                <w:bCs/>
                <w:kern w:val="0"/>
                <w:sz w:val="22"/>
                <w:szCs w:val="22"/>
                <w:lang w:eastAsia="en-US"/>
              </w:rPr>
              <w:t xml:space="preserve"> И</w:t>
            </w:r>
            <w:r>
              <w:rPr>
                <w:rFonts w:eastAsia="Times New Roman" w:cs="Times New Roman"/>
                <w:kern w:val="0"/>
                <w:sz w:val="22"/>
                <w:szCs w:val="22"/>
              </w:rPr>
              <w:t xml:space="preserve">нформационная брошюра об исполнении бюджета муниципального образования городского округа «Вуктыл» за 2019 год в формате «Бюджет для граждан» опубликована 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Контрольное событие № 10 Опубликование информационной брошюры  об исполнении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бюджета городского округа «Вуктыл» за 2019 год   в формате «Бюджет для граждан» 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30.06.2020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2.5.3.</w:t>
            </w:r>
          </w:p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и публикация информационных брошюр о бюджете городского округа «Вуктыл» на очередной финансовый год и плановый период и об исполнении бюджета городского округа «Вуктыл» в формате «Бюджет для граждан»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r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</w:pPr>
            <w:r>
              <w:rPr>
                <w:color w:val="000000"/>
                <w:sz w:val="22"/>
                <w:szCs w:val="22"/>
                <w:lang w:eastAsia="en-US"/>
              </w:rPr>
              <w:t>Проведение публичных слушаний, заседаний  для обеспечения информирования населения о деятельности органов местного самоуправления в сфере управления финансами городского округа «Вуктыл»</w:t>
            </w:r>
          </w:p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t>Достигнуто: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t xml:space="preserve"> Публичные слушания по проекту решения о бюджете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городского округа</w:t>
            </w:r>
            <w:r>
              <w:rPr>
                <w:rFonts w:eastAsia="Times New Roman" w:cs="Times New Roman"/>
                <w:kern w:val="0"/>
                <w:sz w:val="22"/>
                <w:szCs w:val="22"/>
              </w:rPr>
              <w:t xml:space="preserve"> «Вуктыл» на 2021 год и плановый период 2022 и 2023 годов проведены.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t xml:space="preserve"> Информационная брошюра о бюджете </w:t>
            </w:r>
            <w:r>
              <w:rPr>
                <w:rFonts w:eastAsia="Times New Roman" w:cs="Times New Roman"/>
                <w:kern w:val="0"/>
                <w:sz w:val="22"/>
                <w:szCs w:val="22"/>
                <w:lang w:eastAsia="en-US"/>
              </w:rPr>
              <w:t>городского округа</w:t>
            </w:r>
            <w:r>
              <w:rPr>
                <w:rFonts w:eastAsia="Times New Roman" w:cs="Times New Roman"/>
                <w:kern w:val="0"/>
                <w:sz w:val="22"/>
                <w:szCs w:val="22"/>
              </w:rPr>
              <w:t xml:space="preserve"> «Вуктыл» на 2021 год и плановый период 2022 и 2023 годов в формате «Бюджет для граждан» опубликована</w:t>
            </w:r>
          </w:p>
          <w:p w:rsidR="005F3B0D" w:rsidRDefault="005202A5">
            <w:pPr>
              <w:pStyle w:val="Standard"/>
              <w:spacing w:before="57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lang w:val="en-US"/>
              </w:rPr>
              <w:t>vuktyl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  <w:r>
              <w:t>/</w:t>
            </w:r>
            <w:proofErr w:type="spellStart"/>
            <w:r>
              <w:rPr>
                <w:lang w:val="en-US"/>
              </w:rPr>
              <w:t>itembyudzhet</w:t>
            </w:r>
            <w:proofErr w:type="spellEnd"/>
            <w:r>
              <w:t>/</w:t>
            </w:r>
            <w:proofErr w:type="spellStart"/>
            <w:r>
              <w:rPr>
                <w:lang w:val="en-US"/>
              </w:rPr>
              <w:t>itemfin</w:t>
            </w:r>
            <w:proofErr w:type="spellEnd"/>
            <w:r>
              <w:t>-32.</w:t>
            </w:r>
            <w:r>
              <w:rPr>
                <w:lang w:val="en-US"/>
              </w:rPr>
              <w:t>html</w:t>
            </w:r>
            <w:r>
              <w:rPr>
                <w:sz w:val="22"/>
                <w:szCs w:val="22"/>
              </w:rPr>
              <w:t xml:space="preserve"> </w:t>
            </w:r>
          </w:p>
          <w:p w:rsidR="005F3B0D" w:rsidRDefault="005F3B0D">
            <w:pPr>
              <w:spacing w:before="57"/>
              <w:rPr>
                <w:rFonts w:eastAsia="Calibri" w:cs="Times New Roman"/>
                <w:kern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  <w:rPr>
                <w:lang w:val="en-US"/>
              </w:rPr>
            </w:pPr>
          </w:p>
        </w:tc>
      </w:tr>
      <w:tr w:rsidR="005F3B0D">
        <w:trPr>
          <w:trHeight w:val="1043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Контрольное событие № 11       Опубликование информационной брошюры о бюджете городского округа «Вуктыл» на 2021 год и плановый период 2022 и 2023 годов в формате «Бюджет для граждан»   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234"/>
          <w:jc w:val="center"/>
        </w:trPr>
        <w:tc>
          <w:tcPr>
            <w:tcW w:w="16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2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</w:tr>
      <w:tr w:rsidR="005F3B0D">
        <w:trPr>
          <w:trHeight w:val="409"/>
          <w:jc w:val="center"/>
        </w:trPr>
        <w:tc>
          <w:tcPr>
            <w:tcW w:w="16133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Задача 1 «Обеспечение выполнения и оптимизации расходных обязательств городского округа «Вуктыл»</w:t>
            </w:r>
          </w:p>
        </w:tc>
      </w:tr>
      <w:tr w:rsidR="005F3B0D">
        <w:trPr>
          <w:trHeight w:val="5811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 1.1.</w:t>
            </w:r>
          </w:p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Формирование проекта решения о бюджете </w:t>
            </w:r>
            <w:r>
              <w:rPr>
                <w:color w:val="000000"/>
                <w:sz w:val="22"/>
                <w:szCs w:val="22"/>
              </w:rPr>
              <w:t xml:space="preserve">муниципального образования городского округа «Вуктыл»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Подготовка проекта решения о бюджете                  </w:t>
            </w:r>
            <w:r>
              <w:rPr>
                <w:color w:val="000000"/>
                <w:sz w:val="22"/>
                <w:szCs w:val="22"/>
              </w:rPr>
              <w:t xml:space="preserve">муниципального образования                  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городского округа «Вуктыл»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«Вуктыл» в установленные сроки</w:t>
            </w: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Достигнуто: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Проект решения городского округа  «Вуктыл» о бюджете муниципального образования городского округа  «Вуктыл» на 2021 год и плановый период 2022 и 2023 годов  представлен в Совет городского округа «Вуктыл» в установленные сроки. 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Утверждено  Постановление № 10/1196 от 14.10.2020г. «Об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 на 2021 год и плановый период 2022 и 2023 годов</w:t>
            </w:r>
          </w:p>
          <w:p w:rsidR="005F3B0D" w:rsidRDefault="005F3B0D">
            <w:pPr>
              <w:pStyle w:val="Standard"/>
              <w:spacing w:before="57"/>
              <w:ind w:firstLine="57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5F3B0D">
        <w:trPr>
          <w:trHeight w:val="3672"/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1.1.1.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  необходимой информации  от органов местного самоуправления городского округа «Вуктыл», муниципальных учреждений   для формирования проекта решения о бюджете муниципального образования городского округа «Вуктыл» на очередной финансовый год и плановый период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01.08.2020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suppressAutoHyphens w:val="0"/>
              <w:jc w:val="center"/>
            </w:pPr>
            <w: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Достигнуто:</w:t>
            </w:r>
          </w:p>
          <w:p w:rsidR="005F3B0D" w:rsidRDefault="005202A5">
            <w:pPr>
              <w:suppressAutoHyphens w:val="0"/>
            </w:pPr>
            <w:r>
              <w:rPr>
                <w:color w:val="000000"/>
                <w:sz w:val="22"/>
                <w:szCs w:val="22"/>
              </w:rPr>
              <w:t xml:space="preserve"> Информация от органов местного самоуправления городского округа «Вуктыл», муниципальных учреждений для формирования проекта решения о бюджете муниципального образования городского округа «Вуктыл» на </w:t>
            </w:r>
            <w:r>
              <w:rPr>
                <w:color w:val="000000"/>
                <w:sz w:val="22"/>
                <w:szCs w:val="22"/>
                <w:lang w:eastAsia="en-US"/>
              </w:rPr>
              <w:t>2021 год и плановый период 2022 и 2023 годов предоставлена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1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Предоставлена информация от органов местного самоуправления городского округа «Вуктыл», муниципальных учреждений для формирования проекта решения о бюджете муниципального образования городского округа «Вуктыл» на очередной финансовый год и плановый период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uppressAutoHyphens w:val="0"/>
              <w:spacing w:before="57"/>
              <w:ind w:firstLine="57"/>
              <w:jc w:val="center"/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1.1.2.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Формирование предельных объёмов бюджетных ассигнований на очередной финансовый год и плановый период и доведение их до главных распорядителей бюджетного планирования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15.08.2020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15.10.2020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Подготовка проекта решения о бюджете                  </w:t>
            </w:r>
            <w:r>
              <w:rPr>
                <w:color w:val="000000"/>
                <w:sz w:val="22"/>
                <w:szCs w:val="22"/>
              </w:rPr>
              <w:t xml:space="preserve">муниципального образования                  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городского округа «Вуктыл»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«Вуктыл» в установленные сроки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Достигнуто: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Проект решения городского округа  «Вуктыл» о бюджете муниципального образования городского округа  «Вуктыл» на 2021 год и плановый период 2022 и 2023 годов  представлен в Совет городского округа «Вуктыл» в установленные сроки</w:t>
            </w:r>
          </w:p>
          <w:p w:rsidR="005F3B0D" w:rsidRDefault="005F3B0D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2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Проект решения городского округа «Вуктыл» о бюджете муниципального образования городского округа «Вуктыл» на 2021 год и плановый период 2022 и 2023  годов  представлен в Совет городского округа «Вуктыл»  в установленные сроки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15.10.2020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15.10.2020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1.2.</w:t>
            </w:r>
          </w:p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Организация исполнения бюджета </w:t>
            </w:r>
            <w:r>
              <w:rPr>
                <w:color w:val="000000"/>
                <w:sz w:val="22"/>
                <w:szCs w:val="22"/>
              </w:rPr>
              <w:t>муниципального образования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городского округа «Вуктыл»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r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  <w:p w:rsidR="005F3B0D" w:rsidRDefault="005F3B0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Своевременное и в полном объеме исполнение расходных обязательств городского округа «Вуктыл». Обеспечение соответствия исполнения бюджета муниципального образования городского округа «Вуктыл» бюджетному законодательству.</w:t>
            </w: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Достигнуто: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Расходные обязательства городского округа «Вуктыл» исполняются своевременно и в полном объеме. Соответствие исполнения бюджета муниципального образования городского округа «Вуктыл» бюджетному законодательству обеспечено</w:t>
            </w: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1.2.1.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и ведение сводной бюджетной росписи бюджета муниципального образования городского округа «Вуктыл» в установленном порядке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/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uppressAutoHyphens w:val="0"/>
              <w:spacing w:before="57"/>
              <w:ind w:firstLine="57"/>
              <w:jc w:val="center"/>
            </w:pPr>
            <w:r>
              <w:rPr>
                <w:color w:val="000000"/>
                <w:sz w:val="22"/>
                <w:szCs w:val="22"/>
              </w:rPr>
              <w:t>Достигнуто:</w:t>
            </w:r>
          </w:p>
          <w:p w:rsidR="005F3B0D" w:rsidRDefault="005202A5">
            <w:pPr>
              <w:pStyle w:val="Standard"/>
              <w:suppressAutoHyphens w:val="0"/>
              <w:spacing w:before="57"/>
              <w:ind w:firstLine="57"/>
              <w:jc w:val="both"/>
            </w:pPr>
            <w:r>
              <w:rPr>
                <w:color w:val="000000"/>
                <w:sz w:val="22"/>
                <w:szCs w:val="22"/>
              </w:rPr>
              <w:t>Сводная бюджетная роспись бюджета муниципального образования городского округа «Вуктыл» на 2020 год и плановый период 2021 и 2022  годов велась в течение года в установленном порядке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3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Сводная бюджетная роспись бюджета муниципального образования городского округа «Вуктыл» на 2020 </w:t>
            </w:r>
            <w:r>
              <w:rPr>
                <w:color w:val="000000"/>
                <w:sz w:val="22"/>
                <w:szCs w:val="22"/>
              </w:rPr>
              <w:lastRenderedPageBreak/>
              <w:t>год и плановый период 2021 и 2022 годов утверждена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1.2.2.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Ведение кассового плана исполнения бюджета муниципального образования городского округа «Вуктыл» в установленном порядке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r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Своевременное и в полном объеме исполнение расходных обязательств городского округа «Вуктыл». Обеспечение соответствия исполнения бюджета муниципального образования городского округа «Вуктыл» бюджетному законодательству.</w:t>
            </w:r>
          </w:p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Достигнуто:</w:t>
            </w:r>
          </w:p>
          <w:p w:rsidR="005F3B0D" w:rsidRPr="00686440" w:rsidRDefault="005202A5">
            <w:pPr>
              <w:pStyle w:val="Standard"/>
              <w:spacing w:before="57"/>
              <w:ind w:firstLine="57"/>
              <w:jc w:val="both"/>
            </w:pPr>
            <w:r w:rsidRPr="00686440">
              <w:rPr>
                <w:sz w:val="22"/>
                <w:szCs w:val="22"/>
              </w:rPr>
              <w:t>Ведение утвержденного кассового плана исполнения бюджета муниципального образования городского округа «Вуктыл» на 2020 год проводилось в установленном порядке, в течение 2020 года проводилось внесение изменений.</w:t>
            </w:r>
          </w:p>
          <w:p w:rsidR="005F3B0D" w:rsidRDefault="005F3B0D">
            <w:pPr>
              <w:pStyle w:val="Standard"/>
              <w:spacing w:before="57"/>
              <w:ind w:firstLine="57"/>
              <w:jc w:val="both"/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jc w:val="center"/>
        </w:trPr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4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Внесение изменений в кассовый план по исполнению бюджета муниципального образования городского округа «Вуктыл» в течение года</w:t>
            </w:r>
          </w:p>
        </w:tc>
        <w:tc>
          <w:tcPr>
            <w:tcW w:w="14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1.3.</w:t>
            </w:r>
          </w:p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Формирование бюджетной отчетности об исполнении бюджета </w:t>
            </w:r>
            <w:r>
              <w:rPr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городского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округа «Вуктыл»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Бабина В.А. Заместитель руководителя администрации городского округа «Вуктыл» - </w:t>
            </w:r>
            <w:r>
              <w:rPr>
                <w:sz w:val="22"/>
                <w:szCs w:val="22"/>
              </w:rPr>
              <w:lastRenderedPageBreak/>
              <w:t>начальник Финансового управления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Соответствие сроков формирования и представления в Министерство финансов Республики Коми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бюджетной отчетности в соответствии с требованиями бюджетного законодательства</w:t>
            </w: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Достигнуто: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Бюджетная отчетность об исполнении бюджета </w:t>
            </w:r>
            <w:r>
              <w:rPr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городского округа «Вуктыл» сформирована</w:t>
            </w: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5F3B0D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1.3.1.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месячной, квартальной, годовой бюджетной отчётности об исполнении бюджета муниципального образования городского округа «Вуктыл» на основании бюджетной отчётности, представленной главными распорядителями (распорядителями) средств бюджета муниципального образования городского округа «Вуктыл»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uppressAutoHyphens w:val="0"/>
              <w:spacing w:before="57"/>
              <w:ind w:firstLine="57"/>
              <w:jc w:val="center"/>
            </w:pPr>
            <w:r>
              <w:rPr>
                <w:color w:val="000000"/>
                <w:sz w:val="22"/>
                <w:szCs w:val="22"/>
              </w:rPr>
              <w:t>Достигнуто: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</w:pPr>
            <w:r>
              <w:rPr>
                <w:sz w:val="22"/>
                <w:szCs w:val="22"/>
              </w:rPr>
              <w:t>Месячная, квартальная, годовая бюджетная отчётность об исполнении бюджета муниципального образования городского округа «Вуктыл» на основании бюджетной отчётности, представленной главными распорядителями (распорядителями) средств бюджета муниципального образования городского округа «Вуктыл» составлена</w:t>
            </w:r>
          </w:p>
          <w:p w:rsidR="005F3B0D" w:rsidRDefault="005F3B0D">
            <w:pPr>
              <w:pStyle w:val="Standard"/>
              <w:suppressAutoHyphens w:val="0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5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Составлена месячная, квартальная, годовая бюджетная отчётность об исполнении бюджета муниципального образования городского округа «Вуктыл»</w:t>
            </w:r>
          </w:p>
        </w:tc>
        <w:tc>
          <w:tcPr>
            <w:tcW w:w="148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1.3.2.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Формирование сводной бухгалтерской отчётности муниципальных бюджетных, автономных учреждений на основании отчётности, представленной главными распорядителями (распорядителями) бюджетных средств, </w:t>
            </w:r>
            <w:r>
              <w:rPr>
                <w:color w:val="000000"/>
                <w:sz w:val="22"/>
                <w:szCs w:val="22"/>
              </w:rPr>
              <w:lastRenderedPageBreak/>
              <w:t>осуществляющими функции и полномочия учредителя в отношении муниципальных бюджетных и автономных учреждений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Бабина В.А. Заместитель руководителя администрации городского округа «Вуктыл» - начальник Финансового управления администрации </w:t>
            </w:r>
            <w:r>
              <w:rPr>
                <w:sz w:val="22"/>
                <w:szCs w:val="22"/>
              </w:rPr>
              <w:lastRenderedPageBreak/>
              <w:t>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Соответствие сроков формирования и представления в Министерство финансов Республики Коми бюджетной отчетности в соответствии с требованиями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бюджетного законодательства</w:t>
            </w:r>
          </w:p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Достигнуто:</w:t>
            </w:r>
          </w:p>
          <w:p w:rsidR="005F3B0D" w:rsidRDefault="005202A5">
            <w:pPr>
              <w:suppressAutoHyphens w:val="0"/>
              <w:jc w:val="both"/>
            </w:pPr>
            <w:r>
              <w:rPr>
                <w:sz w:val="22"/>
                <w:szCs w:val="22"/>
              </w:rPr>
              <w:t xml:space="preserve"> Сводная бухгалтерская отчётность муниципальных бюджетных, автономных учреждений на основании отчётности, представленной главными распорядителями (распорядителями) бюджетных средств, осуществляющими функции и полномочия учредителя в отношении </w:t>
            </w:r>
            <w:r>
              <w:rPr>
                <w:sz w:val="22"/>
                <w:szCs w:val="22"/>
              </w:rPr>
              <w:lastRenderedPageBreak/>
              <w:t>муниципальных бюджетных и автономных учреждений сформирована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6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Сформирована сводная бухгалтерская отчетность муниципальных бюджетных, автономных учреждений на основании отчётности, представленной главными распорядителями (распорядителями) бюджетных средств</w:t>
            </w:r>
          </w:p>
        </w:tc>
        <w:tc>
          <w:tcPr>
            <w:tcW w:w="1481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1.3.3.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и формирование аналитических данных для проекта решения отчета об исполнении бюджета муниципального образования городского округа «Вуктыл» за 2019 год</w:t>
            </w:r>
          </w:p>
        </w:tc>
        <w:tc>
          <w:tcPr>
            <w:tcW w:w="1481" w:type="dxa"/>
            <w:vMerge w:val="restart"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Соответствие сроков формирования и представления в Министерство финансов Республики Коми бюджетной отчетности в соответствии с требованиями бюджетного законодательства</w:t>
            </w:r>
          </w:p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>Достигнуто:</w:t>
            </w:r>
          </w:p>
          <w:p w:rsidR="005F3B0D" w:rsidRDefault="005202A5">
            <w:pPr>
              <w:pStyle w:val="Standard"/>
              <w:spacing w:before="57"/>
              <w:jc w:val="both"/>
            </w:pPr>
            <w:r>
              <w:rPr>
                <w:rFonts w:eastAsia="Times New Roman" w:cs="Times New Roman"/>
                <w:color w:val="000000"/>
                <w:kern w:val="0"/>
                <w:sz w:val="22"/>
                <w:szCs w:val="22"/>
              </w:rPr>
              <w:t xml:space="preserve"> Проект решения об исполнении бюджета муниципального образования городского округа «Вуктыл» за 2019 год  представлен в Совет городского округа «Вуктыл».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</w:pPr>
            <w:r>
              <w:rPr>
                <w:rFonts w:eastAsia="Times New Roman" w:cs="Times New Roman"/>
                <w:kern w:val="0"/>
                <w:sz w:val="22"/>
                <w:szCs w:val="22"/>
              </w:rPr>
              <w:t xml:space="preserve">Проект решения об исполнении бюджета муниципального образования городского округа «Вуктыл» за 2019 год  </w:t>
            </w:r>
            <w:r>
              <w:rPr>
                <w:sz w:val="22"/>
                <w:szCs w:val="22"/>
              </w:rPr>
              <w:t xml:space="preserve">и утвержден Решение Совета городского округа «Вуктыл» «Об утверждении отчета об исполнении бюджета муниципального образования городского округа «Вуктыл» за 2019 год от 21 октября 2020 года № 8 утвержден в установленные </w:t>
            </w:r>
            <w:r>
              <w:rPr>
                <w:sz w:val="22"/>
                <w:szCs w:val="22"/>
              </w:rPr>
              <w:lastRenderedPageBreak/>
              <w:t>сроки</w:t>
            </w: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7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Проект решения утвержден отчета об исполнении бюджета муниципального образования городского округа «Вуктыл» за 2019 год представлен в Совет городского округа «Вуктыл» и Контрольно-счетную палату городского округа «Вуктыл» в установленные сроки</w:t>
            </w:r>
          </w:p>
        </w:tc>
        <w:tc>
          <w:tcPr>
            <w:tcW w:w="1481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01.06.2020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338"/>
          <w:jc w:val="center"/>
        </w:trPr>
        <w:tc>
          <w:tcPr>
            <w:tcW w:w="16133" w:type="dxa"/>
            <w:gridSpan w:val="11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Задача 2. «Повышение  эффективности управления муниципальным долгом городского округа «Вуктыл»</w:t>
            </w:r>
          </w:p>
        </w:tc>
      </w:tr>
      <w:tr w:rsidR="005F3B0D">
        <w:trPr>
          <w:trHeight w:val="1584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2.1.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jc w:val="both"/>
              <w:rPr>
                <w:color w:val="365F91" w:themeColor="accent1" w:themeShade="BF"/>
                <w:sz w:val="22"/>
                <w:szCs w:val="22"/>
                <w:lang w:eastAsia="en-US"/>
              </w:rPr>
            </w:pPr>
            <w:r>
              <w:rPr>
                <w:color w:val="365F91" w:themeColor="accent1" w:themeShade="BF"/>
                <w:sz w:val="22"/>
                <w:szCs w:val="22"/>
                <w:lang w:eastAsia="en-US"/>
              </w:rPr>
              <w:t>Отсутствие просроченной  задолженности по долговым обязательствам городского округа «Вуктыл»</w:t>
            </w: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365F91" w:themeColor="accent1" w:themeShade="BF"/>
                <w:sz w:val="22"/>
                <w:szCs w:val="22"/>
              </w:rPr>
            </w:pPr>
            <w:r>
              <w:rPr>
                <w:color w:val="365F91" w:themeColor="accent1" w:themeShade="BF"/>
                <w:sz w:val="22"/>
                <w:szCs w:val="22"/>
              </w:rPr>
              <w:t>Достигнуто:</w:t>
            </w:r>
          </w:p>
          <w:p w:rsidR="005F3B0D" w:rsidRDefault="005202A5">
            <w:pPr>
              <w:pStyle w:val="Standard"/>
              <w:suppressAutoHyphens w:val="0"/>
              <w:spacing w:before="57"/>
              <w:ind w:firstLine="57"/>
            </w:pPr>
            <w:r>
              <w:rPr>
                <w:color w:val="365F91" w:themeColor="accent1" w:themeShade="BF"/>
                <w:sz w:val="22"/>
                <w:szCs w:val="22"/>
              </w:rPr>
              <w:t>Просроченная задолженность по долговым обязательствам  городского округа «Вуктыл» за 12 месяцев 2020 года отсутствует</w:t>
            </w:r>
          </w:p>
          <w:p w:rsidR="005F3B0D" w:rsidRDefault="005F3B0D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365F91" w:themeColor="accent1" w:themeShade="BF"/>
                <w:sz w:val="22"/>
                <w:szCs w:val="22"/>
              </w:rPr>
            </w:pPr>
            <w:r>
              <w:rPr>
                <w:color w:val="365F91" w:themeColor="accent1" w:themeShade="BF"/>
                <w:sz w:val="22"/>
                <w:szCs w:val="22"/>
              </w:rPr>
              <w:t>нет</w:t>
            </w: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365F91" w:themeColor="accent1" w:themeShade="BF"/>
                <w:sz w:val="22"/>
                <w:szCs w:val="22"/>
              </w:rPr>
            </w:pPr>
          </w:p>
        </w:tc>
      </w:tr>
      <w:tr w:rsidR="005F3B0D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2.1.1.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Погашение долговых обязательств городского округа «Вуктыл» согласно заключенным договорам и соглашениям</w:t>
            </w:r>
          </w:p>
        </w:tc>
        <w:tc>
          <w:tcPr>
            <w:tcW w:w="1481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 w:themeFill="background1"/>
            <w:tcMar>
              <w:left w:w="-10" w:type="dxa"/>
            </w:tcMar>
          </w:tcPr>
          <w:p w:rsidR="005F3B0D" w:rsidRDefault="005202A5">
            <w:pPr>
              <w:pStyle w:val="Standard"/>
              <w:suppressAutoHyphens w:val="0"/>
              <w:spacing w:before="57"/>
              <w:ind w:firstLine="57"/>
              <w:jc w:val="center"/>
            </w:pPr>
            <w:r>
              <w:rPr>
                <w:color w:val="365F91" w:themeColor="accent1" w:themeShade="BF"/>
                <w:sz w:val="22"/>
                <w:szCs w:val="22"/>
              </w:rPr>
              <w:t>Достигнуто:</w:t>
            </w:r>
          </w:p>
          <w:p w:rsidR="005F3B0D" w:rsidRDefault="005202A5">
            <w:pPr>
              <w:pStyle w:val="Standard"/>
              <w:suppressAutoHyphens w:val="0"/>
              <w:spacing w:before="57"/>
              <w:ind w:firstLine="57"/>
              <w:jc w:val="both"/>
            </w:pPr>
            <w:r>
              <w:rPr>
                <w:color w:val="365F91" w:themeColor="accent1" w:themeShade="BF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униципальный долг по бюджетному кредиту, привлеченным в бюджет муниципального образования городского округа «Вуктыл» от других бюджетов бюджетной системы Российской Федерации в 2018 году, в 2020 году погашен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8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Муниципальный долг по бюджетным кредитам, привлеченным в бюджет муниципального </w:t>
            </w:r>
            <w:r>
              <w:rPr>
                <w:color w:val="000000"/>
                <w:sz w:val="22"/>
                <w:szCs w:val="22"/>
              </w:rPr>
              <w:lastRenderedPageBreak/>
              <w:t>образования городского округа «Вуктыл» от других бюджетов бюджетной системы Российской Федерации со сроками погашения в 2020 году, погашен</w:t>
            </w:r>
          </w:p>
        </w:tc>
        <w:tc>
          <w:tcPr>
            <w:tcW w:w="1481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9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Муниципальный долг по  кредитам, полученным от кредитных организаций со сроками погашения в 2020 году, погашен</w:t>
            </w:r>
          </w:p>
        </w:tc>
        <w:tc>
          <w:tcPr>
            <w:tcW w:w="1481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2.2.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jc w:val="both"/>
              <w:rPr>
                <w:color w:val="365F91" w:themeColor="accent1" w:themeShade="BF"/>
                <w:sz w:val="22"/>
                <w:szCs w:val="22"/>
                <w:lang w:eastAsia="en-US"/>
              </w:rPr>
            </w:pPr>
            <w:r>
              <w:rPr>
                <w:color w:val="365F91" w:themeColor="accent1" w:themeShade="BF"/>
                <w:sz w:val="22"/>
                <w:szCs w:val="22"/>
                <w:lang w:eastAsia="en-US"/>
              </w:rPr>
              <w:t>Отсутствие просроченных платежей по обслуживанию долговых обязательств городского округа «Вуктыл»</w:t>
            </w: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365F91" w:themeColor="accent1" w:themeShade="BF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rFonts w:eastAsia="Calibri"/>
                <w:color w:val="365F91" w:themeColor="accent1" w:themeShade="BF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365F91" w:themeColor="accent1" w:themeShade="BF"/>
                <w:sz w:val="22"/>
                <w:szCs w:val="22"/>
                <w:lang w:eastAsia="en-US"/>
              </w:rPr>
              <w:t>Достигнуто: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</w:pPr>
            <w:r>
              <w:rPr>
                <w:rFonts w:eastAsia="Calibri"/>
                <w:color w:val="365F91" w:themeColor="accent1" w:themeShade="BF"/>
                <w:sz w:val="22"/>
                <w:szCs w:val="22"/>
                <w:lang w:eastAsia="en-US"/>
              </w:rPr>
              <w:t xml:space="preserve"> Просроченные платежи по обслуживанию долговых обязательств городского округа «Вуктыл» за 12 месяцев 2020 года отсутствуют</w:t>
            </w:r>
          </w:p>
          <w:p w:rsidR="005F3B0D" w:rsidRDefault="005F3B0D">
            <w:pPr>
              <w:pStyle w:val="Standard"/>
              <w:spacing w:before="57"/>
              <w:ind w:firstLine="57"/>
              <w:jc w:val="both"/>
              <w:rPr>
                <w:rFonts w:eastAsia="Calibri"/>
                <w:color w:val="365F91" w:themeColor="accent1" w:themeShade="BF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365F91" w:themeColor="accent1" w:themeShade="BF"/>
                <w:sz w:val="22"/>
                <w:szCs w:val="22"/>
              </w:rPr>
            </w:pPr>
            <w:r>
              <w:rPr>
                <w:color w:val="365F91" w:themeColor="accent1" w:themeShade="BF"/>
                <w:sz w:val="22"/>
                <w:szCs w:val="22"/>
              </w:rPr>
              <w:t>нет</w:t>
            </w: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365F91" w:themeColor="accent1" w:themeShade="BF"/>
                <w:sz w:val="22"/>
                <w:szCs w:val="22"/>
              </w:rPr>
            </w:pPr>
          </w:p>
        </w:tc>
      </w:tr>
      <w:tr w:rsidR="005F3B0D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2.2.1.</w:t>
            </w:r>
          </w:p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расходов на обслуживание муниципального долга городского округа «Вуктыл»</w:t>
            </w:r>
          </w:p>
        </w:tc>
        <w:tc>
          <w:tcPr>
            <w:tcW w:w="1481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uppressAutoHyphens w:val="0"/>
              <w:spacing w:before="57"/>
              <w:ind w:firstLine="57"/>
              <w:jc w:val="center"/>
            </w:pPr>
            <w:r>
              <w:rPr>
                <w:rFonts w:eastAsia="Calibri"/>
                <w:color w:val="365F91" w:themeColor="accent1" w:themeShade="BF"/>
                <w:sz w:val="22"/>
                <w:szCs w:val="22"/>
                <w:lang w:eastAsia="en-US"/>
              </w:rPr>
              <w:t>Достигнуто:</w:t>
            </w:r>
          </w:p>
          <w:p w:rsidR="005F3B0D" w:rsidRDefault="005202A5">
            <w:pPr>
              <w:pStyle w:val="Standard"/>
              <w:suppressAutoHyphens w:val="0"/>
              <w:spacing w:before="57"/>
              <w:ind w:firstLine="57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Расчеты по обслуживанию муниципального долга городского округа «Вуктыл» в 2020 году проведены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271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10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Расчеты по обслуживанию муниципального долга городского округа «Вуктыл» в 2020 году проведены</w:t>
            </w:r>
          </w:p>
        </w:tc>
        <w:tc>
          <w:tcPr>
            <w:tcW w:w="1481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271"/>
          <w:jc w:val="center"/>
        </w:trPr>
        <w:tc>
          <w:tcPr>
            <w:tcW w:w="16133" w:type="dxa"/>
            <w:gridSpan w:val="11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</w:pPr>
            <w:r>
              <w:rPr>
                <w:b/>
                <w:color w:val="000000"/>
                <w:sz w:val="22"/>
                <w:szCs w:val="22"/>
              </w:rPr>
              <w:t xml:space="preserve">Подпрограмма 3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«Обеспечение реализации муниципальной программы»</w:t>
            </w:r>
          </w:p>
        </w:tc>
      </w:tr>
      <w:tr w:rsidR="005F3B0D">
        <w:trPr>
          <w:trHeight w:val="307"/>
          <w:jc w:val="center"/>
        </w:trPr>
        <w:tc>
          <w:tcPr>
            <w:tcW w:w="16133" w:type="dxa"/>
            <w:gridSpan w:val="11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5F3B0D">
        <w:trPr>
          <w:trHeight w:val="1879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 1.1.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Реализация функций аппарата исполнителей и участников муниципальной программы</w:t>
            </w:r>
          </w:p>
        </w:tc>
        <w:tc>
          <w:tcPr>
            <w:tcW w:w="1481" w:type="dxa"/>
            <w:vMerge w:val="restart"/>
            <w:tcBorders>
              <w:top w:val="single" w:sz="4" w:space="0" w:color="00000A"/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выполнения задач программы и достижения предусмотренных программой значений показателей (индикаторов)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Достигнуто:</w:t>
            </w:r>
          </w:p>
          <w:p w:rsidR="005F3B0D" w:rsidRDefault="005202A5">
            <w:pPr>
              <w:pStyle w:val="Standard"/>
              <w:suppressAutoHyphens w:val="0"/>
              <w:spacing w:before="57"/>
              <w:ind w:firstLine="57"/>
              <w:jc w:val="both"/>
            </w:pPr>
            <w:r>
              <w:rPr>
                <w:color w:val="000000"/>
                <w:sz w:val="22"/>
                <w:szCs w:val="22"/>
              </w:rPr>
              <w:t>Функции и полномочия, закрепленные за Финансовым управлением городского округа «Вуктыл», осуществлены</w:t>
            </w:r>
          </w:p>
          <w:p w:rsidR="005F3B0D" w:rsidRDefault="005F3B0D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</w:tc>
      </w:tr>
      <w:tr w:rsidR="005F3B0D">
        <w:trPr>
          <w:trHeight w:val="459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1.1.1.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функций и полномочий, закрепленных за Финансовым управлением</w:t>
            </w:r>
          </w:p>
        </w:tc>
        <w:tc>
          <w:tcPr>
            <w:tcW w:w="1481" w:type="dxa"/>
            <w:vMerge/>
            <w:tcBorders>
              <w:left w:val="single" w:sz="8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uppressAutoHyphens w:val="0"/>
              <w:spacing w:before="57"/>
              <w:ind w:firstLine="57"/>
              <w:jc w:val="center"/>
            </w:pPr>
            <w:r>
              <w:rPr>
                <w:color w:val="000000"/>
                <w:sz w:val="22"/>
                <w:szCs w:val="22"/>
              </w:rPr>
              <w:t>Достигнуто:</w:t>
            </w:r>
          </w:p>
          <w:p w:rsidR="005F3B0D" w:rsidRDefault="005202A5">
            <w:pPr>
              <w:pStyle w:val="Standard"/>
              <w:suppressAutoHyphens w:val="0"/>
              <w:spacing w:before="57"/>
              <w:ind w:firstLine="57"/>
              <w:jc w:val="both"/>
            </w:pPr>
            <w:r>
              <w:rPr>
                <w:color w:val="000000"/>
                <w:sz w:val="22"/>
                <w:szCs w:val="22"/>
              </w:rPr>
              <w:t xml:space="preserve"> Денежные выплаты в системе «Бюджет-Смарт» подтверждены</w:t>
            </w:r>
          </w:p>
        </w:tc>
        <w:tc>
          <w:tcPr>
            <w:tcW w:w="1428" w:type="dxa"/>
            <w:vMerge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1678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1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Подтверждены денежные выплаты в системе «Бюджет-Смарт»</w:t>
            </w:r>
          </w:p>
        </w:tc>
        <w:tc>
          <w:tcPr>
            <w:tcW w:w="1481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5F3B0D" w:rsidRDefault="005F3B0D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F3B0D">
        <w:trPr>
          <w:trHeight w:val="1678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Основное мероприятие  1.2.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реализации основных мероприятий муниципальной Программы</w:t>
            </w:r>
          </w:p>
        </w:tc>
        <w:tc>
          <w:tcPr>
            <w:tcW w:w="148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Бабина В.А. Заместитель руководителя администрации городского округа «Вуктыл» - начальник Финансового управления администрации городского </w:t>
            </w:r>
            <w:r>
              <w:rPr>
                <w:sz w:val="22"/>
                <w:szCs w:val="22"/>
              </w:rPr>
              <w:lastRenderedPageBreak/>
              <w:t>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20.10.2020</w:t>
            </w:r>
          </w:p>
        </w:tc>
        <w:tc>
          <w:tcPr>
            <w:tcW w:w="18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Контроль за реализацией муниципальной программы, подпрограмм, решением задач и достижением цели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Достигнуто: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Мониторинг реализации муниципальной программы за 2020 год осуществлен</w:t>
            </w:r>
          </w:p>
          <w:p w:rsidR="005F3B0D" w:rsidRDefault="005F3B0D">
            <w:pPr>
              <w:suppressAutoHyphens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</w:t>
            </w:r>
          </w:p>
          <w:p w:rsidR="005F3B0D" w:rsidRDefault="005F3B0D"/>
          <w:p w:rsidR="005F3B0D" w:rsidRDefault="005F3B0D"/>
          <w:p w:rsidR="005F3B0D" w:rsidRDefault="005F3B0D"/>
          <w:p w:rsidR="005F3B0D" w:rsidRDefault="005F3B0D"/>
          <w:p w:rsidR="005F3B0D" w:rsidRDefault="005F3B0D"/>
          <w:p w:rsidR="005F3B0D" w:rsidRDefault="005F3B0D"/>
          <w:p w:rsidR="005F3B0D" w:rsidRDefault="005F3B0D"/>
          <w:p w:rsidR="005F3B0D" w:rsidRDefault="005F3B0D"/>
          <w:p w:rsidR="005F3B0D" w:rsidRDefault="005F3B0D"/>
          <w:p w:rsidR="005F3B0D" w:rsidRDefault="005F3B0D"/>
          <w:p w:rsidR="005F3B0D" w:rsidRDefault="005F3B0D"/>
          <w:p w:rsidR="005F3B0D" w:rsidRDefault="005F3B0D"/>
          <w:p w:rsidR="005F3B0D" w:rsidRDefault="005F3B0D">
            <w:pPr>
              <w:jc w:val="center"/>
            </w:pPr>
          </w:p>
        </w:tc>
      </w:tr>
      <w:tr w:rsidR="005F3B0D">
        <w:trPr>
          <w:trHeight w:val="1520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1.2.1.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мониторинга реализации программы в течение финансового года</w:t>
            </w:r>
          </w:p>
        </w:tc>
        <w:tc>
          <w:tcPr>
            <w:tcW w:w="1481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20.10.2020</w:t>
            </w:r>
          </w:p>
        </w:tc>
        <w:tc>
          <w:tcPr>
            <w:tcW w:w="18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  <w:tc>
          <w:tcPr>
            <w:tcW w:w="32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-5" w:type="dxa"/>
            </w:tcMar>
          </w:tcPr>
          <w:p w:rsidR="005F3B0D" w:rsidRDefault="005202A5">
            <w:pPr>
              <w:pStyle w:val="Standard"/>
              <w:suppressAutoHyphens w:val="0"/>
              <w:spacing w:before="57"/>
              <w:ind w:firstLine="57"/>
              <w:jc w:val="center"/>
            </w:pPr>
            <w:r>
              <w:rPr>
                <w:color w:val="000000"/>
                <w:sz w:val="22"/>
                <w:szCs w:val="22"/>
                <w:lang w:eastAsia="en-US"/>
              </w:rPr>
              <w:t>Достигнуто:</w:t>
            </w:r>
          </w:p>
          <w:p w:rsidR="005F3B0D" w:rsidRDefault="005202A5">
            <w:pPr>
              <w:spacing w:before="57"/>
              <w:ind w:firstLine="57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Мониторинг реализации муниципальной программы  за 2020 год осуществлен</w:t>
            </w:r>
          </w:p>
          <w:p w:rsidR="005F3B0D" w:rsidRDefault="005F3B0D">
            <w:pPr>
              <w:suppressAutoHyphens w:val="0"/>
              <w:spacing w:before="57"/>
              <w:ind w:firstLine="57"/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2135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2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Мониторинг реализации программы в течение финансового года проведен</w:t>
            </w:r>
          </w:p>
          <w:p w:rsidR="005F3B0D" w:rsidRDefault="005F3B0D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20.10.2020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2135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Мероприятие 1.2.2.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Размещение годового отчета о ходе реализации и оценке эффективности муниципальной программы за 2019 год на официальном сайте в сети интернет</w:t>
            </w:r>
          </w:p>
          <w:p w:rsidR="005F3B0D" w:rsidRDefault="005F3B0D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Бабина В.А. Заместитель руководителя администрации городского округа «Вуктыл» - начальник Финансового управления администрации городского округа «Вуктыл»</w:t>
            </w: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Контроль за реализацией муниципальной программы, подпрограмм, решением задач и достижением цели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Достигнуто:</w:t>
            </w:r>
          </w:p>
          <w:p w:rsidR="005F3B0D" w:rsidRDefault="005202A5">
            <w:pPr>
              <w:pStyle w:val="Standard"/>
              <w:spacing w:before="57"/>
              <w:ind w:firstLine="57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Годовой отчет о ходе реализации  и оценка эффективности муниципальной программы за  2019 год размещены на официальном сайте городского округа «Вуктыл» в сети «Интернет»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  <w:tr w:rsidR="005F3B0D">
        <w:trPr>
          <w:trHeight w:val="2135"/>
          <w:jc w:val="center"/>
        </w:trPr>
        <w:tc>
          <w:tcPr>
            <w:tcW w:w="62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  <w:vAlign w:val="center"/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Контрольное событие № 3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Годовой отчет о ходе реализации и оценке эффективности муниципальной программы за 2019 год  размещен на официальном сайте в сети «Интернет»</w:t>
            </w:r>
          </w:p>
          <w:p w:rsidR="005F3B0D" w:rsidRDefault="005F3B0D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48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F3B0D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20.04.2020</w:t>
            </w:r>
          </w:p>
        </w:tc>
        <w:tc>
          <w:tcPr>
            <w:tcW w:w="1184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10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20.04.2020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32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42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FFFFFF"/>
          </w:tcPr>
          <w:p w:rsidR="005F3B0D" w:rsidRDefault="005F3B0D">
            <w:pPr>
              <w:suppressAutoHyphens w:val="0"/>
            </w:pPr>
          </w:p>
        </w:tc>
      </w:tr>
    </w:tbl>
    <w:p w:rsidR="005F3B0D" w:rsidRDefault="005F3B0D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</w:p>
    <w:p w:rsidR="005F3B0D" w:rsidRDefault="005F3B0D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</w:p>
    <w:p w:rsidR="005F3B0D" w:rsidRDefault="005F3B0D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</w:p>
    <w:p w:rsidR="005F3B0D" w:rsidRDefault="005F3B0D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</w:p>
    <w:p w:rsidR="005F3B0D" w:rsidRDefault="005F3B0D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</w:p>
    <w:p w:rsidR="005F3B0D" w:rsidRDefault="005F3B0D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</w:p>
    <w:p w:rsidR="005F3B0D" w:rsidRDefault="005F3B0D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</w:p>
    <w:p w:rsidR="005202A5" w:rsidRDefault="005202A5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</w:p>
    <w:p w:rsidR="005F3B0D" w:rsidRDefault="005202A5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Таблица № 12</w:t>
      </w:r>
    </w:p>
    <w:p w:rsidR="005F3B0D" w:rsidRDefault="005F3B0D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</w:p>
    <w:p w:rsidR="005F3B0D" w:rsidRDefault="005202A5">
      <w:pPr>
        <w:pStyle w:val="Standard"/>
        <w:spacing w:before="57"/>
        <w:ind w:firstLine="5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Отчет</w:t>
      </w:r>
    </w:p>
    <w:p w:rsidR="005F3B0D" w:rsidRDefault="005202A5">
      <w:pPr>
        <w:pStyle w:val="Standard"/>
        <w:spacing w:before="57"/>
        <w:ind w:firstLine="5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 использовании бюджетных ассигнований бюджета муниципального образования городского округа  «Вуктыл»</w:t>
      </w:r>
    </w:p>
    <w:p w:rsidR="005F3B0D" w:rsidRDefault="005202A5">
      <w:pPr>
        <w:pStyle w:val="Standard"/>
        <w:spacing w:before="57"/>
        <w:ind w:firstLine="5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на реализацию муниципальной программы городского округа  «Вуктыл»</w:t>
      </w:r>
    </w:p>
    <w:p w:rsidR="005F3B0D" w:rsidRDefault="005202A5">
      <w:pPr>
        <w:pStyle w:val="Standard"/>
        <w:spacing w:before="57"/>
        <w:ind w:firstLine="57"/>
        <w:jc w:val="center"/>
      </w:pPr>
      <w:r>
        <w:rPr>
          <w:bCs/>
          <w:color w:val="000000"/>
          <w:sz w:val="22"/>
          <w:szCs w:val="22"/>
        </w:rPr>
        <w:t>«Управление муниципальными финансами и муниципальным долгом городского округа «Вуктыл»</w:t>
      </w:r>
    </w:p>
    <w:p w:rsidR="005F3B0D" w:rsidRDefault="005202A5">
      <w:pPr>
        <w:pStyle w:val="Standard"/>
        <w:spacing w:before="57"/>
        <w:ind w:firstLine="5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за  2020 год</w:t>
      </w:r>
    </w:p>
    <w:p w:rsidR="005F3B0D" w:rsidRDefault="005F3B0D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</w:p>
    <w:tbl>
      <w:tblPr>
        <w:tblW w:w="14907" w:type="dxa"/>
        <w:tblInd w:w="-3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631"/>
        <w:gridCol w:w="2989"/>
        <w:gridCol w:w="3268"/>
        <w:gridCol w:w="4032"/>
        <w:gridCol w:w="2002"/>
        <w:gridCol w:w="1985"/>
      </w:tblGrid>
      <w:tr w:rsidR="005F3B0D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муниципальной программы,  подпрограммы, ведомственной целевой программы (далее ВЦП),   </w:t>
            </w:r>
            <w:r>
              <w:rPr>
                <w:color w:val="000000"/>
                <w:sz w:val="22"/>
                <w:szCs w:val="22"/>
              </w:rPr>
              <w:br/>
              <w:t xml:space="preserve"> основного  мероприятия</w:t>
            </w:r>
          </w:p>
        </w:tc>
        <w:tc>
          <w:tcPr>
            <w:tcW w:w="40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исполнитель,       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соисполнители</w:t>
            </w:r>
          </w:p>
        </w:tc>
        <w:tc>
          <w:tcPr>
            <w:tcW w:w="39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(руб.)</w:t>
            </w:r>
          </w:p>
        </w:tc>
      </w:tr>
      <w:tr w:rsidR="005F3B0D">
        <w:trPr>
          <w:trHeight w:val="914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40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Сводная бюджетная роспись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на   отчетную дату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Кассовое</w:t>
            </w: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</w:t>
            </w:r>
          </w:p>
        </w:tc>
      </w:tr>
    </w:tbl>
    <w:p w:rsidR="005F3B0D" w:rsidRDefault="005F3B0D">
      <w:pPr>
        <w:pStyle w:val="Standard"/>
        <w:rPr>
          <w:color w:val="000000"/>
          <w:sz w:val="22"/>
          <w:szCs w:val="22"/>
        </w:rPr>
      </w:pPr>
    </w:p>
    <w:tbl>
      <w:tblPr>
        <w:tblW w:w="14907" w:type="dxa"/>
        <w:tblInd w:w="-3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631"/>
        <w:gridCol w:w="2989"/>
        <w:gridCol w:w="3268"/>
        <w:gridCol w:w="4078"/>
        <w:gridCol w:w="1962"/>
        <w:gridCol w:w="1979"/>
      </w:tblGrid>
      <w:tr w:rsidR="005F3B0D">
        <w:trPr>
          <w:trHeight w:val="300"/>
          <w:tblHeader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bottom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5F3B0D">
        <w:trPr>
          <w:trHeight w:val="330"/>
        </w:trPr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Муниципальная программа      </w:t>
            </w:r>
          </w:p>
        </w:tc>
        <w:tc>
          <w:tcPr>
            <w:tcW w:w="3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«Управление муниципальными финансами и муниципальным долгом городского округа «Вуктыл»</w:t>
            </w:r>
          </w:p>
          <w:p w:rsidR="005F3B0D" w:rsidRDefault="005F3B0D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14 245 244,65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14 224 728,09</w:t>
            </w:r>
          </w:p>
        </w:tc>
      </w:tr>
      <w:tr w:rsidR="005F3B0D">
        <w:trPr>
          <w:trHeight w:val="636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 - Финансовое управление 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14 245 244,65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14 224 728,09</w:t>
            </w:r>
          </w:p>
        </w:tc>
      </w:tr>
      <w:tr w:rsidR="005F3B0D">
        <w:trPr>
          <w:trHeight w:val="300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Соисполнитель –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ОЭ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trHeight w:val="312"/>
        </w:trPr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1</w:t>
            </w:r>
          </w:p>
          <w:p w:rsidR="005F3B0D" w:rsidRDefault="005F3B0D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</w:p>
          <w:p w:rsidR="005F3B0D" w:rsidRDefault="005F3B0D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trHeight w:val="570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trHeight w:val="555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55" w:type="dxa"/>
              <w:left w:w="5" w:type="dxa"/>
              <w:bottom w:w="5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ОЭ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trHeight w:val="300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1.1.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ОЭ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</w:p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trHeight w:val="824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4.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2.1.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Методологическое обеспечение в сфере управления муниципальными финансами 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trHeight w:val="1104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качества финансового менеджмента главных распорядителей средств бюджета </w:t>
            </w:r>
            <w:r>
              <w:rPr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Финансовое управление 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trHeight w:val="806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2.3.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trHeight w:val="848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2.4.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trHeight w:val="983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2.5.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trHeight w:val="248"/>
        </w:trPr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2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3 647 840,17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3 630 283,56</w:t>
            </w:r>
          </w:p>
        </w:tc>
      </w:tr>
      <w:tr w:rsidR="005F3B0D">
        <w:trPr>
          <w:trHeight w:val="777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3 647 840,17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3 630 283,56</w:t>
            </w:r>
          </w:p>
        </w:tc>
      </w:tr>
      <w:tr w:rsidR="005F3B0D">
        <w:trPr>
          <w:trHeight w:val="1139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1.1.</w:t>
            </w:r>
          </w:p>
          <w:p w:rsidR="005F3B0D" w:rsidRDefault="005F3B0D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Формирование проекта решения о бюджете </w:t>
            </w:r>
            <w:r>
              <w:rPr>
                <w:color w:val="000000"/>
                <w:sz w:val="22"/>
                <w:szCs w:val="22"/>
              </w:rPr>
              <w:t xml:space="preserve">муниципального образования городского округа «Вуктыл»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</w:tr>
      <w:tr w:rsidR="005F3B0D">
        <w:trPr>
          <w:trHeight w:val="892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1.2.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Организация исполнения бюджета </w:t>
            </w:r>
            <w:r>
              <w:rPr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trHeight w:val="889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.3.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Формирование бюджетной отчетности об исполнении бюджета </w:t>
            </w:r>
            <w:r>
              <w:rPr>
                <w:color w:val="000000"/>
                <w:sz w:val="22"/>
                <w:szCs w:val="22"/>
              </w:rPr>
              <w:t xml:space="preserve">муниципального образования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trHeight w:val="803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2.1.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trHeight w:val="792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2.2.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3 647 840,17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3 630 283,56</w:t>
            </w:r>
          </w:p>
        </w:tc>
      </w:tr>
      <w:tr w:rsidR="005F3B0D">
        <w:trPr>
          <w:trHeight w:val="280"/>
        </w:trPr>
        <w:tc>
          <w:tcPr>
            <w:tcW w:w="63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29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2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10 597 404,48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10 594 444,53</w:t>
            </w:r>
          </w:p>
        </w:tc>
      </w:tr>
      <w:tr w:rsidR="005F3B0D">
        <w:trPr>
          <w:trHeight w:val="696"/>
        </w:trPr>
        <w:tc>
          <w:tcPr>
            <w:tcW w:w="63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29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2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10 597 404,48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10 594 444,53</w:t>
            </w:r>
          </w:p>
        </w:tc>
      </w:tr>
      <w:tr w:rsidR="005F3B0D">
        <w:trPr>
          <w:trHeight w:val="853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10 597 404,48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10 594 444,53</w:t>
            </w:r>
          </w:p>
        </w:tc>
      </w:tr>
      <w:tr w:rsidR="005F3B0D">
        <w:trPr>
          <w:trHeight w:val="891"/>
        </w:trPr>
        <w:tc>
          <w:tcPr>
            <w:tcW w:w="6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2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3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4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Финансовое управление</w:t>
            </w:r>
          </w:p>
        </w:tc>
        <w:tc>
          <w:tcPr>
            <w:tcW w:w="1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5F3B0D" w:rsidRDefault="005F3B0D">
      <w:pPr>
        <w:pStyle w:val="Standard"/>
        <w:spacing w:before="57"/>
        <w:ind w:firstLine="57"/>
        <w:rPr>
          <w:color w:val="000000"/>
          <w:sz w:val="22"/>
          <w:szCs w:val="22"/>
        </w:rPr>
      </w:pPr>
    </w:p>
    <w:p w:rsidR="005F3B0D" w:rsidRDefault="005F3B0D">
      <w:pPr>
        <w:pStyle w:val="Standard"/>
        <w:spacing w:before="57"/>
        <w:ind w:firstLine="57"/>
        <w:rPr>
          <w:color w:val="000000"/>
          <w:sz w:val="22"/>
          <w:szCs w:val="22"/>
        </w:rPr>
      </w:pPr>
    </w:p>
    <w:p w:rsidR="005F3B0D" w:rsidRDefault="005F3B0D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</w:p>
    <w:p w:rsidR="005F3B0D" w:rsidRDefault="005F3B0D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</w:p>
    <w:p w:rsidR="005F3B0D" w:rsidRDefault="005F3B0D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</w:p>
    <w:p w:rsidR="005F3B0D" w:rsidRDefault="005F3B0D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</w:p>
    <w:p w:rsidR="005F3B0D" w:rsidRDefault="005F3B0D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</w:p>
    <w:p w:rsidR="005F3B0D" w:rsidRDefault="005202A5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Таблица  № 13</w:t>
      </w:r>
    </w:p>
    <w:p w:rsidR="005F3B0D" w:rsidRDefault="005F3B0D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</w:p>
    <w:p w:rsidR="005F3B0D" w:rsidRDefault="005202A5">
      <w:pPr>
        <w:pStyle w:val="Standard"/>
        <w:spacing w:before="57"/>
        <w:ind w:firstLine="5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Информация</w:t>
      </w:r>
    </w:p>
    <w:p w:rsidR="005F3B0D" w:rsidRDefault="005202A5">
      <w:pPr>
        <w:pStyle w:val="Standard"/>
        <w:spacing w:before="57"/>
        <w:ind w:firstLine="5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 расходах бюджета муниципального образования городского округа  «Вуктыл»</w:t>
      </w:r>
    </w:p>
    <w:p w:rsidR="005F3B0D" w:rsidRDefault="005202A5">
      <w:pPr>
        <w:pStyle w:val="Standard"/>
        <w:spacing w:before="57"/>
        <w:ind w:firstLine="57"/>
        <w:jc w:val="center"/>
      </w:pPr>
      <w:r>
        <w:rPr>
          <w:color w:val="000000"/>
          <w:sz w:val="22"/>
          <w:szCs w:val="22"/>
        </w:rPr>
        <w:t xml:space="preserve">на реализацию целей муниципальной программы городского округа  «Вуктыл» </w:t>
      </w:r>
      <w:r>
        <w:rPr>
          <w:bCs/>
          <w:color w:val="000000"/>
          <w:sz w:val="22"/>
          <w:szCs w:val="22"/>
        </w:rPr>
        <w:t>«Управление муниципальными финансами и муниципальным долгом городского округа «Вуктыл»</w:t>
      </w:r>
    </w:p>
    <w:p w:rsidR="005F3B0D" w:rsidRDefault="005202A5">
      <w:pPr>
        <w:pStyle w:val="Standard"/>
        <w:spacing w:before="57"/>
        <w:ind w:firstLine="57"/>
        <w:jc w:val="center"/>
      </w:pPr>
      <w:r>
        <w:rPr>
          <w:bCs/>
          <w:color w:val="000000"/>
          <w:sz w:val="22"/>
          <w:szCs w:val="22"/>
        </w:rPr>
        <w:t>( с учетом  средств  межбюджетных трансфертов)</w:t>
      </w:r>
    </w:p>
    <w:p w:rsidR="005F3B0D" w:rsidRDefault="005202A5">
      <w:pPr>
        <w:pStyle w:val="Standard"/>
        <w:spacing w:before="57"/>
        <w:ind w:firstLine="57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  4  квартал 2020 год</w:t>
      </w:r>
    </w:p>
    <w:p w:rsidR="005F3B0D" w:rsidRDefault="005202A5">
      <w:pPr>
        <w:pStyle w:val="Standard"/>
        <w:spacing w:before="57"/>
        <w:ind w:firstLine="57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(руб.)</w:t>
      </w:r>
    </w:p>
    <w:tbl>
      <w:tblPr>
        <w:tblW w:w="15043" w:type="dxa"/>
        <w:tblInd w:w="-32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518"/>
        <w:gridCol w:w="3218"/>
        <w:gridCol w:w="3315"/>
        <w:gridCol w:w="4092"/>
        <w:gridCol w:w="1989"/>
        <w:gridCol w:w="1911"/>
      </w:tblGrid>
      <w:tr w:rsidR="005F3B0D">
        <w:trPr>
          <w:trHeight w:val="300"/>
        </w:trPr>
        <w:tc>
          <w:tcPr>
            <w:tcW w:w="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  п/п</w:t>
            </w:r>
          </w:p>
        </w:tc>
        <w:tc>
          <w:tcPr>
            <w:tcW w:w="32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Статус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подпрограммы, ведомственной целевой программы (далее ВЦП), основного мероприятия</w:t>
            </w:r>
          </w:p>
        </w:tc>
        <w:tc>
          <w:tcPr>
            <w:tcW w:w="4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9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Сводная бюджетная роспись на отчетную дату</w:t>
            </w:r>
          </w:p>
        </w:tc>
        <w:tc>
          <w:tcPr>
            <w:tcW w:w="1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Фактические</w:t>
            </w:r>
            <w:r>
              <w:rPr>
                <w:color w:val="000000"/>
                <w:sz w:val="22"/>
                <w:szCs w:val="22"/>
              </w:rPr>
              <w:br/>
              <w:t>расходы</w:t>
            </w:r>
          </w:p>
        </w:tc>
      </w:tr>
    </w:tbl>
    <w:p w:rsidR="005F3B0D" w:rsidRDefault="005F3B0D">
      <w:pPr>
        <w:pStyle w:val="Standard"/>
        <w:spacing w:before="57"/>
        <w:ind w:firstLine="57"/>
        <w:rPr>
          <w:color w:val="000000"/>
          <w:sz w:val="22"/>
          <w:szCs w:val="22"/>
        </w:rPr>
      </w:pPr>
    </w:p>
    <w:tbl>
      <w:tblPr>
        <w:tblW w:w="15041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453"/>
        <w:gridCol w:w="3162"/>
        <w:gridCol w:w="3315"/>
        <w:gridCol w:w="4220"/>
        <w:gridCol w:w="1984"/>
        <w:gridCol w:w="1907"/>
      </w:tblGrid>
      <w:tr w:rsidR="005F3B0D">
        <w:trPr>
          <w:tblHeader/>
          <w:jc w:val="center"/>
        </w:trPr>
        <w:tc>
          <w:tcPr>
            <w:tcW w:w="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1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5F3B0D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  <w:p w:rsidR="005F3B0D" w:rsidRDefault="005F3B0D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</w:p>
          <w:p w:rsidR="005F3B0D" w:rsidRDefault="005F3B0D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</w:p>
          <w:p w:rsidR="005F3B0D" w:rsidRDefault="005F3B0D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</w:p>
          <w:p w:rsidR="005F3B0D" w:rsidRDefault="005F3B0D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</w:p>
          <w:p w:rsidR="005F3B0D" w:rsidRDefault="005F3B0D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</w:p>
          <w:p w:rsidR="005F3B0D" w:rsidRDefault="005F3B0D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Муниципальная программа      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14 245 244,65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14 224 728,09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14 245 244,65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14 224 728,09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trHeight w:val="326"/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b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b/>
                <w:color w:val="000000"/>
                <w:sz w:val="22"/>
                <w:szCs w:val="22"/>
              </w:rPr>
              <w:t>«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t>Переход на использование механизмов и инструментов эффективного управления муниципальными финансами городского округа «Вуктыл</w:t>
            </w:r>
            <w:r>
              <w:rPr>
                <w:b/>
                <w:color w:val="000000"/>
                <w:sz w:val="22"/>
                <w:szCs w:val="22"/>
              </w:rPr>
              <w:t>»</w:t>
            </w:r>
          </w:p>
          <w:p w:rsidR="005F3B0D" w:rsidRDefault="005F3B0D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</w:p>
          <w:p w:rsidR="005F3B0D" w:rsidRDefault="005F3B0D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</w:p>
          <w:p w:rsidR="005F3B0D" w:rsidRDefault="005F3B0D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республиканского бюджета Республики </w:t>
            </w:r>
            <w:r>
              <w:rPr>
                <w:color w:val="000000"/>
                <w:sz w:val="22"/>
                <w:szCs w:val="22"/>
              </w:rPr>
              <w:lastRenderedPageBreak/>
              <w:t>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1.1.</w:t>
            </w:r>
          </w:p>
          <w:p w:rsidR="005F3B0D" w:rsidRDefault="005F3B0D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</w:p>
          <w:p w:rsidR="005F3B0D" w:rsidRDefault="005F3B0D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2.1.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2.2.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Мониторинг качества финансового менеджмента главных распорядителей средств бюджета муниципального образования городского округа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Средства от приносящей доход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2.3.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2.4.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</w:pPr>
            <w:r>
              <w:rPr>
                <w:color w:val="000000"/>
                <w:sz w:val="22"/>
                <w:szCs w:val="22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2.5.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b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both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 xml:space="preserve">«Организация и обеспечение </w:t>
            </w:r>
            <w:r>
              <w:rPr>
                <w:b/>
                <w:color w:val="000000"/>
                <w:sz w:val="22"/>
                <w:szCs w:val="22"/>
                <w:lang w:eastAsia="en-US"/>
              </w:rPr>
              <w:lastRenderedPageBreak/>
              <w:t>бюджетного процесса в городском округе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3 647 840,17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3 630 283,56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3 647 840,17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3 630 283,56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Формирование проекта решения о бюджете муниципального образования городского округа «Вуктыл» на очередной финансовый год и плановый период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jc w:val="both"/>
            </w:pPr>
            <w:r>
              <w:rPr>
                <w:color w:val="000000"/>
                <w:sz w:val="22"/>
                <w:szCs w:val="22"/>
                <w:lang w:eastAsia="en-US"/>
              </w:rPr>
              <w:t>Организация исполнения бюджета муниципального образования городского округа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1.3.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Формирование бюджетной отчетности об исполнении бюджета муниципального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образования городского округа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Бюджет муниципального образования городского округа "Вуктыл", из них за счет </w:t>
            </w: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2.1.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2.2.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3 647 840,17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3 630 283,56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3 647 840,17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3 630 283,56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федерального бюджета Российской 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b/>
                <w:color w:val="000000"/>
                <w:sz w:val="22"/>
                <w:szCs w:val="22"/>
              </w:rPr>
              <w:t>Подпрограмма 3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jc w:val="both"/>
            </w:pPr>
            <w:r>
              <w:rPr>
                <w:b/>
                <w:color w:val="000000"/>
                <w:sz w:val="22"/>
                <w:szCs w:val="22"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10 597 404,48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10 594 444,53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10 597 404,48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10 594 444,53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федерального бюджета Российской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val="en-US"/>
              </w:rPr>
              <w:t>1</w:t>
            </w:r>
            <w:r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10 597 404,48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10 594 444,53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10 597 404,48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10 594 444,53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федерального бюджета Российской Федерации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316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val="en-US" w:eastAsia="en-US"/>
              </w:rPr>
              <w:t>1</w:t>
            </w:r>
            <w:r>
              <w:rPr>
                <w:color w:val="000000"/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33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Всего, в том числе 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Бюджет муниципального образования городского округа "Вуктыл", из них за счет средств: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федерального бюджета Российской</w:t>
            </w:r>
          </w:p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Федерации      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республиканского бюджета Республики Коми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F3B0D">
        <w:trPr>
          <w:jc w:val="center"/>
        </w:trPr>
        <w:tc>
          <w:tcPr>
            <w:tcW w:w="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16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33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F3B0D">
            <w:pPr>
              <w:suppressAutoHyphens w:val="0"/>
            </w:pPr>
          </w:p>
        </w:tc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rPr>
                <w:color w:val="000000"/>
                <w:sz w:val="22"/>
                <w:szCs w:val="22"/>
                <w:lang w:eastAsia="en-US"/>
              </w:rPr>
            </w:pPr>
            <w:bookmarkStart w:id="3" w:name="__DdeLink__10359_2311603873"/>
            <w:bookmarkEnd w:id="3"/>
            <w:r>
              <w:rPr>
                <w:color w:val="000000"/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5F3B0D" w:rsidRDefault="005202A5">
            <w:pPr>
              <w:pStyle w:val="Standard"/>
              <w:spacing w:before="57"/>
              <w:ind w:firstLine="5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5F3B0D" w:rsidRDefault="005F3B0D">
      <w:pPr>
        <w:pStyle w:val="Standard"/>
        <w:spacing w:before="57"/>
        <w:ind w:firstLine="57"/>
        <w:rPr>
          <w:color w:val="000000"/>
          <w:sz w:val="22"/>
          <w:szCs w:val="22"/>
        </w:rPr>
      </w:pPr>
    </w:p>
    <w:p w:rsidR="005F3B0D" w:rsidRDefault="005F3B0D">
      <w:pPr>
        <w:pStyle w:val="Standard"/>
        <w:spacing w:before="57"/>
        <w:ind w:firstLine="57"/>
        <w:rPr>
          <w:color w:val="000000"/>
          <w:sz w:val="22"/>
          <w:szCs w:val="22"/>
        </w:rPr>
      </w:pPr>
    </w:p>
    <w:p w:rsidR="005F3B0D" w:rsidRDefault="005F3B0D">
      <w:pPr>
        <w:pStyle w:val="Standard"/>
        <w:spacing w:before="57"/>
        <w:ind w:firstLine="57"/>
        <w:rPr>
          <w:color w:val="000000"/>
          <w:sz w:val="22"/>
          <w:szCs w:val="22"/>
        </w:rPr>
      </w:pPr>
    </w:p>
    <w:p w:rsidR="005F3B0D" w:rsidRDefault="005F3B0D">
      <w:pPr>
        <w:pStyle w:val="Standard"/>
        <w:spacing w:before="57"/>
        <w:ind w:firstLine="57"/>
      </w:pPr>
    </w:p>
    <w:sectPr w:rsidR="005F3B0D">
      <w:pgSz w:w="16838" w:h="11906" w:orient="landscape"/>
      <w:pgMar w:top="1417" w:right="850" w:bottom="850" w:left="85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6"/>
  <w:characterSpacingControl w:val="doNotCompress"/>
  <w:compat>
    <w:compatSetting w:name="compatibilityMode" w:uri="http://schemas.microsoft.com/office/word" w:val="14"/>
  </w:compat>
  <w:rsids>
    <w:rsidRoot w:val="005F3B0D"/>
    <w:rsid w:val="000E031F"/>
    <w:rsid w:val="005202A5"/>
    <w:rsid w:val="005F3B0D"/>
    <w:rsid w:val="00606AEF"/>
    <w:rsid w:val="00686440"/>
    <w:rsid w:val="008A2CD4"/>
    <w:rsid w:val="00A41E94"/>
    <w:rsid w:val="00C169D1"/>
    <w:rsid w:val="00C76E2F"/>
    <w:rsid w:val="00E44E8F"/>
    <w:rsid w:val="00F9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Pr>
      <w:rFonts w:ascii="Times New Roman" w:hAnsi="Times New Roman"/>
      <w:color w:val="0000FF"/>
      <w:u w:val="single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выноски Знак"/>
    <w:basedOn w:val="a0"/>
    <w:qFormat/>
    <w:rPr>
      <w:rFonts w:ascii="Tahoma" w:hAnsi="Tahoma"/>
      <w:sz w:val="16"/>
      <w:szCs w:val="16"/>
    </w:rPr>
  </w:style>
  <w:style w:type="character" w:customStyle="1" w:styleId="a6">
    <w:name w:val="Текст примечания Знак"/>
    <w:basedOn w:val="a0"/>
    <w:qFormat/>
    <w:rPr>
      <w:sz w:val="20"/>
      <w:szCs w:val="20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302D9"/>
    <w:rPr>
      <w:color w:val="0000FF" w:themeColor="hyperlink"/>
      <w:u w:val="single"/>
    </w:rPr>
  </w:style>
  <w:style w:type="paragraph" w:customStyle="1" w:styleId="a8">
    <w:name w:val="Заголовок"/>
    <w:basedOn w:val="Standard"/>
    <w:next w:val="a9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Textbody"/>
  </w:style>
  <w:style w:type="paragraph" w:styleId="ab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sPlusNormal">
    <w:name w:val="ConsPlusNormal"/>
    <w:qFormat/>
    <w:pPr>
      <w:suppressAutoHyphens/>
    </w:pPr>
    <w:rPr>
      <w:rFonts w:ascii="Arial" w:eastAsia="Times New Roman" w:hAnsi="Arial" w:cs="Arial"/>
      <w:color w:val="00000A"/>
      <w:kern w:val="0"/>
      <w:szCs w:val="20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/>
      <w:sz w:val="16"/>
      <w:szCs w:val="16"/>
    </w:rPr>
  </w:style>
  <w:style w:type="paragraph" w:styleId="af0">
    <w:name w:val="annotation text"/>
    <w:basedOn w:val="a"/>
    <w:qFormat/>
    <w:rPr>
      <w:sz w:val="20"/>
      <w:szCs w:val="20"/>
    </w:rPr>
  </w:style>
  <w:style w:type="paragraph" w:styleId="af1">
    <w:name w:val="Normal (Web)"/>
    <w:basedOn w:val="a"/>
    <w:uiPriority w:val="99"/>
    <w:unhideWhenUsed/>
    <w:qFormat/>
    <w:rsid w:val="00006F63"/>
    <w:pPr>
      <w:suppressAutoHyphens w:val="0"/>
      <w:spacing w:beforeAutospacing="1" w:after="119"/>
      <w:textAlignment w:val="auto"/>
    </w:pPr>
    <w:rPr>
      <w:rFonts w:eastAsia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2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qFormat/>
    <w:rPr>
      <w:rFonts w:ascii="Times New Roman" w:hAnsi="Times New Roman"/>
      <w:color w:val="0000FF"/>
      <w:u w:val="single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выноски Знак"/>
    <w:basedOn w:val="a0"/>
    <w:qFormat/>
    <w:rPr>
      <w:rFonts w:ascii="Tahoma" w:hAnsi="Tahoma"/>
      <w:sz w:val="16"/>
      <w:szCs w:val="16"/>
    </w:rPr>
  </w:style>
  <w:style w:type="character" w:customStyle="1" w:styleId="a6">
    <w:name w:val="Текст примечания Знак"/>
    <w:basedOn w:val="a0"/>
    <w:qFormat/>
    <w:rPr>
      <w:sz w:val="20"/>
      <w:szCs w:val="20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6302D9"/>
    <w:rPr>
      <w:color w:val="0000FF" w:themeColor="hyperlink"/>
      <w:u w:val="single"/>
    </w:rPr>
  </w:style>
  <w:style w:type="paragraph" w:customStyle="1" w:styleId="a8">
    <w:name w:val="Заголовок"/>
    <w:basedOn w:val="Standard"/>
    <w:next w:val="a9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Textbody"/>
  </w:style>
  <w:style w:type="paragraph" w:styleId="ab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qFormat/>
    <w:pPr>
      <w:suppressLineNumbers/>
    </w:pPr>
  </w:style>
  <w:style w:type="paragraph" w:customStyle="1" w:styleId="Standard">
    <w:name w:val="Standard"/>
    <w:qFormat/>
    <w:pPr>
      <w:suppressAutoHyphens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ConsPlusNormal">
    <w:name w:val="ConsPlusNormal"/>
    <w:qFormat/>
    <w:pPr>
      <w:suppressAutoHyphens/>
    </w:pPr>
    <w:rPr>
      <w:rFonts w:ascii="Arial" w:eastAsia="Times New Roman" w:hAnsi="Arial" w:cs="Arial"/>
      <w:color w:val="00000A"/>
      <w:kern w:val="0"/>
      <w:szCs w:val="20"/>
      <w:lang w:eastAsia="en-US"/>
    </w:rPr>
  </w:style>
  <w:style w:type="paragraph" w:customStyle="1" w:styleId="ac">
    <w:name w:val="Содержимое таблицы"/>
    <w:basedOn w:val="Standard"/>
    <w:qFormat/>
    <w:pPr>
      <w:suppressLineNumbers/>
    </w:p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Balloon Text"/>
    <w:basedOn w:val="a"/>
    <w:qFormat/>
    <w:rPr>
      <w:rFonts w:ascii="Tahoma" w:hAnsi="Tahoma"/>
      <w:sz w:val="16"/>
      <w:szCs w:val="16"/>
    </w:rPr>
  </w:style>
  <w:style w:type="paragraph" w:styleId="af0">
    <w:name w:val="annotation text"/>
    <w:basedOn w:val="a"/>
    <w:qFormat/>
    <w:rPr>
      <w:sz w:val="20"/>
      <w:szCs w:val="20"/>
    </w:rPr>
  </w:style>
  <w:style w:type="paragraph" w:styleId="af1">
    <w:name w:val="Normal (Web)"/>
    <w:basedOn w:val="a"/>
    <w:uiPriority w:val="99"/>
    <w:unhideWhenUsed/>
    <w:qFormat/>
    <w:rsid w:val="00006F63"/>
    <w:pPr>
      <w:suppressAutoHyphens w:val="0"/>
      <w:spacing w:beforeAutospacing="1" w:after="119"/>
      <w:textAlignment w:val="auto"/>
    </w:pPr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uktyl.com/itembyudzhet/itemfin-2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vuktyl.com/itemstrukt/itemfu-0/itemfu-7/15308-555-2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44271-5F55-4B2A-9823-EFDCEB89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1946</TotalTime>
  <Pages>33</Pages>
  <Words>7275</Words>
  <Characters>41468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dc:description/>
  <cp:lastModifiedBy>Боднар Ольга Владимировна</cp:lastModifiedBy>
  <cp:revision>220</cp:revision>
  <cp:lastPrinted>2021-04-09T08:19:00Z</cp:lastPrinted>
  <dcterms:created xsi:type="dcterms:W3CDTF">2019-05-21T08:36:00Z</dcterms:created>
  <dcterms:modified xsi:type="dcterms:W3CDTF">2021-04-15T14:06:00Z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Info 1">
    <vt:lpwstr/>
  </property>
  <property fmtid="{D5CDD505-2E9C-101B-9397-08002B2CF9AE}" pid="7" name="Info 2">
    <vt:lpwstr/>
  </property>
  <property fmtid="{D5CDD505-2E9C-101B-9397-08002B2CF9AE}" pid="8" name="Info 3">
    <vt:lpwstr/>
  </property>
  <property fmtid="{D5CDD505-2E9C-101B-9397-08002B2CF9AE}" pid="9" name="Info 4">
    <vt:lpwstr/>
  </property>
  <property fmtid="{D5CDD505-2E9C-101B-9397-08002B2CF9AE}" pid="10" name="LinksUpToDate">
    <vt:bool>false</vt:bool>
  </property>
  <property fmtid="{D5CDD505-2E9C-101B-9397-08002B2CF9AE}" pid="11" name="ScaleCrop">
    <vt:bool>false</vt:bool>
  </property>
  <property fmtid="{D5CDD505-2E9C-101B-9397-08002B2CF9AE}" pid="12" name="ShareDoc">
    <vt:bool>false</vt:bool>
  </property>
</Properties>
</file>