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C9" w:rsidRPr="00C00FA1" w:rsidRDefault="00D522C9" w:rsidP="00D522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0FA1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D522C9" w:rsidRPr="003B2544" w:rsidRDefault="00D522C9" w:rsidP="00D522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22C9" w:rsidRPr="009200B9" w:rsidRDefault="00D522C9" w:rsidP="00D522C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9200B9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9200B9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ОГРАММЕ</w:t>
      </w:r>
    </w:p>
    <w:p w:rsidR="00D522C9" w:rsidRPr="009200B9" w:rsidRDefault="00D522C9" w:rsidP="00D522C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  <w:r w:rsidRPr="009200B9">
        <w:rPr>
          <w:rFonts w:ascii="Times New Roman" w:hAnsi="Times New Roman" w:cs="Times New Roman"/>
          <w:b/>
          <w:bCs/>
          <w:sz w:val="24"/>
          <w:szCs w:val="24"/>
        </w:rPr>
        <w:t xml:space="preserve"> «Вуктыл» «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муниципальными финансами и муниципальным долгом городского округа «Вуктыл» на 2017-2020 годы</w:t>
      </w:r>
      <w:r w:rsidRPr="009200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522C9" w:rsidRPr="003B2544" w:rsidRDefault="00D522C9" w:rsidP="00D522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22C9" w:rsidRPr="004D783A" w:rsidRDefault="00D522C9" w:rsidP="00D522C9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783A">
        <w:rPr>
          <w:rFonts w:ascii="Times New Roman" w:hAnsi="Times New Roman" w:cs="Times New Roman"/>
          <w:b/>
          <w:bCs/>
          <w:sz w:val="24"/>
          <w:szCs w:val="24"/>
        </w:rPr>
        <w:t>Характеристика текущего состояния соответствующей сферы</w:t>
      </w:r>
    </w:p>
    <w:p w:rsidR="00D522C9" w:rsidRDefault="00D522C9" w:rsidP="00D522C9">
      <w:pPr>
        <w:pStyle w:val="ConsPlusNormal"/>
        <w:ind w:left="99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783A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развития городского округа «Вуктыл»</w:t>
      </w:r>
    </w:p>
    <w:p w:rsidR="00D522C9" w:rsidRDefault="00D522C9" w:rsidP="00D522C9">
      <w:pPr>
        <w:pStyle w:val="ConsPlusNormal"/>
        <w:ind w:left="99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C9" w:rsidRDefault="00D522C9" w:rsidP="00D522C9">
      <w:pPr>
        <w:pStyle w:val="ConsPlusNormal"/>
        <w:ind w:left="99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C9" w:rsidRPr="00294610" w:rsidRDefault="00D522C9" w:rsidP="00B82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муниципальными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финансами 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городском округе «Вуктыл»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характеризуется проведением ответственной 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прозрачной бюджетной политики, исполнением принятых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>бюджетных обязательств, концентрацией бюджетных инвестиций на реализацию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приоритетных инвестиционных проектов и программ, направленностью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>бюджетных расходов на оптимизацию бюджетной сферы, ее эффективное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>функционирование и повышение качества оказываемых муниципальных услуг.</w:t>
      </w:r>
    </w:p>
    <w:p w:rsidR="00D522C9" w:rsidRPr="00294610" w:rsidRDefault="00D522C9" w:rsidP="00D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Эффективное, ответственное и прозрачное управление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муниципальными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>финансами является базовым условием для повышения уровня и качества жизни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городского округа «Вуктыл»</w:t>
      </w:r>
      <w:r w:rsidRPr="00294610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реализованного бюджета  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городском округе  «Вуктыл»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выстроена современная система управления муниципальными финансами: 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создана необходимая нормативная правовая база; 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 горизонт финансового планирования; 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бюджетный процесс организован с учетом безусловного исполнения действующих обязательств, оценки объемов принимаемых обязательств и ресурсных возможностей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>применяется программно-целевой метод;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планируются на основании перечня муниципальных услуг (работ), по которым должен производиться учет потребности в их предоставлении (выполнении);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казначейская система исполнения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эффективный учет и исполнение действующих обязательств, управление единым счетом 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>, формирование достоверной и прозрачной бюджетной отчетности;</w:t>
      </w:r>
    </w:p>
    <w:p w:rsidR="00D522C9" w:rsidRPr="009200B9" w:rsidRDefault="00D522C9" w:rsidP="00D522C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>В целях повышения эффективных расходов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сферах образования, культуры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приняты решения о реструктуризации муниципальных учреждений, проведена оптимизация структуры и штатной численности муниципальных учреждений, необходимой и достаточной для эффективного выполнения их функций. </w:t>
      </w:r>
    </w:p>
    <w:p w:rsidR="00D522C9" w:rsidRPr="00813F6E" w:rsidRDefault="00D522C9" w:rsidP="00D522C9">
      <w:pPr>
        <w:tabs>
          <w:tab w:val="left" w:pos="567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F6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8 мая 2010 г.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(муниципальных) учреждений» по состоянию на 01 января 2017 г. функционирует</w:t>
      </w:r>
      <w:r w:rsidRPr="00813F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2D0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учреждения, 20</w:t>
      </w:r>
      <w:r w:rsidRPr="00813F6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бюджетных учреждений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1 автономное учреждение</w:t>
      </w:r>
      <w:r w:rsidRPr="00813F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2C9" w:rsidRPr="009200B9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F6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hyperlink r:id="rId6" w:history="1">
        <w:r w:rsidRPr="00813F6E">
          <w:rPr>
            <w:rFonts w:ascii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№ 597 «О мероприятиях по реализации муниципальной социальной политики», </w:t>
      </w:r>
      <w:hyperlink r:id="rId7" w:history="1">
        <w:r w:rsidRPr="009200B9">
          <w:rPr>
            <w:rFonts w:ascii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поэтапного совершенствования системы оплаты труда в муниципальных учреждениях на 2012 - 2018 годы, утвержденной распоряжением Правительства Российской Федерации от 26 ноября 2012 г. № 2190-р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утверждены планы мероприятий 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(дорожные карты) по повышению эффективности и каче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услуг в сферах образования и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«Вуктыл». 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проводимой бюджетной реформы обеспечивается сбалансированность и устойчивость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>, обоснованность планирования бюджетных расходов.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выполнения бюджетных обязательств Финансовое управление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 (далее – Финансовое управление) постоянно анализирует исполнение бюджета, что гарантирует стабильное финансирование всех расходов бюджета, своевременное и полное выполнение принятых обязательств.</w:t>
      </w:r>
    </w:p>
    <w:p w:rsidR="00D522C9" w:rsidRPr="009200B9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На постоянной основе ведется работа по координации действий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главных распорядителей средств бюджета городского округа «Вуктыл» 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>с налоговыми органами, а также с главными администраторами неналоговых доходов для улучшения качест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ва налогового администрирования и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увеличения собираемости налогов.</w:t>
      </w:r>
    </w:p>
    <w:p w:rsidR="00D522C9" w:rsidRPr="009200B9" w:rsidRDefault="00D522C9" w:rsidP="00D522C9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>В то же время, несмотря на поступательное развитие нормативного правового регулирования и методического обеспечения бюджетных правоотношений, в  настоящее время в сфере управления муниципальными финансами сохраняется ряд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ерешенных проблем, в том числе 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недостаточная самостоятельность и ответственность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главных распорядителей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при осуществлении своих расходных и бюджетных полномочий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2C9" w:rsidRPr="009200B9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Переход к формированию 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 программ  позволил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прочную основу для системного повышения эффективности бюджетных расходов, концентрации всех ресурсов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на важнейших направлениях деятельности.</w:t>
      </w:r>
    </w:p>
    <w:p w:rsidR="00D522C9" w:rsidRPr="009200B9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управления муниципальными финансами одним из ключевых инструментов является долговая политика. Для обеспечения сбалансированности и устойчивости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>, минимизации рисков невыполнения принятых обязательств при его исполнении необходимо эффективное управление муниципальным долгом.</w:t>
      </w:r>
    </w:p>
    <w:p w:rsidR="00D522C9" w:rsidRPr="009200B9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>В бюджетном процессе качество и эффективность управления муниципальным долгом непосредственно влияют на исполнение расходной части бюджета.</w:t>
      </w:r>
    </w:p>
    <w:p w:rsidR="00D522C9" w:rsidRPr="009200B9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заемных финансовых средств 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городском округе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 осуществляется в целях погашения долговых обязательств и финансирования дефицита бюджета. За счет заимствований обеспечивается сбалансированность бюджета. В качестве инструментов заимствований применяются бюджетные кредиты из республиканского бюджета Республики Коми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кредитных организаций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22C9" w:rsidRPr="009200B9" w:rsidRDefault="00D522C9" w:rsidP="00D52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sz w:val="24"/>
          <w:szCs w:val="24"/>
          <w:lang w:eastAsia="ru-RU"/>
        </w:rPr>
        <w:t>В целях исполнения всех взятых расходных обязательств и выполнения ограничений, накладываемых бюджетным законодательством Российской Федерации, в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- 2020 годах будет продолжено проведение ответственной долговой политики, направленной на оптимизацию структуры муниципального долга, обеспечение эффективности муниципальных заимствований и исполнение обязательств по погашению и обслуживанию долговых обязательств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9200B9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«Вуктыл». </w:t>
      </w:r>
    </w:p>
    <w:p w:rsidR="00D522C9" w:rsidRPr="009200B9" w:rsidRDefault="00D522C9" w:rsidP="00D522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 со значительной  степенью зависимости от финансовой помощи за счет бюджетных ассигнований бюджетов других уровней, основными проблемами в сфере реализации программы являются:</w:t>
      </w:r>
    </w:p>
    <w:p w:rsidR="00D522C9" w:rsidRPr="009200B9" w:rsidRDefault="00D522C9" w:rsidP="00D522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повышение рисков несбалансированности местных бюджетов; </w:t>
      </w:r>
    </w:p>
    <w:p w:rsidR="00D522C9" w:rsidRPr="009200B9" w:rsidRDefault="00D522C9" w:rsidP="00D522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несвоевременное осуществление или осуществление не в полном объеме полномочий, закрепленных законодательством Российской Федерации за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главными распорядителями средств бюджета</w:t>
      </w: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22C9" w:rsidRPr="00F26DEC" w:rsidRDefault="00D522C9" w:rsidP="00D522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 xml:space="preserve">К основным проблемам, сохраняющим свою актуальность в сфере 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F26DEC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финансами, следует относить: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>недостаточная эффективность использования бюджетных ресурсов, направляемых на решение комплексных социально–экономических проблем;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недостаточная мотивация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главных распорядителей средств бюджета</w:t>
      </w:r>
      <w:r w:rsidRPr="00F26DEC">
        <w:rPr>
          <w:rFonts w:ascii="Times New Roman" w:hAnsi="Times New Roman" w:cs="Times New Roman"/>
          <w:sz w:val="24"/>
          <w:szCs w:val="24"/>
          <w:lang w:eastAsia="ru-RU"/>
        </w:rPr>
        <w:t xml:space="preserve"> при определении приоритетов и отсутствие стимулов для оптимизации бюджетных расходов;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>формирование бюджета по затратному принципу исходя из необходимости поддержания сложившегося уровня расходов, без учета  достаточного мониторинга качества оказания муниципальных услуг;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>ограниченность применения оценки эффективности использования бюджетных средств и качества финансового менеджмента;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>необходимость совершенствования механизма бюджетного планирования, управления долговыми обязательствами, поддержания необходимой ликвидности бюджета, отдельных инструментов мобилизации доходов в местный бюджет, обеспечения финансовой устойчивости и платежеспособности бюджетов муниципальных образований;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>нед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остаточная открытость бюджетов, </w:t>
      </w:r>
      <w:r w:rsidRPr="00F26DEC">
        <w:rPr>
          <w:rFonts w:ascii="Times New Roman" w:hAnsi="Times New Roman" w:cs="Times New Roman"/>
          <w:sz w:val="24"/>
          <w:szCs w:val="24"/>
          <w:lang w:eastAsia="ru-RU"/>
        </w:rPr>
        <w:t>низкая степень вовлеченности гражданского общества в обсуждение целей и результатов использования бюджетных средств.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iCs/>
          <w:sz w:val="24"/>
          <w:szCs w:val="24"/>
          <w:lang w:eastAsia="ru-RU"/>
        </w:rPr>
        <w:t>При реализации муниципальной программы возможно возникновение определенных рисков, которые могут препятствовать достижению запланированных результатов: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 xml:space="preserve">внешние риски, связанные с изменениями ситуации в финансовой системе; 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>изменения федерального и регионального законодательства;</w:t>
      </w:r>
    </w:p>
    <w:p w:rsidR="00D522C9" w:rsidRPr="00F26DEC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sz w:val="24"/>
          <w:szCs w:val="24"/>
          <w:lang w:eastAsia="ru-RU"/>
        </w:rPr>
        <w:t>возникновение новых расходных обязательств местного бюджета, приводящих к увеличению дефицита местного бюджета.</w:t>
      </w:r>
    </w:p>
    <w:p w:rsidR="00D522C9" w:rsidRDefault="00D522C9" w:rsidP="00D52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26D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связи с этим в рамках реализации муниципальной программы предусматривается разработка и принятие нормативных правовых актов, регулирующих отношения в сфере финансов. </w:t>
      </w:r>
    </w:p>
    <w:p w:rsidR="00D522C9" w:rsidRPr="009200B9" w:rsidRDefault="00D522C9" w:rsidP="00D522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муниципальная </w:t>
      </w: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 </w:t>
      </w:r>
      <w:r w:rsidRPr="009200B9">
        <w:rPr>
          <w:rFonts w:ascii="Times New Roman" w:hAnsi="Times New Roman" w:cs="Times New Roman"/>
          <w:sz w:val="24"/>
          <w:szCs w:val="24"/>
        </w:rPr>
        <w:t>«Управление муниципальными финансами и муниципальным долгом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 на 2017-2020 годы</w:t>
      </w:r>
      <w:r w:rsidRPr="009200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8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призвана</w:t>
      </w: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устойчивого исполнения бюджет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Pr="009200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обеспечить финансирование первоочередных социальных расходов в целях недопущения ухудшения социально-экономической ситуации.</w:t>
      </w:r>
    </w:p>
    <w:p w:rsidR="00D522C9" w:rsidRDefault="00D522C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89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DF2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C89" w:rsidRPr="009200B9" w:rsidRDefault="00DF2C89" w:rsidP="00DF2C8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Обоснование финансовых ресурсов необходимых для реализации муниципальной программы</w:t>
      </w:r>
    </w:p>
    <w:p w:rsidR="00DF2C89" w:rsidRPr="009200B9" w:rsidRDefault="00DF2C89" w:rsidP="00DF2C8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  <w:r w:rsidRPr="009200B9">
        <w:rPr>
          <w:rFonts w:ascii="Times New Roman" w:hAnsi="Times New Roman" w:cs="Times New Roman"/>
          <w:b/>
          <w:bCs/>
          <w:sz w:val="24"/>
          <w:szCs w:val="24"/>
        </w:rPr>
        <w:t xml:space="preserve"> «Вуктыл» «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муниципальными финансами и муниципальным долгом городского округа «Вуктыл» на 2017-2020 годы</w:t>
      </w:r>
      <w:r w:rsidRPr="009200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2C89" w:rsidRPr="004D783A" w:rsidRDefault="00DF2C89" w:rsidP="00D522C9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C9" w:rsidRPr="004D783A" w:rsidRDefault="00D522C9" w:rsidP="00D522C9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678"/>
        <w:gridCol w:w="2693"/>
        <w:gridCol w:w="2693"/>
        <w:gridCol w:w="2693"/>
      </w:tblGrid>
      <w:tr w:rsidR="00216FC3" w:rsidRPr="00216FC3" w:rsidTr="00EC6BCC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216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216FC3" w:rsidRPr="00216FC3" w:rsidTr="00EC6BCC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муниципальными финансами и муниципальным долгом городского округа «Вуктыл» на 2017-2020 годы»</w:t>
            </w:r>
          </w:p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FC3">
              <w:rPr>
                <w:rFonts w:ascii="Times New Roman" w:hAnsi="Times New Roman" w:cs="Times New Roman"/>
                <w:sz w:val="22"/>
                <w:szCs w:val="22"/>
              </w:rPr>
              <w:t>14 375 721,44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FC3">
              <w:rPr>
                <w:rFonts w:ascii="Times New Roman" w:hAnsi="Times New Roman" w:cs="Times New Roman"/>
                <w:sz w:val="22"/>
                <w:szCs w:val="22"/>
              </w:rPr>
              <w:t>14 089 561,48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C3" w:rsidRPr="00216FC3" w:rsidRDefault="00216FC3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FC3">
              <w:rPr>
                <w:rFonts w:ascii="Times New Roman" w:hAnsi="Times New Roman" w:cs="Times New Roman"/>
                <w:sz w:val="22"/>
                <w:szCs w:val="22"/>
              </w:rPr>
              <w:t>13 554 334,48</w:t>
            </w:r>
          </w:p>
        </w:tc>
      </w:tr>
      <w:tr w:rsidR="00216FC3" w:rsidRPr="00216FC3" w:rsidTr="00216FC3">
        <w:trPr>
          <w:trHeight w:val="2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16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78" w:type="dxa"/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0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A22">
              <w:rPr>
                <w:rFonts w:ascii="Times New Roman" w:hAnsi="Times New Roman" w:cs="Times New Roman"/>
                <w:sz w:val="24"/>
                <w:szCs w:val="24"/>
              </w:rPr>
              <w:t>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2693" w:type="dxa"/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16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FC3">
              <w:rPr>
                <w:rFonts w:ascii="Times New Roman" w:hAnsi="Times New Roman" w:cs="Times New Roman"/>
              </w:rPr>
              <w:t>0,00</w:t>
            </w:r>
          </w:p>
        </w:tc>
      </w:tr>
      <w:tr w:rsidR="00216FC3" w:rsidRPr="00216FC3" w:rsidTr="00216FC3">
        <w:trPr>
          <w:trHeight w:val="2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FC3" w:rsidRP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78" w:type="dxa"/>
            <w:shd w:val="clear" w:color="auto" w:fill="auto"/>
          </w:tcPr>
          <w:p w:rsidR="00216FC3" w:rsidRPr="00180007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4C1">
              <w:rPr>
                <w:rFonts w:ascii="Times New Roman" w:hAnsi="Times New Roman" w:cs="Times New Roman"/>
                <w:sz w:val="24"/>
                <w:szCs w:val="24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2693" w:type="dxa"/>
            <w:shd w:val="clear" w:color="auto" w:fill="auto"/>
          </w:tcPr>
          <w:p w:rsidR="00216FC3" w:rsidRPr="00216FC3" w:rsidRDefault="00216FC3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FC3">
              <w:rPr>
                <w:rFonts w:ascii="Times New Roman" w:hAnsi="Times New Roman" w:cs="Times New Roman"/>
                <w:sz w:val="22"/>
                <w:szCs w:val="22"/>
              </w:rPr>
              <w:t>3 800 000,00</w:t>
            </w:r>
          </w:p>
        </w:tc>
        <w:tc>
          <w:tcPr>
            <w:tcW w:w="2693" w:type="dxa"/>
            <w:shd w:val="clear" w:color="auto" w:fill="auto"/>
          </w:tcPr>
          <w:p w:rsidR="00216FC3" w:rsidRPr="00216FC3" w:rsidRDefault="00216FC3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FC3">
              <w:rPr>
                <w:rFonts w:ascii="Times New Roman" w:hAnsi="Times New Roman" w:cs="Times New Roman"/>
                <w:sz w:val="22"/>
                <w:szCs w:val="22"/>
              </w:rPr>
              <w:t>3 500 000,00</w:t>
            </w:r>
          </w:p>
        </w:tc>
        <w:tc>
          <w:tcPr>
            <w:tcW w:w="2693" w:type="dxa"/>
            <w:shd w:val="clear" w:color="auto" w:fill="auto"/>
          </w:tcPr>
          <w:p w:rsidR="00216FC3" w:rsidRPr="00216FC3" w:rsidRDefault="00216FC3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FC3">
              <w:rPr>
                <w:rFonts w:ascii="Times New Roman" w:hAnsi="Times New Roman" w:cs="Times New Roman"/>
                <w:sz w:val="22"/>
                <w:szCs w:val="22"/>
              </w:rPr>
              <w:t>3 000 000,00</w:t>
            </w:r>
          </w:p>
        </w:tc>
      </w:tr>
      <w:tr w:rsidR="00216FC3" w:rsidRPr="00216FC3" w:rsidTr="00EC6BCC">
        <w:trPr>
          <w:trHeight w:val="209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16FC3" w:rsidRDefault="00216FC3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216FC3" w:rsidRPr="007305EF" w:rsidRDefault="00216FC3" w:rsidP="00EC6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216FC3" w:rsidRPr="007305EF" w:rsidRDefault="00216FC3" w:rsidP="00EC6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78" w:type="dxa"/>
            <w:shd w:val="clear" w:color="auto" w:fill="auto"/>
          </w:tcPr>
          <w:p w:rsidR="00216FC3" w:rsidRPr="007305EF" w:rsidRDefault="00216FC3" w:rsidP="00EC6B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1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5117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  <w:tc>
          <w:tcPr>
            <w:tcW w:w="2693" w:type="dxa"/>
            <w:shd w:val="clear" w:color="auto" w:fill="auto"/>
          </w:tcPr>
          <w:p w:rsidR="00216FC3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процентов по кредиту</w:t>
            </w:r>
          </w:p>
        </w:tc>
        <w:tc>
          <w:tcPr>
            <w:tcW w:w="2693" w:type="dxa"/>
            <w:shd w:val="clear" w:color="auto" w:fill="auto"/>
          </w:tcPr>
          <w:p w:rsidR="00216FC3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процентов по кредиту</w:t>
            </w:r>
          </w:p>
        </w:tc>
        <w:tc>
          <w:tcPr>
            <w:tcW w:w="2693" w:type="dxa"/>
            <w:shd w:val="clear" w:color="auto" w:fill="auto"/>
          </w:tcPr>
          <w:p w:rsidR="00216FC3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процентов по кредиту</w:t>
            </w:r>
          </w:p>
        </w:tc>
      </w:tr>
      <w:tr w:rsidR="00994719" w:rsidRPr="00216FC3" w:rsidTr="00994719">
        <w:trPr>
          <w:trHeight w:val="2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719" w:rsidRDefault="00994719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719" w:rsidRPr="007305EF" w:rsidRDefault="00994719" w:rsidP="00EC6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3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78" w:type="dxa"/>
            <w:shd w:val="clear" w:color="auto" w:fill="auto"/>
          </w:tcPr>
          <w:p w:rsidR="00994719" w:rsidRPr="007305EF" w:rsidRDefault="00994719" w:rsidP="00EC6B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D5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693" w:type="dxa"/>
            <w:shd w:val="clear" w:color="auto" w:fill="auto"/>
          </w:tcPr>
          <w:p w:rsidR="00994719" w:rsidRPr="00994719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719">
              <w:rPr>
                <w:rFonts w:ascii="Times New Roman" w:hAnsi="Times New Roman" w:cs="Times New Roman"/>
                <w:sz w:val="22"/>
                <w:szCs w:val="22"/>
              </w:rPr>
              <w:t>10 575 721,44</w:t>
            </w:r>
          </w:p>
        </w:tc>
        <w:tc>
          <w:tcPr>
            <w:tcW w:w="2693" w:type="dxa"/>
            <w:shd w:val="clear" w:color="auto" w:fill="auto"/>
          </w:tcPr>
          <w:p w:rsidR="00994719" w:rsidRPr="00994719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719">
              <w:rPr>
                <w:rFonts w:ascii="Times New Roman" w:hAnsi="Times New Roman" w:cs="Times New Roman"/>
                <w:sz w:val="22"/>
                <w:szCs w:val="22"/>
              </w:rPr>
              <w:t>10 589 561,48</w:t>
            </w:r>
          </w:p>
        </w:tc>
        <w:tc>
          <w:tcPr>
            <w:tcW w:w="2693" w:type="dxa"/>
            <w:shd w:val="clear" w:color="auto" w:fill="auto"/>
          </w:tcPr>
          <w:p w:rsidR="00994719" w:rsidRPr="00994719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719">
              <w:rPr>
                <w:rFonts w:ascii="Times New Roman" w:hAnsi="Times New Roman" w:cs="Times New Roman"/>
                <w:sz w:val="22"/>
                <w:szCs w:val="22"/>
              </w:rPr>
              <w:t>10 554 334,48</w:t>
            </w:r>
          </w:p>
        </w:tc>
      </w:tr>
      <w:tr w:rsidR="00994719" w:rsidRPr="00216FC3" w:rsidTr="00EC6BCC">
        <w:trPr>
          <w:trHeight w:val="209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994719" w:rsidRDefault="00994719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94719" w:rsidRPr="007305EF" w:rsidRDefault="00994719" w:rsidP="00EC6B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994719" w:rsidRPr="007305EF" w:rsidRDefault="00994719" w:rsidP="00EC6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94719" w:rsidRPr="007305EF" w:rsidRDefault="00994719" w:rsidP="00EC6B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A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1A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исполнителей и участников программы</w:t>
            </w:r>
          </w:p>
        </w:tc>
        <w:tc>
          <w:tcPr>
            <w:tcW w:w="2693" w:type="dxa"/>
            <w:shd w:val="clear" w:color="auto" w:fill="auto"/>
          </w:tcPr>
          <w:p w:rsidR="00994719" w:rsidRPr="00994719" w:rsidRDefault="00F62BFC" w:rsidP="00F62B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>аппарата Финансового управления администрации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 ГО «Вуктыл» (расходы на оплату труда и начисления на выплаты по оплате труда;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 прочие выплаты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proofErr w:type="spellStart"/>
            <w:r w:rsidRPr="00F62BF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. компенсация стоимости проезда к месту отдыха и обратно, командировочные 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расходы);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>расходы на оплату работ, услуг;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оплату услуг связи; расходы на оплату транспортных услуг; оплата работ, услуг по содержанию имущества; оплата прочих расходов; 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приобретение нефинансовых активов</w:t>
            </w:r>
            <w:r w:rsidRPr="00F62B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  <w:shd w:val="clear" w:color="auto" w:fill="auto"/>
          </w:tcPr>
          <w:p w:rsidR="00994719" w:rsidRPr="00994719" w:rsidRDefault="00F62BFC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B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Содержание аппарата Финансового управления администрации ГО «Вуктыл» (расходы на оплату труда и начисления на выплаты по оплате труда; прочие выплаты (в </w:t>
            </w:r>
            <w:proofErr w:type="spellStart"/>
            <w:r w:rsidRPr="00F62BF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. компенсация стоимости проезда к месту отдыха и обратно, командировочные 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расходы);расходы на оплату работ, услуг; расходы на оплату услуг связи; расходы на оплату транспортных услуг; оплата работ, услуг по содержанию имущества; оплата прочих расходов;  расходы на приобретение нефинансовых активов</w:t>
            </w:r>
          </w:p>
        </w:tc>
        <w:tc>
          <w:tcPr>
            <w:tcW w:w="2693" w:type="dxa"/>
            <w:shd w:val="clear" w:color="auto" w:fill="auto"/>
          </w:tcPr>
          <w:p w:rsidR="00994719" w:rsidRPr="00994719" w:rsidRDefault="00F62BFC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B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Содержание аппарата Финансового управления администрации ГО «Вуктыл» (расходы на оплату труда и начисления на выплаты по оплате труда; прочие выплаты (в </w:t>
            </w:r>
            <w:proofErr w:type="spellStart"/>
            <w:r w:rsidRPr="00F62BF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F62BFC">
              <w:rPr>
                <w:rFonts w:ascii="Times New Roman" w:hAnsi="Times New Roman" w:cs="Times New Roman"/>
                <w:sz w:val="22"/>
                <w:szCs w:val="22"/>
              </w:rPr>
              <w:t xml:space="preserve">. компенсация стоимости проезда к месту отдыха и обратно, командировочные </w:t>
            </w:r>
            <w:r w:rsidRPr="00F62B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расходы);расходы на оплату работ, услуг; расходы на оплату услуг связи; расходы на оплату транспортных услуг; оплата работ, услуг по содержанию имущества; оплата прочих расходов;  расходы на приобретение нефинансовых активов</w:t>
            </w:r>
            <w:bookmarkStart w:id="0" w:name="_GoBack"/>
            <w:bookmarkEnd w:id="0"/>
          </w:p>
        </w:tc>
      </w:tr>
      <w:tr w:rsidR="00994719" w:rsidRPr="00216FC3" w:rsidTr="00EC6BCC">
        <w:trPr>
          <w:trHeight w:val="209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994719" w:rsidRDefault="00994719" w:rsidP="0021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94719" w:rsidRPr="007305EF" w:rsidRDefault="00994719" w:rsidP="00EC6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94719" w:rsidRPr="007305EF" w:rsidRDefault="00994719" w:rsidP="00EC6B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4719" w:rsidRPr="00994719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94719" w:rsidRPr="00994719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94719" w:rsidRPr="00994719" w:rsidRDefault="00994719" w:rsidP="00EC6B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2A1D" w:rsidRDefault="00342A1D"/>
    <w:sectPr w:rsidR="00342A1D" w:rsidSect="00DF2C8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39"/>
    <w:rsid w:val="00216FC3"/>
    <w:rsid w:val="00342A1D"/>
    <w:rsid w:val="006A3127"/>
    <w:rsid w:val="00994719"/>
    <w:rsid w:val="00B821BC"/>
    <w:rsid w:val="00D522C9"/>
    <w:rsid w:val="00D92639"/>
    <w:rsid w:val="00DF2C89"/>
    <w:rsid w:val="00F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C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A312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127"/>
    <w:rPr>
      <w:b/>
      <w:sz w:val="32"/>
      <w:lang w:eastAsia="ru-RU"/>
    </w:rPr>
  </w:style>
  <w:style w:type="paragraph" w:customStyle="1" w:styleId="ConsPlusNormal">
    <w:name w:val="ConsPlusNormal"/>
    <w:rsid w:val="00D522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16F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6FC3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C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A312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127"/>
    <w:rPr>
      <w:b/>
      <w:sz w:val="32"/>
      <w:lang w:eastAsia="ru-RU"/>
    </w:rPr>
  </w:style>
  <w:style w:type="paragraph" w:customStyle="1" w:styleId="ConsPlusNormal">
    <w:name w:val="ConsPlusNormal"/>
    <w:rsid w:val="00D522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16F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6FC3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EB4462FE9B9CD42618E3C880639C808A71ABC76CC80C8CA63F7613B7A37E32CD3A8C7D544247BEV7n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EB4462FE9B9CD42618E3C880639C808A70AAC769CF0C8CA63F7613B7VAn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Боднар Ольга Владимировна</cp:lastModifiedBy>
  <cp:revision>7</cp:revision>
  <dcterms:created xsi:type="dcterms:W3CDTF">2016-10-03T13:14:00Z</dcterms:created>
  <dcterms:modified xsi:type="dcterms:W3CDTF">2016-10-03T13:49:00Z</dcterms:modified>
</cp:coreProperties>
</file>