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64D" w:rsidRDefault="002A264D">
      <w:pPr>
        <w:tabs>
          <w:tab w:val="left" w:pos="7500"/>
        </w:tabs>
      </w:pPr>
    </w:p>
    <w:tbl>
      <w:tblPr>
        <w:tblW w:w="10028" w:type="dxa"/>
        <w:tblInd w:w="-459" w:type="dxa"/>
        <w:tblLook w:val="0000" w:firstRow="0" w:lastRow="0" w:firstColumn="0" w:lastColumn="0" w:noHBand="0" w:noVBand="0"/>
      </w:tblPr>
      <w:tblGrid>
        <w:gridCol w:w="4422"/>
        <w:gridCol w:w="1425"/>
        <w:gridCol w:w="4181"/>
      </w:tblGrid>
      <w:tr w:rsidR="002A264D">
        <w:trPr>
          <w:trHeight w:val="80"/>
        </w:trPr>
        <w:tc>
          <w:tcPr>
            <w:tcW w:w="4422" w:type="dxa"/>
            <w:shd w:val="clear" w:color="auto" w:fill="auto"/>
          </w:tcPr>
          <w:p w:rsidR="002A264D" w:rsidRDefault="002A264D">
            <w:pPr>
              <w:tabs>
                <w:tab w:val="left" w:pos="189"/>
              </w:tabs>
              <w:suppressAutoHyphens/>
              <w:snapToGrid w:val="0"/>
              <w:ind w:right="-283"/>
              <w:rPr>
                <w:b/>
                <w:bCs/>
                <w:sz w:val="16"/>
                <w:lang w:eastAsia="ar-SA"/>
              </w:rPr>
            </w:pPr>
          </w:p>
          <w:p w:rsidR="002A264D" w:rsidRDefault="002A264D">
            <w:pPr>
              <w:suppressAutoHyphens/>
              <w:ind w:left="-62" w:right="-283"/>
              <w:rPr>
                <w:b/>
                <w:bCs/>
                <w:sz w:val="20"/>
                <w:lang w:eastAsia="ar-SA"/>
              </w:rPr>
            </w:pPr>
          </w:p>
          <w:p w:rsidR="002A264D" w:rsidRDefault="00035B38">
            <w:pPr>
              <w:ind w:left="-62" w:right="-108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«ВУКТЫЛ»  КАР КЫТШСА</w:t>
            </w:r>
          </w:p>
          <w:p w:rsidR="002A264D" w:rsidRDefault="00035B38">
            <w:pPr>
              <w:ind w:left="-62" w:right="-108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 xml:space="preserve">  АДМИНИСТРАЦИЯ</w:t>
            </w:r>
          </w:p>
          <w:p w:rsidR="002A264D" w:rsidRDefault="002A264D">
            <w:pPr>
              <w:suppressAutoHyphens/>
              <w:ind w:left="176" w:right="-283" w:hanging="176"/>
              <w:rPr>
                <w:b/>
                <w:bCs/>
                <w:sz w:val="22"/>
                <w:u w:val="single"/>
                <w:lang w:eastAsia="ar-SA"/>
              </w:rPr>
            </w:pPr>
          </w:p>
        </w:tc>
        <w:tc>
          <w:tcPr>
            <w:tcW w:w="1425" w:type="dxa"/>
            <w:shd w:val="clear" w:color="auto" w:fill="auto"/>
          </w:tcPr>
          <w:p w:rsidR="002A264D" w:rsidRDefault="00035B38">
            <w:pPr>
              <w:suppressAutoHyphens/>
              <w:snapToGrid w:val="0"/>
              <w:ind w:right="-283"/>
              <w:rPr>
                <w:b/>
                <w:bCs/>
                <w:sz w:val="16"/>
                <w:lang w:val="en-US" w:eastAsia="ar-SA"/>
              </w:rPr>
            </w:pPr>
            <w:r>
              <w:rPr>
                <w:noProof/>
              </w:rPr>
              <w:drawing>
                <wp:inline distT="0" distB="0" distL="0" distR="0">
                  <wp:extent cx="914400" cy="1047750"/>
                  <wp:effectExtent l="0" t="0" r="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  <w:shd w:val="clear" w:color="auto" w:fill="auto"/>
          </w:tcPr>
          <w:p w:rsidR="002A264D" w:rsidRPr="002F7E72" w:rsidRDefault="002F7E72" w:rsidP="002F7E72">
            <w:pPr>
              <w:suppressAutoHyphens/>
              <w:snapToGrid w:val="0"/>
              <w:ind w:right="-283" w:firstLine="708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  <w:lang w:eastAsia="ar-SA"/>
              </w:rPr>
              <w:t xml:space="preserve">             </w:t>
            </w:r>
            <w:r w:rsidRPr="002F7E72">
              <w:rPr>
                <w:b/>
                <w:bCs/>
                <w:sz w:val="28"/>
                <w:szCs w:val="28"/>
                <w:lang w:eastAsia="ar-SA"/>
              </w:rPr>
              <w:t>ПРОЕКТ</w:t>
            </w:r>
          </w:p>
          <w:p w:rsidR="002A264D" w:rsidRDefault="002A264D">
            <w:pPr>
              <w:ind w:left="-61" w:right="-153" w:hanging="61"/>
              <w:jc w:val="center"/>
              <w:rPr>
                <w:b/>
                <w:bCs/>
                <w:sz w:val="20"/>
                <w:szCs w:val="22"/>
              </w:rPr>
            </w:pPr>
          </w:p>
          <w:p w:rsidR="002A264D" w:rsidRDefault="00035B38">
            <w:pPr>
              <w:ind w:left="-61" w:right="-153" w:hanging="61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 xml:space="preserve">АДМИНИСТРАЦИЯ </w:t>
            </w:r>
            <w:proofErr w:type="gramStart"/>
            <w:r>
              <w:rPr>
                <w:b/>
                <w:bCs/>
                <w:sz w:val="20"/>
                <w:szCs w:val="22"/>
              </w:rPr>
              <w:t>ГОРОДСКОГО</w:t>
            </w:r>
            <w:proofErr w:type="gramEnd"/>
            <w:r>
              <w:rPr>
                <w:b/>
                <w:bCs/>
                <w:sz w:val="20"/>
                <w:szCs w:val="22"/>
              </w:rPr>
              <w:t xml:space="preserve"> </w:t>
            </w:r>
          </w:p>
          <w:p w:rsidR="002A264D" w:rsidRDefault="00035B38">
            <w:pPr>
              <w:suppressAutoHyphens/>
              <w:spacing w:line="360" w:lineRule="auto"/>
              <w:ind w:left="-285" w:right="-283"/>
              <w:jc w:val="center"/>
              <w:rPr>
                <w:b/>
                <w:bCs/>
                <w:sz w:val="20"/>
                <w:lang w:eastAsia="ar-SA"/>
              </w:rPr>
            </w:pPr>
            <w:r>
              <w:rPr>
                <w:b/>
                <w:bCs/>
                <w:sz w:val="20"/>
                <w:szCs w:val="22"/>
              </w:rPr>
              <w:t>ОКРУГА «ВУКТЫЛ»</w:t>
            </w:r>
          </w:p>
        </w:tc>
      </w:tr>
    </w:tbl>
    <w:p w:rsidR="002A264D" w:rsidRDefault="00035B38">
      <w:pPr>
        <w:tabs>
          <w:tab w:val="left" w:pos="7500"/>
        </w:tabs>
        <w:rPr>
          <w:b/>
        </w:rPr>
      </w:pPr>
      <w:r>
        <w:tab/>
      </w:r>
    </w:p>
    <w:p w:rsidR="002A264D" w:rsidRDefault="003C12DE">
      <w:r>
        <w:t xml:space="preserve">«     » </w:t>
      </w:r>
      <w:r w:rsidR="00BF4081">
        <w:t>мая</w:t>
      </w:r>
      <w:r>
        <w:t xml:space="preserve"> 2020</w:t>
      </w:r>
      <w:r w:rsidR="00035B38">
        <w:t xml:space="preserve"> г</w:t>
      </w:r>
      <w:r w:rsidR="0077526D">
        <w:t>ода</w:t>
      </w:r>
    </w:p>
    <w:p w:rsidR="002A264D" w:rsidRDefault="002A264D"/>
    <w:p w:rsidR="002A264D" w:rsidRDefault="002A264D"/>
    <w:p w:rsidR="002A264D" w:rsidRDefault="00EF4488" w:rsidP="002C012C">
      <w:pPr>
        <w:spacing w:after="640"/>
        <w:jc w:val="center"/>
        <w:rPr>
          <w:b/>
          <w:bCs/>
          <w:sz w:val="34"/>
        </w:rPr>
      </w:pPr>
      <w:r>
        <w:rPr>
          <w:b/>
          <w:bCs/>
          <w:noProof/>
          <w:sz w:val="34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4C2C597B" wp14:editId="5C71B37A">
                <wp:simplePos x="0" y="0"/>
                <wp:positionH relativeFrom="column">
                  <wp:posOffset>-114529</wp:posOffset>
                </wp:positionH>
                <wp:positionV relativeFrom="paragraph">
                  <wp:posOffset>466419</wp:posOffset>
                </wp:positionV>
                <wp:extent cx="3429000" cy="1506931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15069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F4488" w:rsidRPr="003C12DE" w:rsidRDefault="00035B38" w:rsidP="003C12DE">
                            <w:pPr>
                              <w:pStyle w:val="a6"/>
                              <w:tabs>
                                <w:tab w:val="left" w:pos="5400"/>
                                <w:tab w:val="left" w:pos="6300"/>
                                <w:tab w:val="left" w:pos="7020"/>
                              </w:tabs>
                              <w:suppressAutoHyphens/>
                              <w:spacing w:after="480"/>
                              <w:ind w:right="62"/>
                              <w:jc w:val="both"/>
                              <w:rPr>
                                <w:b/>
                              </w:rPr>
                            </w:pPr>
                            <w:r w:rsidRPr="00EF4488">
                              <w:rPr>
                                <w:b/>
                              </w:rPr>
                              <w:t>О</w:t>
                            </w:r>
                            <w:r w:rsidR="00EF4488" w:rsidRPr="00EF4488">
                              <w:rPr>
                                <w:b/>
                              </w:rPr>
                              <w:t xml:space="preserve">б утверждении </w:t>
                            </w:r>
                            <w:hyperlink r:id="rId10" w:history="1">
                              <w:proofErr w:type="gramStart"/>
                              <w:r w:rsidR="00EF4488" w:rsidRPr="00EF4488">
                                <w:rPr>
                                  <w:rFonts w:eastAsiaTheme="minorHAnsi"/>
                                  <w:b/>
                                  <w:lang w:eastAsia="en-US"/>
                                </w:rPr>
                                <w:t>План</w:t>
                              </w:r>
                              <w:proofErr w:type="gramEnd"/>
                            </w:hyperlink>
                            <w:r w:rsidR="00EF4488" w:rsidRPr="00EF4488">
                              <w:rPr>
                                <w:rFonts w:eastAsiaTheme="minorHAnsi"/>
                                <w:b/>
                                <w:lang w:eastAsia="en-US"/>
                              </w:rPr>
                              <w:t xml:space="preserve">а мероприятий («дорожной карты») </w:t>
                            </w:r>
                            <w:r w:rsidR="003C12DE" w:rsidRPr="003C12DE">
                              <w:rPr>
                                <w:b/>
                              </w:rPr>
                              <w:t xml:space="preserve">по погашению (реструктуризации) просроченной кредиторской задолженности </w:t>
                            </w:r>
                            <w:r w:rsidR="003B2B0C">
                              <w:rPr>
                                <w:b/>
                              </w:rPr>
                              <w:t xml:space="preserve">бюджета </w:t>
                            </w:r>
                            <w:r w:rsidR="003C12DE" w:rsidRPr="003C12DE">
                              <w:rPr>
                                <w:b/>
                              </w:rPr>
                              <w:t>муниципального образования городского округа «Вуктыл» и муниципальных учреждений муниципаль</w:t>
                            </w:r>
                            <w:bookmarkStart w:id="0" w:name="_GoBack"/>
                            <w:bookmarkEnd w:id="0"/>
                            <w:r w:rsidR="003C12DE" w:rsidRPr="003C12DE">
                              <w:rPr>
                                <w:b/>
                              </w:rPr>
                              <w:t>ного образования городского округа «Вуктыл»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оле 2" o:spid="_x0000_s1026" style="position:absolute;left:0;text-align:left;margin-left:-9pt;margin-top:36.75pt;width:270pt;height:118.65pt;z-index: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" stroked="f">
                <v:textbox>
                  <w:txbxContent>
                    <w:p w:rsidR="00EF4488" w:rsidRPr="003C12DE" w:rsidRDefault="00035B38" w:rsidP="003C12DE">
                      <w:pPr>
                        <w:pStyle w:val="a6"/>
                        <w:tabs>
                          <w:tab w:val="left" w:pos="5400"/>
                          <w:tab w:val="left" w:pos="6300"/>
                          <w:tab w:val="left" w:pos="7020"/>
                        </w:tabs>
                        <w:suppressAutoHyphens/>
                        <w:spacing w:after="480"/>
                        <w:ind w:right="62"/>
                        <w:jc w:val="both"/>
                        <w:rPr>
                          <w:b/>
                        </w:rPr>
                      </w:pPr>
                      <w:r w:rsidRPr="00EF4488">
                        <w:rPr>
                          <w:b/>
                        </w:rPr>
                        <w:t>О</w:t>
                      </w:r>
                      <w:r w:rsidR="00EF4488" w:rsidRPr="00EF4488">
                        <w:rPr>
                          <w:b/>
                        </w:rPr>
                        <w:t xml:space="preserve">б утверждении </w:t>
                      </w:r>
                      <w:hyperlink r:id="rId11" w:history="1">
                        <w:proofErr w:type="gramStart"/>
                        <w:r w:rsidR="00EF4488" w:rsidRPr="00EF4488">
                          <w:rPr>
                            <w:rFonts w:eastAsiaTheme="minorHAnsi"/>
                            <w:b/>
                            <w:lang w:eastAsia="en-US"/>
                          </w:rPr>
                          <w:t>План</w:t>
                        </w:r>
                        <w:proofErr w:type="gramEnd"/>
                      </w:hyperlink>
                      <w:r w:rsidR="00EF4488" w:rsidRPr="00EF4488">
                        <w:rPr>
                          <w:rFonts w:eastAsiaTheme="minorHAnsi"/>
                          <w:b/>
                          <w:lang w:eastAsia="en-US"/>
                        </w:rPr>
                        <w:t xml:space="preserve">а мероприятий («дорожной карты») </w:t>
                      </w:r>
                      <w:r w:rsidR="003C12DE" w:rsidRPr="003C12DE">
                        <w:rPr>
                          <w:b/>
                        </w:rPr>
                        <w:t xml:space="preserve">по погашению (реструктуризации) просроченной кредиторской задолженности </w:t>
                      </w:r>
                      <w:r w:rsidR="003B2B0C">
                        <w:rPr>
                          <w:b/>
                        </w:rPr>
                        <w:t xml:space="preserve">бюджета </w:t>
                      </w:r>
                      <w:r w:rsidR="003C12DE" w:rsidRPr="003C12DE">
                        <w:rPr>
                          <w:b/>
                        </w:rPr>
                        <w:t>муниципального образования городского округа «Вуктыл» и муниципальных учреждений муниципаль</w:t>
                      </w:r>
                      <w:bookmarkStart w:id="1" w:name="_GoBack"/>
                      <w:bookmarkEnd w:id="1"/>
                      <w:r w:rsidR="003C12DE" w:rsidRPr="003C12DE">
                        <w:rPr>
                          <w:b/>
                        </w:rPr>
                        <w:t>ного образования городского округа «Вуктыл»</w:t>
                      </w:r>
                    </w:p>
                  </w:txbxContent>
                </v:textbox>
              </v:rect>
            </w:pict>
          </mc:Fallback>
        </mc:AlternateContent>
      </w:r>
      <w:r w:rsidR="00035B38">
        <w:rPr>
          <w:b/>
          <w:bCs/>
          <w:sz w:val="34"/>
        </w:rPr>
        <w:t>Постановление</w:t>
      </w:r>
      <w:r w:rsidR="00035B38">
        <w:rPr>
          <w:b/>
          <w:bCs/>
          <w:color w:val="FF0000"/>
          <w:sz w:val="34"/>
        </w:rPr>
        <w:t xml:space="preserve"> </w:t>
      </w:r>
      <w:r w:rsidR="00035B38">
        <w:rPr>
          <w:b/>
          <w:bCs/>
          <w:sz w:val="34"/>
        </w:rPr>
        <w:t xml:space="preserve"> № </w:t>
      </w:r>
      <w:r w:rsidR="003C12DE">
        <w:rPr>
          <w:b/>
          <w:bCs/>
          <w:sz w:val="34"/>
        </w:rPr>
        <w:t>_______</w:t>
      </w:r>
    </w:p>
    <w:p w:rsidR="002A264D" w:rsidRDefault="002A264D">
      <w:pPr>
        <w:spacing w:after="480"/>
        <w:jc w:val="center"/>
        <w:rPr>
          <w:b/>
          <w:bCs/>
          <w:sz w:val="34"/>
        </w:rPr>
      </w:pPr>
    </w:p>
    <w:p w:rsidR="002A264D" w:rsidRDefault="002A264D">
      <w:pPr>
        <w:ind w:firstLine="539"/>
        <w:jc w:val="both"/>
      </w:pPr>
    </w:p>
    <w:p w:rsidR="002C012C" w:rsidRDefault="002C012C">
      <w:pPr>
        <w:ind w:firstLine="539"/>
        <w:jc w:val="both"/>
      </w:pPr>
    </w:p>
    <w:p w:rsidR="003C12DE" w:rsidRDefault="003C12DE">
      <w:pPr>
        <w:ind w:firstLine="539"/>
        <w:jc w:val="both"/>
      </w:pPr>
    </w:p>
    <w:p w:rsidR="003C12DE" w:rsidRDefault="003C12DE">
      <w:pPr>
        <w:ind w:firstLine="539"/>
        <w:jc w:val="both"/>
      </w:pPr>
    </w:p>
    <w:p w:rsidR="003C12DE" w:rsidRDefault="003C12DE">
      <w:pPr>
        <w:ind w:firstLine="539"/>
        <w:jc w:val="both"/>
      </w:pPr>
    </w:p>
    <w:p w:rsidR="002C012C" w:rsidRDefault="002C012C">
      <w:pPr>
        <w:ind w:firstLine="539"/>
        <w:jc w:val="both"/>
      </w:pPr>
    </w:p>
    <w:p w:rsidR="0077526D" w:rsidRDefault="00035B38" w:rsidP="00C068E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>В соответствии с</w:t>
      </w:r>
      <w:r w:rsidR="0077526D">
        <w:t xml:space="preserve"> </w:t>
      </w:r>
      <w:r w:rsidR="003C12DE" w:rsidRPr="00002601">
        <w:t>распоряжением Правительства Республики Коми от 27 марта 2020 г</w:t>
      </w:r>
      <w:r w:rsidR="003C12DE">
        <w:t>ода</w:t>
      </w:r>
      <w:r w:rsidR="003C12DE" w:rsidRPr="00002601">
        <w:t xml:space="preserve"> № 83-р «Об утверждении Плана мероприятий («дорожная карта») по погашению (реструктуризации) просроченной кредиторской задолженности республиканского бюджета Республики Коми и государственных учреждений Республики Коми» администрация городского округа «Вуктыл» постановляет</w:t>
      </w:r>
      <w:r w:rsidR="0077526D">
        <w:rPr>
          <w:rFonts w:eastAsiaTheme="minorHAnsi"/>
          <w:lang w:eastAsia="en-US"/>
        </w:rPr>
        <w:t>:</w:t>
      </w:r>
    </w:p>
    <w:p w:rsidR="00C068EA" w:rsidRDefault="00C068EA" w:rsidP="00C068E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 </w:t>
      </w:r>
      <w:r w:rsidR="003C12DE" w:rsidRPr="00002601">
        <w:t>Утвердить План мероприятий («дорожную карту») по погашению (реструктуризации) просроченной кредиторской задолженности бюджета муниципального образования городского округа «Вуктыл» и муниципальных учреждений муниципального образования городского округа «Вуктыл» согласно приложению</w:t>
      </w:r>
      <w:r w:rsidR="0077526D">
        <w:rPr>
          <w:rFonts w:eastAsiaTheme="minorHAnsi"/>
          <w:lang w:eastAsia="en-US"/>
        </w:rPr>
        <w:t>.</w:t>
      </w:r>
    </w:p>
    <w:p w:rsidR="0077526D" w:rsidRDefault="00C068EA" w:rsidP="00BF4081">
      <w:pPr>
        <w:autoSpaceDE w:val="0"/>
        <w:autoSpaceDN w:val="0"/>
        <w:adjustRightInd w:val="0"/>
        <w:spacing w:after="64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77526D">
        <w:rPr>
          <w:rFonts w:eastAsiaTheme="minorHAnsi"/>
          <w:lang w:eastAsia="en-US"/>
        </w:rPr>
        <w:t xml:space="preserve">. </w:t>
      </w:r>
      <w:proofErr w:type="gramStart"/>
      <w:r w:rsidR="0077526D" w:rsidRPr="00C86A36">
        <w:rPr>
          <w:rFonts w:eastAsiaTheme="minorHAnsi"/>
          <w:lang w:eastAsia="en-US"/>
        </w:rPr>
        <w:t>Контроль за</w:t>
      </w:r>
      <w:proofErr w:type="gramEnd"/>
      <w:r w:rsidR="0077526D" w:rsidRPr="00C86A36">
        <w:rPr>
          <w:rFonts w:eastAsiaTheme="minorHAnsi"/>
          <w:lang w:eastAsia="en-US"/>
        </w:rPr>
        <w:t xml:space="preserve"> исполнением настоящего постановления </w:t>
      </w:r>
      <w:r w:rsidR="00BF4081">
        <w:rPr>
          <w:rFonts w:eastAsiaTheme="minorHAnsi"/>
          <w:lang w:eastAsia="en-US"/>
        </w:rPr>
        <w:t>оставляю за собой</w:t>
      </w:r>
      <w:r w:rsidR="003C12DE" w:rsidRPr="00002601">
        <w:t>.</w:t>
      </w:r>
    </w:p>
    <w:p w:rsidR="003C12DE" w:rsidRDefault="003C12DE" w:rsidP="003C12DE">
      <w:pPr>
        <w:autoSpaceDE w:val="0"/>
        <w:autoSpaceDN w:val="0"/>
        <w:adjustRightInd w:val="0"/>
        <w:jc w:val="both"/>
      </w:pPr>
      <w:r>
        <w:t>Г</w:t>
      </w:r>
      <w:r w:rsidRPr="00340D97">
        <w:t>лав</w:t>
      </w:r>
      <w:r>
        <w:t>а</w:t>
      </w:r>
      <w:r w:rsidRPr="00340D97">
        <w:t xml:space="preserve"> муниципального образования</w:t>
      </w:r>
    </w:p>
    <w:p w:rsidR="003C12DE" w:rsidRDefault="003C12DE" w:rsidP="003C12DE">
      <w:pPr>
        <w:autoSpaceDE w:val="0"/>
        <w:autoSpaceDN w:val="0"/>
        <w:adjustRightInd w:val="0"/>
        <w:jc w:val="both"/>
      </w:pPr>
      <w:r w:rsidRPr="00340D97">
        <w:t xml:space="preserve">городского округа </w:t>
      </w:r>
      <w:r>
        <w:t xml:space="preserve">«Вуктыл» </w:t>
      </w:r>
      <w:r w:rsidRPr="00340D97">
        <w:t>-</w:t>
      </w:r>
      <w:r>
        <w:t xml:space="preserve"> </w:t>
      </w:r>
      <w:r w:rsidRPr="00340D97">
        <w:t>руководител</w:t>
      </w:r>
      <w:r>
        <w:t>ь</w:t>
      </w:r>
    </w:p>
    <w:p w:rsidR="003C12DE" w:rsidRDefault="003C12DE" w:rsidP="003C12DE">
      <w:pPr>
        <w:autoSpaceDE w:val="0"/>
        <w:autoSpaceDN w:val="0"/>
        <w:adjustRightInd w:val="0"/>
        <w:jc w:val="both"/>
      </w:pPr>
      <w:r w:rsidRPr="00340D97">
        <w:t>а</w:t>
      </w:r>
      <w:r>
        <w:t>дминистрации городского округа «</w:t>
      </w:r>
      <w:r w:rsidRPr="00340D97">
        <w:t>Вуктыл</w:t>
      </w:r>
      <w:r>
        <w:t>»                                                      Г.Р. Идрисова</w:t>
      </w:r>
    </w:p>
    <w:p w:rsidR="002A264D" w:rsidRDefault="002A264D">
      <w:pPr>
        <w:jc w:val="both"/>
      </w:pPr>
    </w:p>
    <w:p w:rsidR="002A264D" w:rsidRDefault="002A264D">
      <w:pPr>
        <w:jc w:val="both"/>
      </w:pPr>
    </w:p>
    <w:p w:rsidR="002A264D" w:rsidRDefault="002A264D">
      <w:pPr>
        <w:ind w:left="4248" w:firstLine="708"/>
        <w:jc w:val="center"/>
      </w:pPr>
    </w:p>
    <w:p w:rsidR="002A264D" w:rsidRDefault="002A264D">
      <w:pPr>
        <w:ind w:left="4248" w:firstLine="708"/>
        <w:jc w:val="center"/>
      </w:pPr>
    </w:p>
    <w:p w:rsidR="002A264D" w:rsidRDefault="002A264D">
      <w:pPr>
        <w:ind w:left="4248" w:firstLine="708"/>
        <w:jc w:val="center"/>
      </w:pPr>
    </w:p>
    <w:p w:rsidR="002A264D" w:rsidRDefault="002A264D">
      <w:pPr>
        <w:ind w:left="4248" w:firstLine="708"/>
        <w:jc w:val="center"/>
      </w:pPr>
    </w:p>
    <w:p w:rsidR="002A264D" w:rsidRDefault="002A264D">
      <w:pPr>
        <w:ind w:left="4248" w:firstLine="708"/>
        <w:jc w:val="center"/>
      </w:pPr>
    </w:p>
    <w:p w:rsidR="002A264D" w:rsidRDefault="002A264D">
      <w:pPr>
        <w:ind w:left="4248" w:firstLine="708"/>
        <w:jc w:val="center"/>
      </w:pPr>
    </w:p>
    <w:p w:rsidR="002A264D" w:rsidRDefault="002A264D">
      <w:pPr>
        <w:ind w:left="4248" w:firstLine="708"/>
        <w:jc w:val="center"/>
      </w:pPr>
    </w:p>
    <w:p w:rsidR="002A264D" w:rsidRDefault="002A264D">
      <w:pPr>
        <w:ind w:left="4248" w:firstLine="708"/>
        <w:jc w:val="center"/>
      </w:pPr>
    </w:p>
    <w:p w:rsidR="00BF4081" w:rsidRDefault="00BF4081">
      <w:pPr>
        <w:ind w:left="4248" w:firstLine="708"/>
        <w:jc w:val="center"/>
      </w:pPr>
    </w:p>
    <w:p w:rsidR="00BF4081" w:rsidRDefault="00BF4081">
      <w:pPr>
        <w:ind w:left="4248" w:firstLine="708"/>
        <w:jc w:val="center"/>
      </w:pPr>
    </w:p>
    <w:p w:rsidR="00BF4081" w:rsidRDefault="00BF4081">
      <w:pPr>
        <w:ind w:left="4248" w:firstLine="708"/>
        <w:jc w:val="center"/>
      </w:pPr>
    </w:p>
    <w:p w:rsidR="002A264D" w:rsidRDefault="002A264D">
      <w:pPr>
        <w:ind w:left="4248" w:firstLine="708"/>
        <w:jc w:val="center"/>
      </w:pPr>
    </w:p>
    <w:p w:rsidR="00C86A36" w:rsidRDefault="00C86A36">
      <w:pPr>
        <w:ind w:left="4248" w:firstLine="708"/>
        <w:jc w:val="center"/>
      </w:pPr>
    </w:p>
    <w:p w:rsidR="00622811" w:rsidRDefault="00622811">
      <w:pPr>
        <w:ind w:left="4248" w:firstLine="708"/>
        <w:jc w:val="center"/>
      </w:pPr>
    </w:p>
    <w:p w:rsidR="002A264D" w:rsidRDefault="00035B38">
      <w:pPr>
        <w:ind w:left="4248" w:firstLine="708"/>
        <w:jc w:val="center"/>
      </w:pPr>
      <w:r>
        <w:lastRenderedPageBreak/>
        <w:t>УТВЕРЖДЕН</w:t>
      </w:r>
    </w:p>
    <w:p w:rsidR="002A264D" w:rsidRDefault="00035B38">
      <w:pPr>
        <w:ind w:left="4248" w:firstLine="708"/>
        <w:jc w:val="center"/>
      </w:pPr>
      <w:r>
        <w:t>постановлением администрации</w:t>
      </w:r>
    </w:p>
    <w:p w:rsidR="002A264D" w:rsidRDefault="00035B38">
      <w:pPr>
        <w:ind w:left="4248" w:firstLine="708"/>
        <w:jc w:val="center"/>
      </w:pPr>
      <w:r>
        <w:t>городского округа  «Вуктыл»</w:t>
      </w:r>
    </w:p>
    <w:p w:rsidR="002A264D" w:rsidRDefault="00035B38">
      <w:pPr>
        <w:ind w:left="4248" w:firstLine="708"/>
        <w:jc w:val="center"/>
      </w:pPr>
      <w:r>
        <w:t xml:space="preserve">от </w:t>
      </w:r>
      <w:r w:rsidR="003C12DE">
        <w:t xml:space="preserve">« ___» </w:t>
      </w:r>
      <w:r w:rsidR="005C709B">
        <w:t>мая</w:t>
      </w:r>
      <w:r>
        <w:t xml:space="preserve"> 20</w:t>
      </w:r>
      <w:r w:rsidR="003C12DE">
        <w:t>20</w:t>
      </w:r>
      <w:r>
        <w:t xml:space="preserve"> г</w:t>
      </w:r>
      <w:r w:rsidR="00C068EA">
        <w:t>ода</w:t>
      </w:r>
      <w:r>
        <w:t xml:space="preserve"> № </w:t>
      </w:r>
      <w:r w:rsidR="003C12DE">
        <w:t>_______</w:t>
      </w:r>
    </w:p>
    <w:p w:rsidR="002A264D" w:rsidRDefault="00035B38" w:rsidP="002C012C">
      <w:pPr>
        <w:spacing w:after="480"/>
        <w:ind w:left="4247" w:firstLine="709"/>
        <w:jc w:val="center"/>
      </w:pPr>
      <w:r>
        <w:t>(приложение)</w:t>
      </w:r>
    </w:p>
    <w:p w:rsidR="003C12DE" w:rsidRDefault="003C12DE" w:rsidP="003C12DE">
      <w:pPr>
        <w:pStyle w:val="ad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3B1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3C12DE" w:rsidRPr="000053B1" w:rsidRDefault="003C12DE" w:rsidP="003C12DE">
      <w:pPr>
        <w:pStyle w:val="ad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мероприятий </w:t>
      </w:r>
      <w:r w:rsidRPr="000053B1">
        <w:rPr>
          <w:rFonts w:ascii="Times New Roman" w:hAnsi="Times New Roman" w:cs="Times New Roman"/>
          <w:b/>
          <w:sz w:val="24"/>
          <w:szCs w:val="24"/>
        </w:rPr>
        <w:t>(«дорожная карта») по погашению (реструктуризации) просроченной кредиторской задолженности бюджета муниципального образования городского округа «Вуктыл» и муниципальных учреждений муниципального образования городского округа «Вуктыл»</w:t>
      </w:r>
    </w:p>
    <w:p w:rsidR="003C12DE" w:rsidRPr="000053B1" w:rsidRDefault="003C12DE" w:rsidP="003C12DE">
      <w:pPr>
        <w:pStyle w:val="ad"/>
        <w:spacing w:after="0" w:line="240" w:lineRule="auto"/>
        <w:ind w:left="106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0206" w:type="dxa"/>
        <w:tblInd w:w="-572" w:type="dxa"/>
        <w:tblLook w:val="04A0" w:firstRow="1" w:lastRow="0" w:firstColumn="1" w:lastColumn="0" w:noHBand="0" w:noVBand="1"/>
      </w:tblPr>
      <w:tblGrid>
        <w:gridCol w:w="561"/>
        <w:gridCol w:w="3805"/>
        <w:gridCol w:w="2127"/>
        <w:gridCol w:w="1642"/>
        <w:gridCol w:w="2071"/>
      </w:tblGrid>
      <w:tr w:rsidR="003C12DE" w:rsidRPr="000053B1" w:rsidTr="003C12DE">
        <w:tc>
          <w:tcPr>
            <w:tcW w:w="561" w:type="dxa"/>
          </w:tcPr>
          <w:p w:rsidR="003C12DE" w:rsidRPr="000053B1" w:rsidRDefault="003C12DE" w:rsidP="005E62CF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3B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053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53B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05" w:type="dxa"/>
          </w:tcPr>
          <w:p w:rsidR="003C12DE" w:rsidRPr="000053B1" w:rsidRDefault="003C12DE" w:rsidP="005E62CF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3B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2127" w:type="dxa"/>
          </w:tcPr>
          <w:p w:rsidR="003C12DE" w:rsidRPr="000053B1" w:rsidRDefault="003C12DE" w:rsidP="005E62CF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3B1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642" w:type="dxa"/>
          </w:tcPr>
          <w:p w:rsidR="003C12DE" w:rsidRPr="000053B1" w:rsidRDefault="003C12DE" w:rsidP="005E62CF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3B1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071" w:type="dxa"/>
          </w:tcPr>
          <w:p w:rsidR="003C12DE" w:rsidRPr="000053B1" w:rsidRDefault="003C12DE" w:rsidP="005E62CF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3B1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3C12DE" w:rsidRPr="000053B1" w:rsidTr="003C12DE">
        <w:tc>
          <w:tcPr>
            <w:tcW w:w="10206" w:type="dxa"/>
            <w:gridSpan w:val="5"/>
          </w:tcPr>
          <w:p w:rsidR="003C12DE" w:rsidRPr="000053B1" w:rsidRDefault="003C12DE" w:rsidP="003C12DE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регулированию просроченной кредиторской задолженности путем ее погашения, реструктуризации, списания</w:t>
            </w:r>
          </w:p>
        </w:tc>
      </w:tr>
      <w:tr w:rsidR="003C12DE" w:rsidRPr="000053B1" w:rsidTr="003C12DE">
        <w:tc>
          <w:tcPr>
            <w:tcW w:w="561" w:type="dxa"/>
          </w:tcPr>
          <w:p w:rsidR="003C12DE" w:rsidRPr="000053B1" w:rsidRDefault="003C12DE" w:rsidP="005E62CF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05" w:type="dxa"/>
          </w:tcPr>
          <w:p w:rsidR="003C12DE" w:rsidRPr="000053B1" w:rsidRDefault="003C12DE" w:rsidP="005E62CF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Перераспределение бюджетных ассигнований бюджета МО ГО «Вуктыл» на финансовое обеспечение расходов главных распорядителей средств бюджета МО ГО «Вуктыл», муниципальных учреждений МО ГО «Вуктыл» для погашения просроченной кредиторской задолженности </w:t>
            </w:r>
          </w:p>
        </w:tc>
        <w:tc>
          <w:tcPr>
            <w:tcW w:w="2127" w:type="dxa"/>
          </w:tcPr>
          <w:p w:rsidR="003C12DE" w:rsidRPr="000053B1" w:rsidRDefault="003C12DE" w:rsidP="005E62CF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средств бюджета МО ГО «Вуктыл», муниципальные учреждения МО ГО «Вуктыл»</w:t>
            </w:r>
          </w:p>
        </w:tc>
        <w:tc>
          <w:tcPr>
            <w:tcW w:w="1642" w:type="dxa"/>
          </w:tcPr>
          <w:p w:rsidR="003C12DE" w:rsidRPr="000053B1" w:rsidRDefault="003C12DE" w:rsidP="005E62CF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финансового года</w:t>
            </w:r>
          </w:p>
        </w:tc>
        <w:tc>
          <w:tcPr>
            <w:tcW w:w="2071" w:type="dxa"/>
          </w:tcPr>
          <w:p w:rsidR="003C12DE" w:rsidRPr="000053B1" w:rsidRDefault="003C12DE" w:rsidP="005E62CF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источника погашения просроченной кредиторской задолженности </w:t>
            </w:r>
          </w:p>
        </w:tc>
      </w:tr>
      <w:tr w:rsidR="003C12DE" w:rsidRPr="000053B1" w:rsidTr="003C12DE">
        <w:tc>
          <w:tcPr>
            <w:tcW w:w="561" w:type="dxa"/>
          </w:tcPr>
          <w:p w:rsidR="003C12DE" w:rsidRPr="000053B1" w:rsidRDefault="003C12DE" w:rsidP="005E62CF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05" w:type="dxa"/>
          </w:tcPr>
          <w:p w:rsidR="003C12DE" w:rsidRPr="000053B1" w:rsidRDefault="003C12DE" w:rsidP="005E62CF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работы с контрагентами (кредиторами) по неисполненным государственным (</w:t>
            </w:r>
            <w:r w:rsidRPr="00163E25">
              <w:rPr>
                <w:rFonts w:ascii="Times New Roman" w:hAnsi="Times New Roman" w:cs="Times New Roman"/>
                <w:sz w:val="24"/>
                <w:szCs w:val="24"/>
              </w:rPr>
              <w:t>муниципальным)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контрактам, договорам (соглашениям) в части сроков погашения просроченной кредиторской задолженности </w:t>
            </w:r>
          </w:p>
        </w:tc>
        <w:tc>
          <w:tcPr>
            <w:tcW w:w="2127" w:type="dxa"/>
          </w:tcPr>
          <w:p w:rsidR="003C12DE" w:rsidRPr="000053B1" w:rsidRDefault="003C12DE" w:rsidP="005E62CF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средств бюджета МО ГО «Вуктыл», муниципальные учреждения МО ГО «Вуктыл»</w:t>
            </w:r>
          </w:p>
        </w:tc>
        <w:tc>
          <w:tcPr>
            <w:tcW w:w="1642" w:type="dxa"/>
          </w:tcPr>
          <w:p w:rsidR="003C12DE" w:rsidRPr="000053B1" w:rsidRDefault="003C12DE" w:rsidP="005E62CF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финансового года</w:t>
            </w:r>
          </w:p>
        </w:tc>
        <w:tc>
          <w:tcPr>
            <w:tcW w:w="2071" w:type="dxa"/>
          </w:tcPr>
          <w:p w:rsidR="003C12DE" w:rsidRPr="000053B1" w:rsidRDefault="003C12DE" w:rsidP="005E62CF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с кредиторами соглашения о реструктуризации просроченной кредиторской задолженности</w:t>
            </w:r>
          </w:p>
        </w:tc>
      </w:tr>
      <w:tr w:rsidR="003C12DE" w:rsidRPr="000053B1" w:rsidTr="003C12DE">
        <w:tc>
          <w:tcPr>
            <w:tcW w:w="561" w:type="dxa"/>
          </w:tcPr>
          <w:p w:rsidR="003C12DE" w:rsidRPr="000053B1" w:rsidRDefault="003C12DE" w:rsidP="005E62CF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05" w:type="dxa"/>
          </w:tcPr>
          <w:p w:rsidR="003C12DE" w:rsidRPr="000053B1" w:rsidRDefault="003C12DE" w:rsidP="005E62CF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графиков погашения просроченной кредиторской задолженности с учетом заключенных соглашений о ее реструктуризации (далее – графики)</w:t>
            </w:r>
          </w:p>
        </w:tc>
        <w:tc>
          <w:tcPr>
            <w:tcW w:w="2127" w:type="dxa"/>
          </w:tcPr>
          <w:p w:rsidR="003C12DE" w:rsidRPr="000053B1" w:rsidRDefault="003C12DE" w:rsidP="005E62CF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средств бюджета МО ГО «Вуктыл», муниципальные учреждения МО ГО «Вуктыл»</w:t>
            </w:r>
          </w:p>
        </w:tc>
        <w:tc>
          <w:tcPr>
            <w:tcW w:w="1642" w:type="dxa"/>
          </w:tcPr>
          <w:p w:rsidR="003C12DE" w:rsidRPr="000053B1" w:rsidRDefault="003C12DE" w:rsidP="005E62CF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финансового года</w:t>
            </w:r>
          </w:p>
        </w:tc>
        <w:tc>
          <w:tcPr>
            <w:tcW w:w="2071" w:type="dxa"/>
          </w:tcPr>
          <w:p w:rsidR="003C12DE" w:rsidRPr="000053B1" w:rsidRDefault="003C12DE" w:rsidP="005E62CF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сроков погашения просроченной кредиторской задолженности </w:t>
            </w:r>
          </w:p>
        </w:tc>
      </w:tr>
      <w:tr w:rsidR="003C12DE" w:rsidRPr="000053B1" w:rsidTr="003C12DE">
        <w:tc>
          <w:tcPr>
            <w:tcW w:w="561" w:type="dxa"/>
          </w:tcPr>
          <w:p w:rsidR="003C12DE" w:rsidRPr="000053B1" w:rsidRDefault="003C12DE" w:rsidP="005E62CF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05" w:type="dxa"/>
          </w:tcPr>
          <w:p w:rsidR="003C12DE" w:rsidRPr="000053B1" w:rsidRDefault="003C12DE" w:rsidP="005E62CF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Погашение просроченной кредиторской задолженности в сроки, установленные графиками</w:t>
            </w:r>
          </w:p>
        </w:tc>
        <w:tc>
          <w:tcPr>
            <w:tcW w:w="2127" w:type="dxa"/>
          </w:tcPr>
          <w:p w:rsidR="003C12DE" w:rsidRPr="000053B1" w:rsidRDefault="003C12DE" w:rsidP="005E62CF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средств бюджета МО ГО «Вуктыл», муниципальные учреждения МО ГО «Вуктыл»</w:t>
            </w:r>
          </w:p>
        </w:tc>
        <w:tc>
          <w:tcPr>
            <w:tcW w:w="1642" w:type="dxa"/>
          </w:tcPr>
          <w:p w:rsidR="003C12DE" w:rsidRPr="000053B1" w:rsidRDefault="003C12DE" w:rsidP="005E62CF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графиками</w:t>
            </w:r>
          </w:p>
        </w:tc>
        <w:tc>
          <w:tcPr>
            <w:tcW w:w="2071" w:type="dxa"/>
          </w:tcPr>
          <w:p w:rsidR="003C12DE" w:rsidRPr="000053B1" w:rsidRDefault="003C12DE" w:rsidP="005E62CF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объема просроченной кредиторской задолженности</w:t>
            </w:r>
          </w:p>
        </w:tc>
      </w:tr>
      <w:tr w:rsidR="003C12DE" w:rsidRPr="000053B1" w:rsidTr="003C12DE">
        <w:trPr>
          <w:trHeight w:val="1018"/>
        </w:trPr>
        <w:tc>
          <w:tcPr>
            <w:tcW w:w="561" w:type="dxa"/>
          </w:tcPr>
          <w:p w:rsidR="003C12DE" w:rsidRPr="000053B1" w:rsidRDefault="003C12DE" w:rsidP="005E62CF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805" w:type="dxa"/>
          </w:tcPr>
          <w:p w:rsidR="003C12DE" w:rsidRPr="000053B1" w:rsidRDefault="003C12DE" w:rsidP="005E62CF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списанию просроченной кредиторской задолженности в соответствии с бюджетным законодательством Российской Федерации </w:t>
            </w:r>
          </w:p>
        </w:tc>
        <w:tc>
          <w:tcPr>
            <w:tcW w:w="2127" w:type="dxa"/>
          </w:tcPr>
          <w:p w:rsidR="003C12DE" w:rsidRPr="000053B1" w:rsidRDefault="003C12DE" w:rsidP="005E62CF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средств бюджета МО ГО «Вуктыл», муниципальные учреждения МО ГО «Вуктыл»</w:t>
            </w:r>
          </w:p>
        </w:tc>
        <w:tc>
          <w:tcPr>
            <w:tcW w:w="1642" w:type="dxa"/>
          </w:tcPr>
          <w:p w:rsidR="003C12DE" w:rsidRPr="000053B1" w:rsidRDefault="003C12DE" w:rsidP="005E62CF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финансового года</w:t>
            </w:r>
          </w:p>
        </w:tc>
        <w:tc>
          <w:tcPr>
            <w:tcW w:w="2071" w:type="dxa"/>
          </w:tcPr>
          <w:p w:rsidR="003C12DE" w:rsidRPr="000053B1" w:rsidRDefault="003C12DE" w:rsidP="005E62CF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объема просроченной кредиторской задолженности</w:t>
            </w:r>
          </w:p>
        </w:tc>
      </w:tr>
      <w:tr w:rsidR="003C12DE" w:rsidRPr="000053B1" w:rsidTr="003C12DE">
        <w:tc>
          <w:tcPr>
            <w:tcW w:w="10206" w:type="dxa"/>
            <w:gridSpan w:val="5"/>
          </w:tcPr>
          <w:p w:rsidR="003C12DE" w:rsidRPr="00C26304" w:rsidRDefault="003C12DE" w:rsidP="003C12DE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просроченной кредиторской задолженности по расходам бюджета МО ГО «Вуктыл»</w:t>
            </w:r>
          </w:p>
        </w:tc>
      </w:tr>
      <w:tr w:rsidR="003C12DE" w:rsidRPr="000053B1" w:rsidTr="003C12DE">
        <w:tc>
          <w:tcPr>
            <w:tcW w:w="561" w:type="dxa"/>
          </w:tcPr>
          <w:p w:rsidR="003C12DE" w:rsidRPr="000053B1" w:rsidRDefault="003C12DE" w:rsidP="005E62CF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05" w:type="dxa"/>
          </w:tcPr>
          <w:p w:rsidR="003C12DE" w:rsidRPr="000053B1" w:rsidRDefault="003C12DE" w:rsidP="005E62CF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просроченной кредиторской задолженности по расходам бюджета МО ГО «Вуктыл» по состоянию на 1 число месяца, следующего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отчетным</w:t>
            </w:r>
          </w:p>
        </w:tc>
        <w:tc>
          <w:tcPr>
            <w:tcW w:w="2127" w:type="dxa"/>
          </w:tcPr>
          <w:p w:rsidR="003C12DE" w:rsidRPr="000053B1" w:rsidRDefault="003C12DE" w:rsidP="005E62CF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средств бюджета МО ГО «Вуктыл», муниципальные учреждения МО ГО «Вуктыл»</w:t>
            </w:r>
          </w:p>
        </w:tc>
        <w:tc>
          <w:tcPr>
            <w:tcW w:w="1642" w:type="dxa"/>
          </w:tcPr>
          <w:p w:rsidR="003C12DE" w:rsidRPr="000053B1" w:rsidRDefault="003C12DE" w:rsidP="005E62CF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5 рабочего дня месяца, следующего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1" w:type="dxa"/>
          </w:tcPr>
          <w:p w:rsidR="003C12DE" w:rsidRPr="000053B1" w:rsidRDefault="003C12DE" w:rsidP="005E62CF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результатов проведения мероприятий по урегулированию просроченной кредиторской задолженности по расходам бюджета МО ГО «Вуктыл»</w:t>
            </w:r>
          </w:p>
        </w:tc>
      </w:tr>
    </w:tbl>
    <w:p w:rsidR="003C12DE" w:rsidRDefault="003C12DE" w:rsidP="003C12DE">
      <w:pPr>
        <w:pStyle w:val="ad"/>
        <w:spacing w:after="0" w:line="240" w:lineRule="auto"/>
        <w:ind w:left="1069"/>
      </w:pPr>
    </w:p>
    <w:p w:rsidR="003C12DE" w:rsidRDefault="003C12DE" w:rsidP="003C12DE">
      <w:pPr>
        <w:pStyle w:val="ad"/>
        <w:spacing w:after="0" w:line="240" w:lineRule="auto"/>
        <w:ind w:left="1069"/>
      </w:pPr>
    </w:p>
    <w:p w:rsidR="003C12DE" w:rsidRDefault="003C12DE" w:rsidP="003C12DE">
      <w:pPr>
        <w:pStyle w:val="ad"/>
        <w:spacing w:after="0" w:line="240" w:lineRule="auto"/>
        <w:ind w:left="1069"/>
      </w:pPr>
    </w:p>
    <w:p w:rsidR="003C12DE" w:rsidRDefault="003C12DE" w:rsidP="003C12DE">
      <w:pPr>
        <w:pStyle w:val="ad"/>
        <w:spacing w:after="0" w:line="240" w:lineRule="auto"/>
        <w:ind w:left="1069"/>
      </w:pPr>
    </w:p>
    <w:sectPr w:rsidR="003C12DE" w:rsidSect="003C12DE">
      <w:pgSz w:w="11906" w:h="16838"/>
      <w:pgMar w:top="851" w:right="851" w:bottom="709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E72" w:rsidRDefault="002F7E72" w:rsidP="002F7E72">
      <w:r>
        <w:separator/>
      </w:r>
    </w:p>
  </w:endnote>
  <w:endnote w:type="continuationSeparator" w:id="0">
    <w:p w:rsidR="002F7E72" w:rsidRDefault="002F7E72" w:rsidP="002F7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E72" w:rsidRDefault="002F7E72" w:rsidP="002F7E72">
      <w:r>
        <w:separator/>
      </w:r>
    </w:p>
  </w:footnote>
  <w:footnote w:type="continuationSeparator" w:id="0">
    <w:p w:rsidR="002F7E72" w:rsidRDefault="002F7E72" w:rsidP="002F7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C05EC"/>
    <w:multiLevelType w:val="hybridMultilevel"/>
    <w:tmpl w:val="81D8CE98"/>
    <w:lvl w:ilvl="0" w:tplc="44DAC1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4D"/>
    <w:rsid w:val="00025C42"/>
    <w:rsid w:val="00035B38"/>
    <w:rsid w:val="000935AE"/>
    <w:rsid w:val="00163E25"/>
    <w:rsid w:val="002A264D"/>
    <w:rsid w:val="002C012C"/>
    <w:rsid w:val="002F7E72"/>
    <w:rsid w:val="003B2B0C"/>
    <w:rsid w:val="003C12DE"/>
    <w:rsid w:val="004706F6"/>
    <w:rsid w:val="005B11D4"/>
    <w:rsid w:val="005C709B"/>
    <w:rsid w:val="00622811"/>
    <w:rsid w:val="0077526D"/>
    <w:rsid w:val="007A321A"/>
    <w:rsid w:val="007C6E5A"/>
    <w:rsid w:val="008572A4"/>
    <w:rsid w:val="008839BB"/>
    <w:rsid w:val="009661F4"/>
    <w:rsid w:val="009C5AB7"/>
    <w:rsid w:val="00A653F0"/>
    <w:rsid w:val="00AE6B52"/>
    <w:rsid w:val="00B309F8"/>
    <w:rsid w:val="00BA52BC"/>
    <w:rsid w:val="00BD3268"/>
    <w:rsid w:val="00BF19CE"/>
    <w:rsid w:val="00BF4081"/>
    <w:rsid w:val="00C068EA"/>
    <w:rsid w:val="00C86A36"/>
    <w:rsid w:val="00CF2320"/>
    <w:rsid w:val="00EA7B34"/>
    <w:rsid w:val="00ED3927"/>
    <w:rsid w:val="00EF4488"/>
    <w:rsid w:val="00F3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5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99"/>
    <w:semiHidden/>
    <w:qFormat/>
    <w:rsid w:val="00093C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093C8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uiPriority w:val="99"/>
    <w:semiHidden/>
    <w:unhideWhenUsed/>
    <w:rsid w:val="00093C85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093C85"/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"/>
    <w:qFormat/>
  </w:style>
  <w:style w:type="table" w:styleId="ac">
    <w:name w:val="Table Grid"/>
    <w:basedOn w:val="a1"/>
    <w:uiPriority w:val="39"/>
    <w:rsid w:val="00BD3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C12D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unhideWhenUsed/>
    <w:rsid w:val="002F7E7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F7E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2F7E7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F7E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5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99"/>
    <w:semiHidden/>
    <w:qFormat/>
    <w:rsid w:val="00093C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093C8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uiPriority w:val="99"/>
    <w:semiHidden/>
    <w:unhideWhenUsed/>
    <w:rsid w:val="00093C85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093C85"/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"/>
    <w:qFormat/>
  </w:style>
  <w:style w:type="table" w:styleId="ac">
    <w:name w:val="Table Grid"/>
    <w:basedOn w:val="a1"/>
    <w:uiPriority w:val="39"/>
    <w:rsid w:val="00BD3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C12D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unhideWhenUsed/>
    <w:rsid w:val="002F7E7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F7E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2F7E7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F7E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6F57036B2A20A0788A11E0830CBEC85BA0895EB114E703FDA4E83D3F7EBB3FA515ECFC050A70BE32652746AaB26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6F57036B2A20A0788A11E0830CBEC85BA0895EB114E703FDA4E83D3F7EBB3FA515ECFC050A70BE32652746AaB26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4DB36-6D3C-4450-B98C-1ABA04EE0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Бобрецова Наталья Геннадьевна</dc:creator>
  <dc:description/>
  <cp:lastModifiedBy>Рамошина Виктория Викторовна</cp:lastModifiedBy>
  <cp:revision>43</cp:revision>
  <cp:lastPrinted>2018-10-30T09:07:00Z</cp:lastPrinted>
  <dcterms:created xsi:type="dcterms:W3CDTF">2015-03-19T11:53:00Z</dcterms:created>
  <dcterms:modified xsi:type="dcterms:W3CDTF">2020-05-14T12:43:00Z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