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1F" w:rsidRPr="005B1B1F" w:rsidRDefault="005B1B1F" w:rsidP="005B1B1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ПРАВИТЕЛЬСТВО РЕСПУБЛИКИ КОМИ</w:t>
      </w:r>
    </w:p>
    <w:p w:rsidR="005B1B1F" w:rsidRPr="005B1B1F" w:rsidRDefault="005B1B1F" w:rsidP="005B1B1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B1B1F" w:rsidRPr="005B1B1F" w:rsidRDefault="005B1B1F" w:rsidP="005B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от 17 января 2019 г. N 12-р</w:t>
      </w:r>
    </w:p>
    <w:p w:rsidR="005B1B1F" w:rsidRPr="005B1B1F" w:rsidRDefault="005B1B1F" w:rsidP="005B1B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5B1B1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5B1B1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декабря 2017 г. N 618 "Об основных направлениях государственной политики по развитию конкуренции":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1. Органам исполнительной власти Республики Коми: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1) в срок до 25 января 2019 года принять правовые акты по созданию и организации в соответствующем органе исполнительной власти Республики Коми системы внутреннего обеспечения соответствия требованиям антимонопольного законодательства (далее - антимонопольный комплаенс);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2) ежегодно в срок до 1 февраля года, следующего за отчетным, представлять в Министерство экономики Республики Коми информацию о результатах функционирования в соответствующем органе исполнительной власти Республики Коми антимонопольного комплаенса.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в Республике Коми: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B1F">
        <w:rPr>
          <w:rFonts w:ascii="Times New Roman" w:hAnsi="Times New Roman" w:cs="Times New Roman"/>
          <w:sz w:val="24"/>
          <w:szCs w:val="24"/>
        </w:rPr>
        <w:t>1) принять правовые акты по созданию и организации в органах местного самоуправления в Республике Коми антимонопольного комплаенса;</w:t>
      </w:r>
      <w:proofErr w:type="gramEnd"/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2) ежегодно в срок до 1 февраля года, следующего за отчетным, представлять в Министерство экономики Республики Коми информацию о результатах функционирования в соответствующем муниципальном образовании в Республике Коми антимонопольного комплаенса.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3. Создание и организация органами исполнительной власти Республики Коми антимонопольного комплаенса осуществляется в пределах установленной штатной численности органов исполнительной власти Республики Коми.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4. Министерству экономики Республики Коми: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1) в срок до 20 января 2019 года разработать и направить в адрес органов исполнительной власти Республики Коми методические материалы об организации в органах исполнительной власти Республики Коми антимонопольного комплаенса;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2) оказывать органам исполнительной власти Республики Коми и органам местного самоуправления в Республике Коми методическую поддержку по вопросам создания и организации антимонопольного комплаенса.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5. Предложить Управлению Федеральной антимонопольной службы по Республике Коми оказывать органам исполнительной власти Республики Коми, органам местного самоуправления в Республике Коми содействие по внедрению антимонопольного комплаенса.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B1B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1B1F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поддержки предпринимательства, малого и среднего бизнеса.</w:t>
      </w:r>
    </w:p>
    <w:p w:rsidR="005B1B1F" w:rsidRPr="005B1B1F" w:rsidRDefault="005B1B1F" w:rsidP="005B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7. Настоящее распоряжение вступает в силу со дня его принятия.</w:t>
      </w:r>
    </w:p>
    <w:p w:rsidR="005B1B1F" w:rsidRPr="005B1B1F" w:rsidRDefault="005B1B1F" w:rsidP="005B1B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5B1B1F" w:rsidRPr="005B1B1F" w:rsidRDefault="005B1B1F" w:rsidP="005B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5B1B1F" w:rsidRPr="005B1B1F" w:rsidRDefault="005B1B1F" w:rsidP="005B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5B1B1F" w:rsidRPr="005B1B1F" w:rsidRDefault="005B1B1F" w:rsidP="005B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B1F">
        <w:rPr>
          <w:rFonts w:ascii="Times New Roman" w:hAnsi="Times New Roman" w:cs="Times New Roman"/>
          <w:sz w:val="24"/>
          <w:szCs w:val="24"/>
        </w:rPr>
        <w:t>Л.МАКСИМОВА</w:t>
      </w:r>
    </w:p>
    <w:p w:rsidR="005B1B1F" w:rsidRPr="005B1B1F" w:rsidRDefault="005B1B1F" w:rsidP="005B1B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B1F" w:rsidRPr="005B1B1F" w:rsidRDefault="005B1B1F" w:rsidP="005B1B1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5614D" w:rsidRPr="005B1B1F" w:rsidRDefault="005B1B1F" w:rsidP="005B1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14D" w:rsidRPr="005B1B1F" w:rsidSect="005B1B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1F"/>
    <w:rsid w:val="00413A76"/>
    <w:rsid w:val="005B1B1F"/>
    <w:rsid w:val="00766F26"/>
    <w:rsid w:val="008A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062B409B6DA4199407D60F7CFD737760BA345B6C1945475DCECC33CD0D329E9883B33FQB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1</cp:revision>
  <dcterms:created xsi:type="dcterms:W3CDTF">2020-04-08T09:34:00Z</dcterms:created>
  <dcterms:modified xsi:type="dcterms:W3CDTF">2020-04-08T09:35:00Z</dcterms:modified>
</cp:coreProperties>
</file>