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88" w:rsidRPr="00FB2288" w:rsidRDefault="00FB2288" w:rsidP="00FB228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FB2288">
        <w:rPr>
          <w:rFonts w:ascii="Times New Roman" w:hAnsi="Times New Roman" w:cs="Times New Roman"/>
          <w:sz w:val="24"/>
          <w:szCs w:val="24"/>
        </w:rPr>
        <w:br/>
      </w:r>
    </w:p>
    <w:p w:rsidR="00FB2288" w:rsidRPr="00FB2288" w:rsidRDefault="00FB2288" w:rsidP="00FB228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ПРАВИТЕЛЬСТВО РЕСПУБЛИКИ КОМИ</w:t>
      </w: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от 16 февраля 2017 г. N 77-р</w:t>
      </w:r>
    </w:p>
    <w:p w:rsidR="00FB2288" w:rsidRPr="00FB2288" w:rsidRDefault="00FB2288" w:rsidP="00FB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2288" w:rsidRPr="00FB2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распоряжений Правительства РК от 23.04.2018 </w:t>
            </w:r>
            <w:hyperlink r:id="rId5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201-р</w:t>
              </w:r>
            </w:hyperlink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26.09.2018 </w:t>
            </w:r>
            <w:hyperlink r:id="rId6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409-р</w:t>
              </w:r>
            </w:hyperlink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7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3</w:t>
        </w:r>
      </w:hyperlink>
      <w:r w:rsidRPr="00FB2288">
        <w:rPr>
          <w:rFonts w:ascii="Times New Roman" w:hAnsi="Times New Roman" w:cs="Times New Roman"/>
          <w:sz w:val="24"/>
          <w:szCs w:val="24"/>
        </w:rPr>
        <w:t xml:space="preserve"> Перечня поручений Президента Российской Федерации от 5 декабря 2016 г. N Пр-2347ГС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Федерации, состоявшегося 12 ноября 2016 года: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FB2288">
        <w:rPr>
          <w:rFonts w:ascii="Times New Roman" w:hAnsi="Times New Roman" w:cs="Times New Roman"/>
          <w:sz w:val="24"/>
          <w:szCs w:val="24"/>
        </w:rPr>
        <w:t xml:space="preserve"> мероприятий ("дорожную карту") по внедрению целевой модели "Поддержка малого и среднего предпринимательства" (далее - План) согласно приложению.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2. Определить Министерство экономики Республики Коми уполномоченным органом исполнительной власти Республики Коми и координатором деятельности ответственных исполнителей по реализации мероприятий, предусмотренных </w:t>
      </w:r>
      <w:hyperlink w:anchor="P33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FB2288">
        <w:rPr>
          <w:rFonts w:ascii="Times New Roman" w:hAnsi="Times New Roman" w:cs="Times New Roman"/>
          <w:sz w:val="24"/>
          <w:szCs w:val="24"/>
        </w:rPr>
        <w:t>.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3. Министерству экономики Республики Коми: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FB2288">
        <w:rPr>
          <w:rFonts w:ascii="Times New Roman" w:hAnsi="Times New Roman" w:cs="Times New Roman"/>
          <w:sz w:val="24"/>
          <w:szCs w:val="24"/>
        </w:rPr>
        <w:t>1) до 20 марта 2017 года обеспечить разработку и утверждение в установленном порядке паспорта приоритетного проекта "Внедрение в Республике Коми целевой модели "Поддержка малого и среднего предпринимательства";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2) до 31 марта 2017 года разместить паспорт, указанный в </w:t>
      </w:r>
      <w:hyperlink w:anchor="P13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FB2288">
        <w:rPr>
          <w:rFonts w:ascii="Times New Roman" w:hAnsi="Times New Roman" w:cs="Times New Roman"/>
          <w:sz w:val="24"/>
          <w:szCs w:val="24"/>
        </w:rPr>
        <w:t xml:space="preserve"> настоящего пункта, в информационной системе управления проектами, обеспечивающей поддержку проектной деятельности органов государственной власти Республики Коми.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 xml:space="preserve">4. Рекомендовать органам местного самоуправления в Республике Коми, иным участникам </w:t>
      </w:r>
      <w:hyperlink w:anchor="P33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FB2288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обеспечить реализацию мероприятий </w:t>
      </w:r>
      <w:hyperlink w:anchor="P33" w:history="1">
        <w:r w:rsidRPr="00FB2288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FB2288">
        <w:rPr>
          <w:rFonts w:ascii="Times New Roman" w:hAnsi="Times New Roman" w:cs="Times New Roman"/>
          <w:sz w:val="24"/>
          <w:szCs w:val="24"/>
        </w:rPr>
        <w:t>.</w:t>
      </w:r>
    </w:p>
    <w:p w:rsidR="00FB2288" w:rsidRPr="00FB2288" w:rsidRDefault="00FB2288" w:rsidP="00FB2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в сферах социально-экономического развития Республики Коми, проектного управления и организации проектной деятельности, поддержки предпринимательства, малого и среднего бизнеса.</w:t>
      </w: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Л.МАКСИМОВА</w:t>
      </w: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Утвержден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lastRenderedPageBreak/>
        <w:t>Правительства Республики Коми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от 16 февраля 2017 г. N 77-р</w:t>
      </w:r>
    </w:p>
    <w:p w:rsidR="00FB2288" w:rsidRPr="00FB2288" w:rsidRDefault="00FB2288" w:rsidP="00FB2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B2288">
        <w:rPr>
          <w:rFonts w:ascii="Times New Roman" w:hAnsi="Times New Roman" w:cs="Times New Roman"/>
          <w:sz w:val="24"/>
          <w:szCs w:val="24"/>
        </w:rPr>
        <w:t>ПЛАН</w:t>
      </w: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МЕРОПРИЯТИЙ ("ДОРОЖНАЯ КАРТА") ПО ВНЕДРЕНИЮ</w:t>
      </w: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В РЕСПУБЛИКЕ КОМИ ЦЕЛЕВОЙ МОДЕЛИ "ПОДДЕРЖКА</w:t>
      </w:r>
    </w:p>
    <w:p w:rsidR="00FB2288" w:rsidRPr="00FB2288" w:rsidRDefault="00FB2288" w:rsidP="00FB22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288">
        <w:rPr>
          <w:rFonts w:ascii="Times New Roman" w:hAnsi="Times New Roman" w:cs="Times New Roman"/>
          <w:sz w:val="24"/>
          <w:szCs w:val="24"/>
        </w:rPr>
        <w:t>МАЛОГО И СРЕДНЕГО ПРЕДПРИНИМАТЕЛЬСТВА"</w:t>
      </w:r>
    </w:p>
    <w:p w:rsidR="00FB2288" w:rsidRPr="00FB2288" w:rsidRDefault="00FB2288" w:rsidP="00FB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2288" w:rsidRPr="00FB2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B228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РК от 26.09.2018 N 409-р)</w:t>
            </w:r>
          </w:p>
        </w:tc>
      </w:tr>
    </w:tbl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2288" w:rsidRPr="00FB2288" w:rsidSect="00DA4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701"/>
        <w:gridCol w:w="2268"/>
        <w:gridCol w:w="852"/>
        <w:gridCol w:w="1049"/>
        <w:gridCol w:w="1049"/>
        <w:gridCol w:w="1049"/>
        <w:gridCol w:w="1049"/>
        <w:gridCol w:w="1049"/>
        <w:gridCol w:w="1557"/>
        <w:gridCol w:w="1601"/>
      </w:tblGrid>
      <w:tr w:rsidR="00FB2288" w:rsidRPr="00FB2288">
        <w:tc>
          <w:tcPr>
            <w:tcW w:w="567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702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Фактор (этап) реализации</w:t>
            </w:r>
          </w:p>
        </w:tc>
        <w:tc>
          <w:tcPr>
            <w:tcW w:w="1701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2268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степень достижения результата</w:t>
            </w:r>
          </w:p>
        </w:tc>
        <w:tc>
          <w:tcPr>
            <w:tcW w:w="852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(на 31 декабря 2016 г.)</w:t>
            </w:r>
          </w:p>
        </w:tc>
        <w:tc>
          <w:tcPr>
            <w:tcW w:w="5245" w:type="dxa"/>
            <w:gridSpan w:val="5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показателей</w:t>
            </w:r>
          </w:p>
        </w:tc>
        <w:tc>
          <w:tcPr>
            <w:tcW w:w="1557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601" w:type="dxa"/>
            <w:vMerge w:val="restart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Ответственный за улучшение показателя (ответственный в системе Region-ID)</w:t>
            </w:r>
          </w:p>
        </w:tc>
      </w:tr>
      <w:tr w:rsidR="00FB2288" w:rsidRPr="00FB2288">
        <w:tc>
          <w:tcPr>
            <w:tcW w:w="567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31 декабря 2017 г.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31 декабря 2018 г.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31 декабря 2019 г.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31 декабря 2021 г.</w:t>
            </w:r>
          </w:p>
        </w:tc>
        <w:tc>
          <w:tcPr>
            <w:tcW w:w="1557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FB2288" w:rsidRPr="00FB2288" w:rsidRDefault="00FB2288" w:rsidP="00FB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государственного управления в сфере поддержки и развития субъектов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государственную программу (подпрограмму) Республики Коми, содержащую мероприятия, направленные на развитие субъектов малого и среднего предпринимательства, целевых индикаторов реализации </w:t>
            </w:r>
            <w:hyperlink r:id="rId9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г. N 1083-р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целевых индикаторов реализации </w:t>
            </w:r>
            <w:hyperlink r:id="rId10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г. N 1083-р, отраженных в государственной программе (подпрограмме) Республики Коми, содержащей мероприятия, направленные на развитие субъектов малого и среднего предпринимательства,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Выдержка из государственной программы (подпрограммы) Республики Коми, содержащая перечень индикаторов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мероприятий по поддержке субъектов малого и среднего предпринимательства в муниципальных образованиях Республики Коми, включая методическое сопровождение разработки и реализации муниципальных программ (подпрограмм), содержащих мероприятия, направленные на развитие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 в Республике Коми, утвердивших и реализующих муниципальные программы (подпрограммы), содержащие мероприятия, направленные на развитие субъектов малого и среднего предпринимательства,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Реестр муниципальных районов и городских округов в Республике Коми, утвердивших и реализующих программы.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Реквизиты утвержденных программ (подпрограмм) по каждому муниципальному району (городскому округу), содержащих мероприятия, направленные на развитие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регулярной деятельности координационных (совещательных) органов по развитию малого и среднего предпринимательства с участием в их работе представителей некоммерческих организаций, выражающих интересы субъектов малого и среднего предпринимательства, предпринимательского и экспертного сообщества, органов местного самоуправления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Деятельность координационных (совещательных) органов по вопросам развития малого и среднего предпринимательства, количество заседаний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в полугодие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 в год (1 в полугодие)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 в год (1 в полугодие)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 в год (1 в полугодие)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 в год (1 в полугодие)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Документы, подтверждающие факт создания координационного (совещательного) органа и информирования предпринимателей о работе такого органа (в том числе копии писем в деловые объединения).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Протоколы заседаний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Закрепление части доходов от налога, взимаемого в связи с применением упрощенной системы налогообложения, за местными бюджетами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закона Республики Коми, устанавливающего нормативы отчислений в местные бюджеты от налога, взимаемого в связи с применением упрощенной системы налогообложения,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Закон Республики Коми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финансовой поддержки субъектам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Отношение общего объема действующих поручительств региональной гарантийной организации к гарантийному капиталу региональной гарантийной организации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1,5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1,5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1,5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1,5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1,5 на конец каждого квартала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 деятельности регионального гарантийного фонда (форма N 19)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АО "Гарантийный фонд Республики Коми" (по согласованию), Министерство Республики Коми имущественных и земельных отношений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деятельности региональной гарантийной организации требованиям Федерального </w:t>
            </w:r>
            <w:hyperlink r:id="rId11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развитии малого и среднего предпринимательства в Российской Федерации" и требованиям, установленным Минэкономразвития России в соответствии с указанным Федеральным законом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Соответствие региональной гарантийной организации требованиям законодательства на основании заключения акционерного общества "Федеральная корпорация по развитию малого и среднего предпринимательства",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Заключение АО "Корпорация МСП"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АО "Гарантийный фонд Республики Коми"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кредитов, привлеченных в рамках совместного участия в сделках с участниками национальной гарантийной системы малого и среднего предпринимательства (с акционерным обществом "Федеральная корпорация по развитию малого и среднего предпринимательства", и (или) акционерным обществом "Российский Банк поддержки малого и среднего предпринимательства", и (или) региональными гарантийными организациями) (далее - участники НГС), в действующем портфеле кредитов региональной гарантийной организации,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Годовой отчет (справка) о деятельности АО "Гарантийный фонд Республики Коми", включающий перечень получателей гарантий с указанием участников сделки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АО "Гарантийный фонд Республики Коми"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Максимальный лимит поручительства региональной гарантийной организации на одного заемщика составляет не менее 25 млн. рублей, а для региональной гарантийной организации, гарантийный капитал которой меньше 250 млн. рублей, составляет не менее 10 процентов гарантийного капитала такой региональной организации,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 (на начало каждого квартала)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 (на начало каждого квартала)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 (на начало каждого квартала)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 (на начало каждого квартала)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 (на начало каждого квартала)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совета директоров АО "Гарантийный фонд Республики Коми"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АО "Гарантийный фонд Республики Коми" (по согласованию), 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эффективности деятельности государственных микрофинансовых организаций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Отношение действующего портфеля микрозаймов к капитализации государственной микрофинансовой организации,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70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70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70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70 на конец каждого квартала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70 на конец каждого квартала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 деятельности микрофинансовой организации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АО "Микрокредитная компания Республики Коми" (по согласованию), Министерство экономики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увеличению доли кредитов, предоставленных субъектам малого и среднего предпринимательства, в том числе с использованием гарантийной поддержки акционерного общества "Федеральная корпорация по развитию малого и среднего предпринимательства"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кредитов, выданных субъектам малого и среднего предпринимательства в Республике Коми с привлечением гарантий и поручительств участников НГС, в общем объеме кредитов, предоставленных субъектам малого и среднего предпринимательства в Республике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Информация АО "Корпорация МСП" о суммах кредитов, выданных субъектам МСП в субъектах Российской Федерации с привлечением гарантий и поручительств АО "Корпорация "МСП" и банковских гарантий АО "МСП Банк"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инфраструктурной поддержки субъектам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созданию и развитию организаций, образующих инфраструктуру имущественной поддержки субъектов малого и среднего предпринимательства, и популяризации деятельности таких организаций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в Республике Коми созданных и (или) осуществляющих деятельность полностью или частично за счет средств республиканского бюджета Республики Коми и (или) местных бюджетов следующих типов организаций (объектов), образующих инфраструктуру имущественной поддержки субъектов малого и среднего предпринимательства: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промышленный парк (индустриальный парк, агропромпарк);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технопарк;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бизнес-инкубатор,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 каждого типа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 каждого типа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 каждого типа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 каждого типа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 каждого типа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Сведения единого реестра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транспорта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Наполняемость организации (объекта), образующей инфраструктуру имущественной поддержки субъектов малого и среднего предпринимательства,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Договоры аренды объектов, заключенные с субъектами малого и среднего предпринимательства.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Кадастровые документы, подтверждающие общую площадь объектов.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3. Сведения единого реестра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транспорта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созданию и развитию организаций, образующих инфраструктуру поддержки субъектов малого и среднего предпринимательства в области инноваций и промышленного производства, и популяризации деятельности таких организаций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в Республике Коми созданных и (или) осуществляющих деятельность полностью или частично за счет средств республиканского бюджета Республики Коми и (или) местных бюджетов организаций (объектов), образующих инфраструктуру поддержки субъектов малого и среднего предпринимательства в области инноваций и промышленного производства, в том числе: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инжиниринговый центр;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центр кластерного развития;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центр прототипирования;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центр сертификации, стандартизации и испытаний (коллективного пользования),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 (объекта)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Сведения единого реестра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транспорта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получивших поддержку от организаций, образующих инфраструктуру поддержки субъектов малого и среднего предпринимательства в области инноваций и промышленного производства, в общем количестве субъектов малого и среднего предпринимательства,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Сведения реестров субъектов малого и среднего предпринимательства - получателей поддержки.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Сведения единого реестра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транспорта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созданию и развитию организаций, образующих инфраструктуру информационно-консультационной поддержки субъектов малого и среднего предпринимательства, и популяризации деятельности таких организаций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в Республике Коми созданных и (или) осуществляющих деятельность полностью или частично за счет средств республиканского бюджета Республики Коми и (или) местных бюджетов центров поддержки предпринимательства, имеющих сеть филиалов (представительств) в муниципальных образованиях,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Сведения единого реестра организаций, образующих инфраструктуру поддержки субъектов малого и среднего предпринимательства.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Соглашения о сотрудничестве (взаимодействии) с муниципальными структурами поддержки малого и среднего предпринимательства, в том числе с организациями, образующими инфраструктуру поддержки малого и среднего предпринимательства, учрежденными муниципальными образованиями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получивших консультационную поддержку, в общем количестве субъектов малого и среднего предпринимательства в Республике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Реестры граждан, которым была оказана консультационная поддержка, иные аналогичные документы (журналы обращений и пр.), в которых учитываются обращения граждан за оказанием консультационной поддержки, с указанием ФИО и контактных данных.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Сведения реестров субъектов малого и среднего предпринимательства - получателей поддержки.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3. Сведения единого реестра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ГУП Республики Коми "Республиканское предприятие "Бизнес-инкубатор" (по согласованию), Центр инноваций социальной сферы Республики Коми (ГОУ ВО "Коми республиканская академия государственной службы и управления") (по согласованию), МБУ "Городской Центр Предпринимательства и Инноваций"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реестра услуг организаций инфраструктуры поддержки субъектов малого и среднего предпринимательства в электронном виде,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1. Реестр услуг, ведение которого осуществляется по форме и в соответствии с требованиями, установленными </w:t>
            </w:r>
            <w:hyperlink r:id="rId12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14.02.2018 N 67 "Об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имущественной поддержки субъектам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Утверждение перечней 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государственного имущества, перечни муниципального имущества)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в Республике Коми, утвердивших перечни муниципального имущества,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 (муниципальные районы и городские округа), 25 (городские поселения)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 (муниципальные районы и городские округа), 50 (городские поселения), 10 (сельские поселения)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60 (городские поселения), 20 (сельские поселения)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90 (городские поселения), 40 (сельские поселения)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 (городские поселения), 50 (сельские поселения)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Муниципальные правовые акты, утверждающие перечни муниципального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государственного имущества и перечней муниципального имущества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государственного имущества и перечнях муниципального имущества в Республике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Муниципальные правовые акты, утверждающие перечни муниципального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в Республике Коми, принявших нормативный правовой акт, определяющий порядок формирования, ведения и обязательного опубликования перечней муниципального имущества,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Муниципальные правовые акты, определяющие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в Республике Коми нормативного правового акта, определяющего порядок и условия предоставления в аренду имущества, включенного в перечни государственного имущества,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Нормативный правовой акт, определяющий порядок и условия предоставления в аренду имущества, включенного в перечни государственного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утвердивших перечни муниципального имущества муниципальных образований в Республике Коми, принявших нормативный правовой акт, определяющий порядок и условия предоставления в аренду имущества, включенного в перечни муниципального имущества,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Муниципальные правовые акты, определяющие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недвижимости, включенных в перечни государственного имущества и перечни муниципального имущества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Действующие договоры аренды государственного имущества и муниципального имущества Республики Коми с субъектами малого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Перечни государственного имущества и перечни муниципального имущества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обучение субъектов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предпринимательской деятельности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в общем количестве субъектов малого и среднего предпринимательства в Республике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Реестры субъектов малого и среднего предпринимательства - получателей поддержки.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Сведения единого реестра субъектов малого и среднего предпринимательства. Учитываются мероприятия по обучению, по результатам участия в которых предоставляются документы, подтверждающие прохождение обучения (дипломы, свидетельства, сертификаты, в том числе электронные сертификаты, и пр.)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Коми, ГУП Республики Коми "Республиканское предприятие "Бизнес-инкубатор"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акционерным обществом "Федеральная корпорация по развитию малого и среднего предпринимательства", акционерным обществом "Деловая среда", акционерным обществом "Российский экспортный центр", иными организациями, реализующими мероприятия по обучению субъектов малого и среднего предпринимательства в Республике Коми, предусматривающих совместную реализацию федеральных партнерских обучающих программ в сфере предпринимательства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Количество федеральных партнерских обучающих программ в сфере предпринимательства, реализованных совместно с акционерным обществом "Федеральная корпорация по развитию малого и среднего предпринимательства", акционерным обществом "Деловая среда", акционерным обществом "Российский экспортный центр", иными организациями, реализующими мероприятия по обучению субъектов малого и среднего предпринимательства,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Копии соглашений с организациями о реализации программ или иных документов, подтверждающих реализацию программы в регионе.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Информация о количестве обученных предпринимателей или их сотрудников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Коми, ГУП Республики Коми "Республиканское предприятие "Бизнес-инкубатор"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тренингов по программам обучения акционерного общества "Федеральная корпорация по развитию малого и среднего предпринимательства"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тренингов по программам обучения акционерного общества "Федеральная корпорация по развитию малого и среднего предпринимательства", проведенных в Республике Коми сертифицированным тренером акционерного общества "Федеральная корпорация по развитию малого и среднего предпринимательства" или тренером, привлеченным на основе лицензионного договора о предоставлении права использования материалов программ обучения акционерного общества "Федеральная корпорация по развитию малого и среднего предпринимательства",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ГУП Республики Коми "Республиканское предприятие "Бизнес-инкубатор" о проведении тренингов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Коми, ГУП Республики Коми "Республиканское предприятие "Бизнес-инкубатор"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продукцию субъектов малого и среднего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повышение уровня информированности субъектов малого и среднего предпринимательства о закупках товаров, работ, услуг крупнейшими заказчиками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портале малого и среднего предпринимательства Республики Коми mbrk.ru в сети "Интернет" информации о планах закупки товаров, работ, услуг крупнейшими заказчиками, в том числе о планируемых объемах и сроках проведения таких закупок, а также обеспечение ежемесячной актуализации такой информации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1 раз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размещена и ежемесячно актуализируется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размещена и ежемесячно актуализируется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размещена и ежемесячно актуализируется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размещена и ежемесячно актуализируется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размещена и ежемесячно актуализируется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Ссылка на региональный сайт, а также на конкретный раздел/страницу с указанием контактного лица для возможных вопросов.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Скриншот страницы регионального сайта с размещенной информацией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взаимодействия субъектов малого и среднего предпринимательства с крупнейшими заказчиками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среднего предпринимательства в закупках товаров, работ, услуг в соответствии с Федеральным </w:t>
            </w:r>
            <w:hyperlink r:id="rId13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Отчеты о проведении конференций и информационных семинаров с указанием количества субъектов малого и среднего предпринимательства, принявших участие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ГУП Республики Коми "Республиканское предприятие "Бизнес-инкубатор"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обучение субъектов малого и среднего предпринимательства особенностям участия в закупках товаров, работ, услуг для нужд государственного сектора экономики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мероприятий для субъектов малого и среднего предпринимательства по вопросам участия в закупках товаров, работ, услуг в соответствии с Федеральным </w:t>
            </w:r>
            <w:hyperlink r:id="rId14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 и (или) Федеральным </w:t>
            </w:r>
            <w:hyperlink r:id="rId15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 проведении образовательных мероприятий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ГУП Республики Коми "Республиканское предприятие "Бизнес-инкубатор" (по согласованию)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расширение доступа субъектов малого и среднего предпринимательства к закупкам товаров, работ, услуг в соответствии с Федеральным </w:t>
            </w:r>
            <w:hyperlink r:id="rId16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годового объема закупок крупнейших заказчиков у субъектов малого и среднего предпринимательства, рассчитываемого в соответствии с Федеральным </w:t>
            </w:r>
            <w:hyperlink r:id="rId17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2,3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2,3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2,3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2,3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2,3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органа исполнительной власти Республики Коми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Коми имущественных и земельных отношений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расширение доступа субъектов малого предпринимательства к закупкам товаров, работ, услуг в соответствии с Федеральным </w:t>
            </w:r>
            <w:hyperlink r:id="rId18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товаров, работ, услуг у субъектов малого предпринимательства в совокупном годовом объеме закупок, рассчитанном с учетом требований </w:t>
            </w:r>
            <w:hyperlink r:id="rId19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1.1 статьи 30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об объеме закупок у субъектов малого предпринимательства на конец отчетного периода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организацию торговой деятельности с использованием нестационарных торговых объектов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действующими нестационарными торговыми объектами, единиц на 10 тыс. человек населения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Торговый реестр в Республике Коми.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Официальная статистическая информация территориального органа Росстата, подтверждающая численность населения на конец отчетного периода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налоговых льгот для субъектов малого предпринимательства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Установление налоговой ставки в размере 0 процентов для впервые зарегистрированных индивидуальных предпринимателей, применяющих упрощенную или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 (далее - налоговые каникулы)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закона Республики Коми, которым установлены налоговые каникулы,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Закон Республики Коми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Принятие закона Республики Коми, направленного на установление налоговых льгот по упрощенной системе налогообложения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закона Республики Коми, предусматривающего установление налоговых ставок в рамках упрощенной системы налогообложения в размере менее 6 процентов в случае, если объектом налогообложения являются доходы, и (или) в размере менее 15 процентов в случае, если объектом налогообложения являются доходы, уменьшенные на величину расходов,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Закон Республики Коми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принципу "одного окна" для оказания поддержки субъектам малого и среднего предпринимательства, а также гражданам, планирующим начать ведение предпринимательской деятельности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создание и развитие многофункциональных центров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Республике Коми центра оказания услуг для бизнеса по принципу "одного окна", созданного одним из способов, указанных в </w:t>
            </w:r>
            <w:hyperlink r:id="rId20" w:history="1">
              <w:r w:rsidRPr="00FB22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36</w:t>
              </w:r>
            </w:hyperlink>
            <w:r w:rsidRPr="00FB2288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(далее - Правила),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 создании и функционировании центра оказания услуг для бизнеса с указанием количества окон и количества предоставленных услуг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услуг и мер поддержки, предоставление которых организовано в созданных в соответствии с Правилами центрах оказания услуг для бизнеса, включающего помимо государственных и муниципальных услуг меры поддержки, предоставляемые органами государственной власти, органами местного самоуправления, организациями, образующими инфраструктуру поддержки субъектов малого и среднего предпринимательства, иными организациями, услуги акционерного общества "Федеральная корпорация по развитию малого и среднего предпринимательства", услуги некоммерческих организаций, выражающих интересы субъектов малого и среднего предпринимательства, услуги финансово-кредитных учреждений, услуги газо-, электро-, тепло-, водоснабжающих организаций, услуги, связанные с предоставлением права использования в предпринимательской деятельности исключительных прав правообладателей, в том числе при заключении договора коммерческой концессии, иные услуги, необходимые для начала осуществления и развития предпринимательской деятельности,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Решение (в форме нормативного акта, решения Главы Республики Коми, решения коллегиального органа и пр.) Республики Коми об утверждении перечня, содержащего виды перечисленных услуг и мер поддержки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объектов инфраструктуры поддержки малого и среднего предпринимательства, оформление которых соответствует единому фирменному стилю, в общем количестве организаций, созданных полностью или частично за счет средств федерального бюджета на территории Республики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Официальные письма Республики Коми в адрес Минэкономразвития России о приведении объектов инфраструктуры поддержки малого и среднего предпринимательства в соответствие с фирменным стилем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повышение доступности услуг акционерного общества "Федеральная корпорация по развитию малого и среднего предпринимательства" для субъектов малого и среднего предпринимательства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впервые обратившихся за услугой (мерой поддержки, иным продуктом) акционерного общества "Федеральная корпорация по развитию малого и среднего предпринимательства" и его дочерних обществ, в том числе через МФЦ, центры оказания услуг, иные организации, образующие инфраструктуру поддержки субъектов малого и среднего предпринимательства, в том числе в электронной форме (через Единый портал государственных и муниципальных услуг (функций), региональные порталы государственных и муниципальных услуг, портал информационных ресурсов для предпринимателей, создание и ведение которого осуществляет акционерное общество "Федеральная корпорация по развитию малого и среднего предпринимательства" в сети "Интернет" (https://smbn.ru), иные средства информационно-коммуникационных технологий, созданные для предоставления услуг в электронной форме), в общем количестве субъектов малого и среднего предпринимательства, зарегистрированных в Республике Коми,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6,5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Информация АО "Корпорация МСП" о количестве субъектов малого и среднего предпринимательства Республики Коми, впервые обратившихся за услугами АО "Корпорация МСП"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сельскохозяйственной кооперации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Включение в государственные программы (подпрограммы) Республики Коми мероприятий, направленных на развитие и поддержку субъектов малого и среднего предпринимательства - сельскохозяйственных кооперативов, финансируемых из бюджета Республики Коми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программ (подпрограмм) Республики Коми, содержащих мероприятия, направленные на развитие и поддержку субъектов малого и среднего предпринимательства - сельскохозяйственных кооперативов, да/нет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Реквизиты программы (подпрограммы) Республики Коми, содержащей мероприятия по развитию сельскохозяйственной кооперации.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Выдержка из государственной программы (подпрограммы) Республики Коми с описанием соответствующих мероприятий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организаций, образующих инфраструктуру поддержки сельскохозяйственной кооперации (региональная гарантийная организация, микрофинансовая организация, центр поддержки предпринимательства, региональный инжиниринговый центр, агропромышленный парк, центр поддержки экспорта, региональный центр компетенций в сфере сельскохозяйственной кооперации на базе крупного сельскохозяйственного кооператива, региональная лизинговая компания, центр субконтрактации, центр коллективного пользования (доступа) специализированным оборудованием и др.)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Наличие организаций, образующих инфраструктуру поддержки субъектов малого и среднего предпринимательства и оказывающих поддержку сельскохозяйственным кооперативам, единиц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5 типов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 различных типов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 различных типов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 различных типов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 различных типов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5 различных типов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Уставные документы организаций, образующих инфраструктуру поддержки сельскохозяйственной кооперации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повышение доступности финансовой, имущественной и информационно-консультационной поддержки субъектов малого и среднего предпринимательства - сельскохозяйственных кооперативов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 - сельскохозяйственных кооперативов, получивших с 1 января 2015 г. финансовую или иную поддержку, в том числе через организации, образующие инфраструктуру поддержки субъектов малого и среднего предпринимательства, и продолжающих свою деятельность по состоянию на отчетную дату,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Сведения из единого реестра субъектов малого и среднего предпринимательства о количестве субъектов малого и среднего предпринимательства - сельскохозяйственных кооперативах.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Перечень субъектов малого и среднего предпринимательства - сельскохозяйственных кооперативов, получивших поддержку за период, с указанием реквизитов документов, подтверждающих оказание поддержки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</w:t>
            </w:r>
          </w:p>
        </w:tc>
      </w:tr>
      <w:tr w:rsidR="00FB2288" w:rsidRPr="00FB2288">
        <w:tc>
          <w:tcPr>
            <w:tcW w:w="56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FB2288" w:rsidRPr="00FB2288" w:rsidRDefault="00FB2288" w:rsidP="00F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информационных сервисов, предоставляемых субъектам малого и среднего предпринимательства и гражданам, планирующим начать ведение предпринимательской деятельности, через портал информационных ресурсов для предпринимателей акционерного общества "Федеральная корпорация по развитию малого и среднего предпринимательства"</w:t>
            </w:r>
          </w:p>
        </w:tc>
        <w:tc>
          <w:tcPr>
            <w:tcW w:w="17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информационно-маркетинговой поддержки субъектов малого и среднего предпринимательства и граждан, планирующих начать ведение предпринимательской деятельности</w:t>
            </w:r>
          </w:p>
        </w:tc>
        <w:tc>
          <w:tcPr>
            <w:tcW w:w="2268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Доля уникальных субъектов малого и среднего предпринимательства, открывших, и (или) расширивших, и (или)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предпринимательства, предоставляемых акционерным обществом "Федеральная корпорация по развитию малого и среднего предпринимательства" через портал информационных ресурсов для предпринимателей, создание и ведение которого осуществляет акционерное общество "Федеральная корпорация по развитию малого и среднего предпринимательства" в сети "Интернет" (https://smbn.ru), в общем количестве зарегистрированных на территории Республики Коми субъектов малого и среднего предпринимательства, процентов</w:t>
            </w:r>
          </w:p>
        </w:tc>
        <w:tc>
          <w:tcPr>
            <w:tcW w:w="852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049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557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1. Отчет о количестве субъектов малого и среднего предпринимательства Республики Коми, открывших, и (или) расширивших, и (или) продолжающих ведение бизнеса с помощью указанных сервисов, сформированный по данным портала "Бизнес-навигатор МСП".</w:t>
            </w:r>
          </w:p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2. Сведения единого реестра субъектов малого и среднего предпринимательства</w:t>
            </w:r>
          </w:p>
        </w:tc>
        <w:tc>
          <w:tcPr>
            <w:tcW w:w="1601" w:type="dxa"/>
          </w:tcPr>
          <w:p w:rsidR="00FB2288" w:rsidRPr="00FB2288" w:rsidRDefault="00FB2288" w:rsidP="00FB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Коми</w:t>
            </w:r>
          </w:p>
        </w:tc>
      </w:tr>
    </w:tbl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288" w:rsidRPr="00FB2288" w:rsidRDefault="00FB2288" w:rsidP="00FB228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614D" w:rsidRPr="00FB2288" w:rsidRDefault="00FB2288" w:rsidP="00FB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14D" w:rsidRPr="00FB2288" w:rsidSect="00BA11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2288"/>
    <w:rsid w:val="005A1271"/>
    <w:rsid w:val="00766F26"/>
    <w:rsid w:val="008A07DA"/>
    <w:rsid w:val="00FB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F7F2654A588C081B66486462A242A8C6E7CFB80643FA6DC4A0FA1A6C1AE926F64EF684A632B4BEE815F50F936BD53D12B0292EAF521C29B7C4471QFFDM" TargetMode="External"/><Relationship Id="rId13" Type="http://schemas.openxmlformats.org/officeDocument/2006/relationships/hyperlink" Target="consultantplus://offline/ref=A1BF7F2654A588C081B67A8B50467A2E896526F5836237F0881D09F6F991A8C73D24B1310B22384AEC9F5D50FFQ3FCM" TargetMode="External"/><Relationship Id="rId18" Type="http://schemas.openxmlformats.org/officeDocument/2006/relationships/hyperlink" Target="consultantplus://offline/ref=A1BF7F2654A588C081B67A8B50467A2E896526F7866137F0881D09F6F991A8C73D24B1310B22384AEC9F5D50FFQ3FC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1BF7F2654A588C081B67A8B50467A2E896620F7876337F0881D09F6F991A8C72F24E93D09272649E88A0B01B968E40090600F92F1E921C2Q8F4M" TargetMode="External"/><Relationship Id="rId12" Type="http://schemas.openxmlformats.org/officeDocument/2006/relationships/hyperlink" Target="consultantplus://offline/ref=A1BF7F2654A588C081B67A8B50467A2E886C25F1846537F0881D09F6F991A8C73D24B1310B22384AEC9F5D50FFQ3FCM" TargetMode="External"/><Relationship Id="rId17" Type="http://schemas.openxmlformats.org/officeDocument/2006/relationships/hyperlink" Target="consultantplus://offline/ref=A1BF7F2654A588C081B67A8B50467A2E896526F5836237F0881D09F6F991A8C73D24B1310B22384AEC9F5D50FFQ3F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F7F2654A588C081B67A8B50467A2E896526F5836237F0881D09F6F991A8C73D24B1310B22384AEC9F5D50FFQ3FCM" TargetMode="External"/><Relationship Id="rId20" Type="http://schemas.openxmlformats.org/officeDocument/2006/relationships/hyperlink" Target="consultantplus://offline/ref=A1BF7F2654A588C081B67A8B50467A2E896526F5826237F0881D09F6F991A8C72F24E93D0C2C721BAAD45252F823E9008B7C0F92QEF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F7F2654A588C081B66486462A242A8C6E7CFB80643FA6DC4A0FA1A6C1AE926F64EF684A632B4BEE815F50FE36BD53D12B0292EAF521C29B7C4471QFFDM" TargetMode="External"/><Relationship Id="rId11" Type="http://schemas.openxmlformats.org/officeDocument/2006/relationships/hyperlink" Target="consultantplus://offline/ref=A1BF7F2654A588C081B67A8B50467A2E896526F4806037F0881D09F6F991A8C73D24B1310B22384AEC9F5D50FFQ3FCM" TargetMode="External"/><Relationship Id="rId5" Type="http://schemas.openxmlformats.org/officeDocument/2006/relationships/hyperlink" Target="consultantplus://offline/ref=A1BF7F2654A588C081B66486462A242A8C6E7CFB80653BA1D2480FA1A6C1AE926F64EF684A632B4BEE815F50FE36BD53D12B0292EAF521C29B7C4471QFFDM" TargetMode="External"/><Relationship Id="rId15" Type="http://schemas.openxmlformats.org/officeDocument/2006/relationships/hyperlink" Target="consultantplus://offline/ref=A1BF7F2654A588C081B67A8B50467A2E896526F7866137F0881D09F6F991A8C73D24B1310B22384AEC9F5D50FFQ3FCM" TargetMode="External"/><Relationship Id="rId10" Type="http://schemas.openxmlformats.org/officeDocument/2006/relationships/hyperlink" Target="consultantplus://offline/ref=A1BF7F2654A588C081B67A8B50467A2E886C26F0886737F0881D09F6F991A8C72F24E93D0927264BEE8A0B01B968E40090600F92F1E921C2Q8F4M" TargetMode="External"/><Relationship Id="rId19" Type="http://schemas.openxmlformats.org/officeDocument/2006/relationships/hyperlink" Target="consultantplus://offline/ref=A1BF7F2654A588C081B67A8B50467A2E896526F7866137F0881D09F6F991A8C72F24E93D09262E4CEE8A0B01B968E40090600F92F1E921C2Q8F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BF7F2654A588C081B67A8B50467A2E886C26F0886737F0881D09F6F991A8C72F24E93D0927264BEE8A0B01B968E40090600F92F1E921C2Q8F4M" TargetMode="External"/><Relationship Id="rId14" Type="http://schemas.openxmlformats.org/officeDocument/2006/relationships/hyperlink" Target="consultantplus://offline/ref=A1BF7F2654A588C081B67A8B50467A2E896526F5836237F0881D09F6F991A8C73D24B1310B22384AEC9F5D50FFQ3F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6324</Words>
  <Characters>36048</Characters>
  <Application>Microsoft Office Word</Application>
  <DocSecurity>0</DocSecurity>
  <Lines>300</Lines>
  <Paragraphs>84</Paragraphs>
  <ScaleCrop>false</ScaleCrop>
  <Company>Reanimator Extreme Edition</Company>
  <LinksUpToDate>false</LinksUpToDate>
  <CharactersWithSpaces>42288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1</cp:revision>
  <dcterms:created xsi:type="dcterms:W3CDTF">2021-02-25T12:05:00Z</dcterms:created>
  <dcterms:modified xsi:type="dcterms:W3CDTF">2021-02-25T12:06:00Z</dcterms:modified>
</cp:coreProperties>
</file>