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5D" w:rsidRPr="0063597B" w:rsidRDefault="0072415D" w:rsidP="0063597B">
      <w:pPr>
        <w:pStyle w:val="ConsPlusNormal"/>
        <w:ind w:left="-284"/>
        <w:rPr>
          <w:rFonts w:ascii="Times New Roman" w:hAnsi="Times New Roman" w:cs="Times New Roman"/>
          <w:sz w:val="20"/>
          <w:lang w:val="en-US"/>
        </w:rPr>
      </w:pPr>
    </w:p>
    <w:p w:rsidR="0072415D" w:rsidRPr="0063597B" w:rsidRDefault="0072415D" w:rsidP="0063597B">
      <w:pPr>
        <w:pStyle w:val="ConsPlusNormal"/>
        <w:ind w:left="-284"/>
        <w:rPr>
          <w:rFonts w:ascii="Times New Roman" w:hAnsi="Times New Roman" w:cs="Times New Roman"/>
          <w:sz w:val="20"/>
          <w:lang w:val="en-US"/>
        </w:rPr>
      </w:pPr>
    </w:p>
    <w:p w:rsidR="0049178F" w:rsidRDefault="0049178F" w:rsidP="0063597B">
      <w:pPr>
        <w:pStyle w:val="ConsPlusNormal"/>
        <w:ind w:left="-284"/>
        <w:rPr>
          <w:rFonts w:ascii="Times New Roman" w:hAnsi="Times New Roman" w:cs="Times New Roman"/>
          <w:sz w:val="20"/>
        </w:rPr>
      </w:pPr>
    </w:p>
    <w:p w:rsidR="009A3827" w:rsidRDefault="009A3827" w:rsidP="0063597B">
      <w:pPr>
        <w:pStyle w:val="ConsPlusNormal"/>
        <w:ind w:left="-284"/>
        <w:rPr>
          <w:rFonts w:ascii="Times New Roman" w:hAnsi="Times New Roman" w:cs="Times New Roman"/>
          <w:sz w:val="20"/>
        </w:rPr>
      </w:pPr>
    </w:p>
    <w:tbl>
      <w:tblPr>
        <w:tblpPr w:leftFromText="180" w:rightFromText="180" w:vertAnchor="page" w:horzAnchor="margin" w:tblpXSpec="center" w:tblpY="484"/>
        <w:tblW w:w="9669" w:type="dxa"/>
        <w:tblLayout w:type="fixed"/>
        <w:tblLook w:val="04A0" w:firstRow="1" w:lastRow="0" w:firstColumn="1" w:lastColumn="0" w:noHBand="0" w:noVBand="1"/>
      </w:tblPr>
      <w:tblGrid>
        <w:gridCol w:w="4228"/>
        <w:gridCol w:w="1579"/>
        <w:gridCol w:w="3862"/>
      </w:tblGrid>
      <w:tr w:rsidR="009A3827" w:rsidRPr="00EC4D7E" w:rsidTr="009A3827">
        <w:trPr>
          <w:trHeight w:val="1553"/>
        </w:trPr>
        <w:tc>
          <w:tcPr>
            <w:tcW w:w="4228" w:type="dxa"/>
          </w:tcPr>
          <w:p w:rsidR="009A3827" w:rsidRPr="00D45095" w:rsidRDefault="009A3827" w:rsidP="00D43631">
            <w:pPr>
              <w:spacing w:after="0" w:line="240" w:lineRule="auto"/>
              <w:jc w:val="center"/>
              <w:rPr>
                <w:rFonts w:ascii="Times New Roman" w:hAnsi="Times New Roman"/>
                <w:b/>
                <w:bCs/>
                <w:sz w:val="16"/>
                <w:szCs w:val="24"/>
              </w:rPr>
            </w:pPr>
          </w:p>
          <w:p w:rsidR="009A3827" w:rsidRDefault="009A3827" w:rsidP="00D43631">
            <w:pPr>
              <w:spacing w:after="0" w:line="240" w:lineRule="auto"/>
              <w:ind w:left="-62" w:right="-108"/>
              <w:jc w:val="center"/>
              <w:rPr>
                <w:rFonts w:ascii="Times New Roman" w:hAnsi="Times New Roman"/>
                <w:b/>
                <w:bCs/>
                <w:sz w:val="20"/>
              </w:rPr>
            </w:pPr>
          </w:p>
          <w:p w:rsidR="009A3827" w:rsidRDefault="009A3827" w:rsidP="00D43631">
            <w:pPr>
              <w:spacing w:after="0" w:line="240" w:lineRule="auto"/>
              <w:ind w:left="-62" w:right="-108"/>
              <w:jc w:val="center"/>
              <w:rPr>
                <w:rFonts w:ascii="Times New Roman" w:hAnsi="Times New Roman"/>
                <w:b/>
                <w:bCs/>
                <w:sz w:val="20"/>
              </w:rPr>
            </w:pPr>
            <w:r w:rsidRPr="00EC4D7E">
              <w:rPr>
                <w:rFonts w:ascii="Times New Roman" w:hAnsi="Times New Roman"/>
                <w:b/>
                <w:bCs/>
                <w:sz w:val="20"/>
              </w:rPr>
              <w:t>«ВУКТЫЛ»</w:t>
            </w:r>
            <w:r>
              <w:rPr>
                <w:rFonts w:ascii="Times New Roman" w:hAnsi="Times New Roman"/>
                <w:b/>
                <w:bCs/>
                <w:sz w:val="20"/>
              </w:rPr>
              <w:t xml:space="preserve">  КАР КЫТШСА</w:t>
            </w:r>
          </w:p>
          <w:p w:rsidR="009A3827" w:rsidRPr="00EC4D7E" w:rsidRDefault="009A3827" w:rsidP="00D43631">
            <w:pPr>
              <w:spacing w:after="0" w:line="240" w:lineRule="auto"/>
              <w:ind w:left="-62" w:right="-108"/>
              <w:jc w:val="center"/>
              <w:rPr>
                <w:rFonts w:ascii="Times New Roman" w:hAnsi="Times New Roman"/>
                <w:b/>
                <w:bCs/>
                <w:sz w:val="20"/>
              </w:rPr>
            </w:pPr>
            <w:r w:rsidRPr="00EC4D7E">
              <w:rPr>
                <w:rFonts w:ascii="Times New Roman" w:hAnsi="Times New Roman"/>
                <w:b/>
                <w:bCs/>
                <w:sz w:val="20"/>
              </w:rPr>
              <w:t xml:space="preserve">  АДМИНИСТРАЦИЯ</w:t>
            </w:r>
          </w:p>
          <w:p w:rsidR="009A3827" w:rsidRPr="00EC4D7E" w:rsidRDefault="009A3827" w:rsidP="00D43631">
            <w:pPr>
              <w:spacing w:after="0" w:line="240" w:lineRule="auto"/>
              <w:ind w:right="-6599"/>
              <w:rPr>
                <w:rFonts w:ascii="Times New Roman" w:hAnsi="Times New Roman"/>
                <w:b/>
                <w:bCs/>
                <w:szCs w:val="24"/>
              </w:rPr>
            </w:pPr>
            <w:r w:rsidRPr="00EC4D7E">
              <w:rPr>
                <w:rFonts w:ascii="Times New Roman" w:hAnsi="Times New Roman"/>
                <w:b/>
                <w:bCs/>
                <w:u w:val="single"/>
              </w:rPr>
              <w:t xml:space="preserve"> </w:t>
            </w:r>
          </w:p>
        </w:tc>
        <w:tc>
          <w:tcPr>
            <w:tcW w:w="1579" w:type="dxa"/>
            <w:hideMark/>
          </w:tcPr>
          <w:p w:rsidR="009A3827" w:rsidRPr="00EC4D7E" w:rsidRDefault="009A3827" w:rsidP="00D43631">
            <w:pPr>
              <w:spacing w:after="0" w:line="240" w:lineRule="auto"/>
              <w:rPr>
                <w:rFonts w:ascii="Times New Roman" w:hAnsi="Times New Roman"/>
                <w:b/>
                <w:bCs/>
                <w:szCs w:val="24"/>
              </w:rPr>
            </w:pPr>
            <w:r>
              <w:rPr>
                <w:rFonts w:ascii="Times New Roman" w:hAnsi="Times New Roman"/>
                <w:b/>
                <w:noProof/>
                <w:sz w:val="72"/>
                <w:lang w:eastAsia="ru-RU"/>
              </w:rPr>
              <w:drawing>
                <wp:inline distT="0" distB="0" distL="0" distR="0" wp14:anchorId="5245765B" wp14:editId="4DDA647D">
                  <wp:extent cx="9144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3862" w:type="dxa"/>
          </w:tcPr>
          <w:p w:rsidR="009A3827" w:rsidRPr="00EC4D7E" w:rsidRDefault="009A3827" w:rsidP="00D43631">
            <w:pPr>
              <w:spacing w:after="0" w:line="240" w:lineRule="auto"/>
              <w:jc w:val="center"/>
              <w:rPr>
                <w:rFonts w:ascii="Times New Roman" w:hAnsi="Times New Roman"/>
                <w:b/>
                <w:bCs/>
                <w:sz w:val="16"/>
                <w:szCs w:val="24"/>
                <w:lang w:val="en-US"/>
              </w:rPr>
            </w:pPr>
          </w:p>
          <w:p w:rsidR="009A3827" w:rsidRDefault="009A3827" w:rsidP="00D43631">
            <w:pPr>
              <w:spacing w:after="0" w:line="240" w:lineRule="auto"/>
              <w:ind w:left="-61" w:right="-153" w:hanging="61"/>
              <w:jc w:val="center"/>
              <w:rPr>
                <w:rFonts w:ascii="Times New Roman" w:hAnsi="Times New Roman"/>
                <w:b/>
                <w:bCs/>
                <w:sz w:val="20"/>
              </w:rPr>
            </w:pPr>
          </w:p>
          <w:p w:rsidR="009A3827" w:rsidRDefault="009A3827" w:rsidP="00D43631">
            <w:pPr>
              <w:spacing w:after="0" w:line="240" w:lineRule="auto"/>
              <w:ind w:left="-61" w:right="-153" w:hanging="61"/>
              <w:jc w:val="center"/>
              <w:rPr>
                <w:rFonts w:ascii="Times New Roman" w:hAnsi="Times New Roman"/>
                <w:b/>
                <w:bCs/>
                <w:sz w:val="20"/>
              </w:rPr>
            </w:pPr>
            <w:r w:rsidRPr="00EC4D7E">
              <w:rPr>
                <w:rFonts w:ascii="Times New Roman" w:hAnsi="Times New Roman"/>
                <w:b/>
                <w:bCs/>
                <w:sz w:val="20"/>
              </w:rPr>
              <w:t xml:space="preserve">АДМИНИСТРАЦИЯ </w:t>
            </w:r>
            <w:proofErr w:type="gramStart"/>
            <w:r>
              <w:rPr>
                <w:rFonts w:ascii="Times New Roman" w:hAnsi="Times New Roman"/>
                <w:b/>
                <w:bCs/>
                <w:sz w:val="20"/>
              </w:rPr>
              <w:t>ГОРОДСКОГО</w:t>
            </w:r>
            <w:proofErr w:type="gramEnd"/>
            <w:r>
              <w:rPr>
                <w:rFonts w:ascii="Times New Roman" w:hAnsi="Times New Roman"/>
                <w:b/>
                <w:bCs/>
                <w:sz w:val="20"/>
              </w:rPr>
              <w:t xml:space="preserve"> </w:t>
            </w:r>
          </w:p>
          <w:p w:rsidR="009A3827" w:rsidRPr="00EC4D7E" w:rsidRDefault="009A3827" w:rsidP="00D43631">
            <w:pPr>
              <w:spacing w:after="0" w:line="240" w:lineRule="auto"/>
              <w:ind w:left="-61" w:right="-153" w:hanging="61"/>
              <w:jc w:val="center"/>
              <w:rPr>
                <w:rFonts w:ascii="Times New Roman" w:hAnsi="Times New Roman"/>
                <w:b/>
                <w:bCs/>
                <w:sz w:val="20"/>
                <w:szCs w:val="24"/>
              </w:rPr>
            </w:pPr>
            <w:r>
              <w:rPr>
                <w:rFonts w:ascii="Times New Roman" w:hAnsi="Times New Roman"/>
                <w:b/>
                <w:bCs/>
                <w:sz w:val="20"/>
              </w:rPr>
              <w:t>ОКРУГА</w:t>
            </w:r>
            <w:r w:rsidRPr="00EC4D7E">
              <w:rPr>
                <w:rFonts w:ascii="Times New Roman" w:hAnsi="Times New Roman"/>
                <w:b/>
                <w:bCs/>
                <w:sz w:val="20"/>
              </w:rPr>
              <w:t xml:space="preserve"> «ВУКТЫЛ» </w:t>
            </w:r>
          </w:p>
        </w:tc>
      </w:tr>
    </w:tbl>
    <w:p w:rsidR="009A3827" w:rsidRDefault="009A3827" w:rsidP="009A3827">
      <w:pPr>
        <w:spacing w:after="0" w:line="240" w:lineRule="auto"/>
        <w:rPr>
          <w:rFonts w:ascii="Times New Roman" w:hAnsi="Times New Roman"/>
          <w:sz w:val="24"/>
          <w:szCs w:val="24"/>
        </w:rPr>
      </w:pPr>
    </w:p>
    <w:p w:rsidR="009A3827" w:rsidRDefault="009A3827" w:rsidP="009A3827">
      <w:pPr>
        <w:spacing w:after="0" w:line="240" w:lineRule="auto"/>
        <w:rPr>
          <w:rFonts w:ascii="Times New Roman" w:hAnsi="Times New Roman"/>
          <w:sz w:val="24"/>
          <w:szCs w:val="24"/>
        </w:rPr>
      </w:pPr>
    </w:p>
    <w:p w:rsidR="009A3827" w:rsidRDefault="009A3827" w:rsidP="009A3827">
      <w:pPr>
        <w:spacing w:after="0" w:line="240" w:lineRule="auto"/>
        <w:rPr>
          <w:rFonts w:ascii="Times New Roman" w:hAnsi="Times New Roman"/>
          <w:sz w:val="24"/>
          <w:szCs w:val="24"/>
        </w:rPr>
      </w:pPr>
    </w:p>
    <w:p w:rsidR="009A3827" w:rsidRPr="00946D5E" w:rsidRDefault="009A3827" w:rsidP="009A3827">
      <w:pPr>
        <w:spacing w:after="0" w:line="240" w:lineRule="auto"/>
        <w:rPr>
          <w:rFonts w:ascii="Times New Roman" w:hAnsi="Times New Roman"/>
          <w:sz w:val="24"/>
          <w:szCs w:val="24"/>
        </w:rPr>
      </w:pPr>
      <w:r w:rsidRPr="00946D5E">
        <w:rPr>
          <w:rFonts w:ascii="Times New Roman" w:hAnsi="Times New Roman"/>
          <w:sz w:val="24"/>
          <w:szCs w:val="24"/>
        </w:rPr>
        <w:t>«</w:t>
      </w:r>
      <w:r>
        <w:rPr>
          <w:rFonts w:ascii="Times New Roman" w:hAnsi="Times New Roman"/>
          <w:sz w:val="24"/>
          <w:szCs w:val="24"/>
        </w:rPr>
        <w:t>_____</w:t>
      </w:r>
      <w:r w:rsidRPr="00946D5E">
        <w:rPr>
          <w:rFonts w:ascii="Times New Roman" w:hAnsi="Times New Roman"/>
          <w:sz w:val="24"/>
          <w:szCs w:val="24"/>
        </w:rPr>
        <w:t xml:space="preserve">» </w:t>
      </w:r>
      <w:r>
        <w:rPr>
          <w:rFonts w:ascii="Times New Roman" w:hAnsi="Times New Roman"/>
          <w:sz w:val="24"/>
          <w:szCs w:val="24"/>
        </w:rPr>
        <w:t xml:space="preserve"> января</w:t>
      </w:r>
      <w:r w:rsidRPr="00946D5E">
        <w:rPr>
          <w:rFonts w:ascii="Times New Roman" w:hAnsi="Times New Roman"/>
          <w:sz w:val="24"/>
          <w:szCs w:val="24"/>
        </w:rPr>
        <w:t xml:space="preserve">  201</w:t>
      </w:r>
      <w:r>
        <w:rPr>
          <w:rFonts w:ascii="Times New Roman" w:hAnsi="Times New Roman"/>
          <w:sz w:val="24"/>
          <w:szCs w:val="24"/>
        </w:rPr>
        <w:t>8</w:t>
      </w:r>
      <w:r w:rsidRPr="00946D5E">
        <w:rPr>
          <w:rFonts w:ascii="Times New Roman" w:hAnsi="Times New Roman"/>
          <w:sz w:val="24"/>
          <w:szCs w:val="24"/>
        </w:rPr>
        <w:t xml:space="preserve"> года</w:t>
      </w:r>
    </w:p>
    <w:p w:rsidR="009A3827" w:rsidRPr="00946D5E" w:rsidRDefault="009A3827" w:rsidP="009A3827">
      <w:pPr>
        <w:spacing w:after="0" w:line="240" w:lineRule="auto"/>
        <w:rPr>
          <w:rFonts w:ascii="Times New Roman" w:hAnsi="Times New Roman"/>
          <w:sz w:val="24"/>
          <w:szCs w:val="24"/>
        </w:rPr>
      </w:pPr>
    </w:p>
    <w:p w:rsidR="009A3827" w:rsidRPr="00946D5E" w:rsidRDefault="009A3827" w:rsidP="009A3827">
      <w:pPr>
        <w:spacing w:after="0" w:line="240" w:lineRule="auto"/>
        <w:rPr>
          <w:rFonts w:ascii="Times New Roman" w:hAnsi="Times New Roman"/>
          <w:sz w:val="24"/>
          <w:szCs w:val="24"/>
        </w:rPr>
      </w:pPr>
    </w:p>
    <w:p w:rsidR="009A3827" w:rsidRPr="00946D5E" w:rsidRDefault="009A3827" w:rsidP="009A3827">
      <w:pPr>
        <w:pStyle w:val="1"/>
        <w:tabs>
          <w:tab w:val="left" w:pos="5387"/>
          <w:tab w:val="left" w:pos="5954"/>
          <w:tab w:val="left" w:pos="6521"/>
        </w:tabs>
        <w:spacing w:after="480"/>
      </w:pPr>
      <w:r w:rsidRPr="00946D5E">
        <w:rPr>
          <w:spacing w:val="20"/>
          <w:sz w:val="34"/>
          <w:szCs w:val="34"/>
        </w:rPr>
        <w:t xml:space="preserve">Постановление  </w:t>
      </w:r>
      <w:r w:rsidRPr="00946D5E">
        <w:rPr>
          <w:sz w:val="34"/>
          <w:szCs w:val="34"/>
        </w:rPr>
        <w:t xml:space="preserve">№ </w:t>
      </w:r>
      <w:r>
        <w:rPr>
          <w:sz w:val="34"/>
          <w:szCs w:val="34"/>
          <w:lang w:val="ru-RU"/>
        </w:rPr>
        <w:t>___/_______</w:t>
      </w:r>
    </w:p>
    <w:tbl>
      <w:tblPr>
        <w:tblpPr w:leftFromText="180" w:rightFromText="180" w:vertAnchor="text" w:horzAnchor="margin" w:tblpY="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tblGrid>
      <w:tr w:rsidR="009A3827" w:rsidRPr="009140F1" w:rsidTr="00D43631">
        <w:trPr>
          <w:trHeight w:val="878"/>
        </w:trPr>
        <w:tc>
          <w:tcPr>
            <w:tcW w:w="4328" w:type="dxa"/>
            <w:tcBorders>
              <w:top w:val="nil"/>
              <w:left w:val="nil"/>
              <w:bottom w:val="nil"/>
              <w:right w:val="nil"/>
            </w:tcBorders>
            <w:shd w:val="clear" w:color="auto" w:fill="auto"/>
          </w:tcPr>
          <w:p w:rsidR="009A3827" w:rsidRPr="009140F1" w:rsidRDefault="009A3827" w:rsidP="00D43631">
            <w:pPr>
              <w:tabs>
                <w:tab w:val="left" w:pos="5103"/>
                <w:tab w:val="left" w:pos="5137"/>
                <w:tab w:val="left" w:pos="5670"/>
                <w:tab w:val="left" w:pos="5760"/>
                <w:tab w:val="left" w:pos="5954"/>
                <w:tab w:val="left" w:pos="6521"/>
                <w:tab w:val="left" w:pos="7371"/>
              </w:tabs>
              <w:spacing w:after="100" w:afterAutospacing="1" w:line="240" w:lineRule="auto"/>
              <w:jc w:val="both"/>
              <w:rPr>
                <w:rFonts w:ascii="Times New Roman" w:hAnsi="Times New Roman"/>
                <w:b/>
                <w:bCs/>
                <w:sz w:val="24"/>
                <w:szCs w:val="24"/>
              </w:rPr>
            </w:pPr>
            <w:r w:rsidRPr="009140F1">
              <w:rPr>
                <w:rFonts w:ascii="Times New Roman" w:hAnsi="Times New Roman"/>
                <w:b/>
                <w:bCs/>
                <w:sz w:val="24"/>
                <w:szCs w:val="24"/>
              </w:rPr>
              <w:t>О</w:t>
            </w:r>
            <w:r w:rsidRPr="00F57E6A">
              <w:rPr>
                <w:rFonts w:ascii="Times New Roman" w:hAnsi="Times New Roman"/>
                <w:b/>
                <w:bCs/>
                <w:sz w:val="24"/>
                <w:szCs w:val="24"/>
              </w:rPr>
              <w:t xml:space="preserve"> </w:t>
            </w:r>
            <w:r>
              <w:rPr>
                <w:rFonts w:ascii="Times New Roman" w:hAnsi="Times New Roman"/>
                <w:b/>
                <w:bCs/>
                <w:sz w:val="24"/>
                <w:szCs w:val="24"/>
              </w:rPr>
              <w:t>конкурсной комиссии по отбору программ (проектов) социально ориентированных некоммерческих организаций для предоставления субсидий из бюджета муниципального образования городского округа «Вуктыл»</w:t>
            </w:r>
          </w:p>
        </w:tc>
      </w:tr>
    </w:tbl>
    <w:p w:rsidR="009A3827" w:rsidRDefault="009A3827" w:rsidP="009A3827">
      <w:pPr>
        <w:tabs>
          <w:tab w:val="left" w:pos="5670"/>
          <w:tab w:val="left" w:pos="5760"/>
          <w:tab w:val="left" w:pos="5954"/>
          <w:tab w:val="left" w:pos="6521"/>
          <w:tab w:val="left" w:pos="7371"/>
        </w:tabs>
        <w:spacing w:after="100" w:afterAutospacing="1" w:line="240" w:lineRule="auto"/>
        <w:ind w:right="4818"/>
        <w:jc w:val="both"/>
        <w:rPr>
          <w:rFonts w:ascii="Times New Roman" w:hAnsi="Times New Roman"/>
          <w:b/>
          <w:bCs/>
          <w:sz w:val="24"/>
          <w:szCs w:val="24"/>
        </w:rPr>
      </w:pPr>
    </w:p>
    <w:p w:rsidR="009A3827" w:rsidRDefault="009A3827" w:rsidP="009A3827">
      <w:pPr>
        <w:tabs>
          <w:tab w:val="left" w:pos="5670"/>
          <w:tab w:val="left" w:pos="5760"/>
          <w:tab w:val="left" w:pos="5954"/>
          <w:tab w:val="left" w:pos="6521"/>
          <w:tab w:val="left" w:pos="7371"/>
        </w:tabs>
        <w:spacing w:after="100" w:afterAutospacing="1" w:line="240" w:lineRule="auto"/>
        <w:ind w:right="4818"/>
        <w:jc w:val="both"/>
        <w:rPr>
          <w:rFonts w:ascii="Times New Roman" w:hAnsi="Times New Roman"/>
          <w:b/>
          <w:bCs/>
          <w:sz w:val="24"/>
          <w:szCs w:val="24"/>
        </w:rPr>
      </w:pPr>
    </w:p>
    <w:p w:rsidR="009A3827" w:rsidRDefault="009A3827" w:rsidP="009A3827">
      <w:pPr>
        <w:tabs>
          <w:tab w:val="left" w:pos="5670"/>
          <w:tab w:val="left" w:pos="5760"/>
          <w:tab w:val="left" w:pos="5954"/>
          <w:tab w:val="left" w:pos="6521"/>
          <w:tab w:val="left" w:pos="7371"/>
        </w:tabs>
        <w:spacing w:after="100" w:afterAutospacing="1" w:line="240" w:lineRule="auto"/>
        <w:ind w:right="4818"/>
        <w:jc w:val="both"/>
        <w:rPr>
          <w:rFonts w:ascii="Times New Roman" w:hAnsi="Times New Roman"/>
          <w:b/>
          <w:bCs/>
          <w:sz w:val="24"/>
          <w:szCs w:val="24"/>
        </w:rPr>
      </w:pPr>
    </w:p>
    <w:p w:rsidR="009A3827" w:rsidRDefault="009A3827" w:rsidP="009A3827">
      <w:pPr>
        <w:tabs>
          <w:tab w:val="left" w:pos="5670"/>
          <w:tab w:val="left" w:pos="5760"/>
          <w:tab w:val="left" w:pos="5954"/>
          <w:tab w:val="left" w:pos="6521"/>
          <w:tab w:val="left" w:pos="7371"/>
        </w:tabs>
        <w:spacing w:after="100" w:afterAutospacing="1" w:line="240" w:lineRule="auto"/>
        <w:ind w:right="4818"/>
        <w:jc w:val="both"/>
        <w:rPr>
          <w:rFonts w:ascii="Times New Roman" w:hAnsi="Times New Roman"/>
          <w:b/>
          <w:bCs/>
          <w:sz w:val="24"/>
          <w:szCs w:val="24"/>
        </w:rPr>
      </w:pPr>
    </w:p>
    <w:p w:rsidR="009A3827" w:rsidRDefault="009A3827" w:rsidP="009A3827">
      <w:pPr>
        <w:tabs>
          <w:tab w:val="left" w:pos="5670"/>
          <w:tab w:val="left" w:pos="5760"/>
          <w:tab w:val="left" w:pos="5954"/>
          <w:tab w:val="left" w:pos="6521"/>
          <w:tab w:val="left" w:pos="7371"/>
        </w:tabs>
        <w:spacing w:after="100" w:afterAutospacing="1" w:line="240" w:lineRule="auto"/>
        <w:ind w:right="4818"/>
        <w:jc w:val="both"/>
        <w:rPr>
          <w:rFonts w:ascii="Times New Roman" w:hAnsi="Times New Roman"/>
          <w:b/>
          <w:bCs/>
          <w:sz w:val="24"/>
          <w:szCs w:val="24"/>
        </w:rPr>
      </w:pPr>
    </w:p>
    <w:p w:rsidR="009A3827" w:rsidRPr="009A3827" w:rsidRDefault="009A3827" w:rsidP="009A3827">
      <w:pPr>
        <w:tabs>
          <w:tab w:val="left" w:pos="5670"/>
          <w:tab w:val="left" w:pos="5760"/>
          <w:tab w:val="left" w:pos="5954"/>
          <w:tab w:val="left" w:pos="6521"/>
          <w:tab w:val="left" w:pos="7371"/>
          <w:tab w:val="left" w:pos="9354"/>
        </w:tabs>
        <w:spacing w:after="0" w:line="240" w:lineRule="auto"/>
        <w:jc w:val="both"/>
        <w:rPr>
          <w:rFonts w:ascii="Times New Roman" w:hAnsi="Times New Roman"/>
          <w:sz w:val="24"/>
          <w:szCs w:val="24"/>
        </w:rPr>
      </w:pPr>
      <w:r>
        <w:rPr>
          <w:rFonts w:ascii="Times New Roman" w:hAnsi="Times New Roman"/>
          <w:b/>
          <w:bCs/>
          <w:sz w:val="24"/>
          <w:szCs w:val="24"/>
        </w:rPr>
        <w:t xml:space="preserve">        </w:t>
      </w:r>
      <w:r w:rsidRPr="009A3827">
        <w:rPr>
          <w:rFonts w:ascii="Times New Roman" w:hAnsi="Times New Roman"/>
          <w:sz w:val="24"/>
          <w:szCs w:val="24"/>
        </w:rPr>
        <w:t xml:space="preserve">В соответствии со </w:t>
      </w:r>
      <w:hyperlink r:id="rId7" w:history="1">
        <w:r w:rsidRPr="009A3827">
          <w:rPr>
            <w:rFonts w:ascii="Times New Roman" w:hAnsi="Times New Roman"/>
            <w:sz w:val="24"/>
            <w:szCs w:val="24"/>
          </w:rPr>
          <w:t>статьей 16</w:t>
        </w:r>
      </w:hyperlink>
      <w:r w:rsidRPr="009A3827">
        <w:rPr>
          <w:rFonts w:ascii="Times New Roman" w:hAnsi="Times New Roman"/>
          <w:sz w:val="24"/>
          <w:szCs w:val="24"/>
        </w:rPr>
        <w:t xml:space="preserve"> Федерального закона от 16.10.2003 № 131-ФЗ «Об общих принципах организации местного самоуправления в Российской Федерации", </w:t>
      </w:r>
      <w:hyperlink r:id="rId8" w:history="1">
        <w:r w:rsidRPr="009A3827">
          <w:rPr>
            <w:rFonts w:ascii="Times New Roman" w:hAnsi="Times New Roman"/>
            <w:sz w:val="24"/>
            <w:szCs w:val="24"/>
          </w:rPr>
          <w:t>частью 2 статьи 78.1</w:t>
        </w:r>
      </w:hyperlink>
      <w:r w:rsidRPr="009A3827">
        <w:rPr>
          <w:rFonts w:ascii="Times New Roman" w:hAnsi="Times New Roman"/>
          <w:sz w:val="24"/>
          <w:szCs w:val="24"/>
        </w:rPr>
        <w:t xml:space="preserve"> Бюджетного кодекса Российской Федерации, Федеральным </w:t>
      </w:r>
      <w:hyperlink r:id="rId9" w:history="1">
        <w:r w:rsidRPr="009A3827">
          <w:rPr>
            <w:rFonts w:ascii="Times New Roman" w:hAnsi="Times New Roman"/>
            <w:sz w:val="24"/>
            <w:szCs w:val="24"/>
          </w:rPr>
          <w:t>законом</w:t>
        </w:r>
      </w:hyperlink>
      <w:r w:rsidRPr="009A3827">
        <w:rPr>
          <w:rFonts w:ascii="Times New Roman" w:hAnsi="Times New Roman"/>
          <w:sz w:val="24"/>
          <w:szCs w:val="24"/>
        </w:rPr>
        <w:t xml:space="preserve"> от 12.01.1996 № 7-ФЗ «О некоммерческих организациях» администрация муниципального образования городского округа  «Вуктыл» постановляет:</w:t>
      </w:r>
    </w:p>
    <w:p w:rsidR="009A3827" w:rsidRPr="009A3827" w:rsidRDefault="009A3827" w:rsidP="009A3827">
      <w:pPr>
        <w:pStyle w:val="ConsPlusNormal"/>
        <w:ind w:firstLine="540"/>
        <w:jc w:val="both"/>
        <w:rPr>
          <w:rFonts w:ascii="Times New Roman" w:hAnsi="Times New Roman" w:cs="Times New Roman"/>
          <w:sz w:val="24"/>
          <w:szCs w:val="24"/>
        </w:rPr>
      </w:pPr>
      <w:r w:rsidRPr="009A3827">
        <w:rPr>
          <w:rFonts w:ascii="Times New Roman" w:hAnsi="Times New Roman" w:cs="Times New Roman"/>
          <w:sz w:val="24"/>
          <w:szCs w:val="24"/>
        </w:rPr>
        <w:t>1. Утвердить:</w:t>
      </w:r>
    </w:p>
    <w:p w:rsidR="009A3827" w:rsidRPr="009A3827" w:rsidRDefault="009A3827" w:rsidP="009A3827">
      <w:pPr>
        <w:pStyle w:val="ConsPlusNormal"/>
        <w:ind w:firstLine="540"/>
        <w:jc w:val="both"/>
        <w:rPr>
          <w:rFonts w:ascii="Times New Roman" w:hAnsi="Times New Roman" w:cs="Times New Roman"/>
          <w:sz w:val="24"/>
          <w:szCs w:val="24"/>
        </w:rPr>
      </w:pPr>
      <w:r w:rsidRPr="009A3827">
        <w:rPr>
          <w:rFonts w:ascii="Times New Roman" w:hAnsi="Times New Roman" w:cs="Times New Roman"/>
          <w:sz w:val="24"/>
          <w:szCs w:val="24"/>
        </w:rPr>
        <w:t xml:space="preserve">1.1. </w:t>
      </w:r>
      <w:hyperlink w:anchor="P40" w:history="1">
        <w:r w:rsidRPr="009A3827">
          <w:rPr>
            <w:rFonts w:ascii="Times New Roman" w:hAnsi="Times New Roman" w:cs="Times New Roman"/>
            <w:sz w:val="24"/>
            <w:szCs w:val="24"/>
          </w:rPr>
          <w:t>Положение</w:t>
        </w:r>
      </w:hyperlink>
      <w:r w:rsidRPr="009A3827">
        <w:rPr>
          <w:rFonts w:ascii="Times New Roman" w:hAnsi="Times New Roman" w:cs="Times New Roman"/>
          <w:sz w:val="24"/>
          <w:szCs w:val="24"/>
        </w:rPr>
        <w:t xml:space="preserve"> о конкурсной комиссии по отбору программ (проектов) социально ориентированных некоммерческих организаций для предоставления субсидий из бюджета муниципального образования городского округа «Вуктыл» согласно приложению № 1                  к настоящему постановлению;</w:t>
      </w:r>
    </w:p>
    <w:p w:rsidR="009A3827" w:rsidRPr="009A3827" w:rsidRDefault="009A3827" w:rsidP="009A3827">
      <w:pPr>
        <w:pStyle w:val="ConsPlusNormal"/>
        <w:ind w:firstLine="540"/>
        <w:jc w:val="both"/>
        <w:rPr>
          <w:rFonts w:ascii="Times New Roman" w:hAnsi="Times New Roman" w:cs="Times New Roman"/>
          <w:sz w:val="24"/>
          <w:szCs w:val="24"/>
        </w:rPr>
      </w:pPr>
      <w:r w:rsidRPr="009A3827">
        <w:rPr>
          <w:rFonts w:ascii="Times New Roman" w:hAnsi="Times New Roman" w:cs="Times New Roman"/>
          <w:sz w:val="24"/>
          <w:szCs w:val="24"/>
        </w:rPr>
        <w:t xml:space="preserve">1.2. </w:t>
      </w:r>
      <w:hyperlink w:anchor="P146" w:history="1">
        <w:r w:rsidRPr="009A3827">
          <w:rPr>
            <w:rFonts w:ascii="Times New Roman" w:hAnsi="Times New Roman" w:cs="Times New Roman"/>
            <w:sz w:val="24"/>
            <w:szCs w:val="24"/>
          </w:rPr>
          <w:t>состав</w:t>
        </w:r>
      </w:hyperlink>
      <w:r w:rsidRPr="009A3827">
        <w:rPr>
          <w:rFonts w:ascii="Times New Roman" w:hAnsi="Times New Roman" w:cs="Times New Roman"/>
          <w:sz w:val="24"/>
          <w:szCs w:val="24"/>
        </w:rPr>
        <w:t xml:space="preserve"> конкурсной комиссии по отбору программ (проектов) социально ориентированных некоммерческих организаций для предоставления субсидий из бюджета муниципального образования городского округа «Вуктыл» согласно приложению № 2 к настоящему постановлению.</w:t>
      </w:r>
    </w:p>
    <w:p w:rsidR="009A3827" w:rsidRPr="009A3827" w:rsidRDefault="009A3827" w:rsidP="009A3827">
      <w:pPr>
        <w:pStyle w:val="ConsPlusNormal"/>
        <w:jc w:val="both"/>
        <w:rPr>
          <w:rFonts w:ascii="Times New Roman" w:hAnsi="Times New Roman" w:cs="Times New Roman"/>
          <w:sz w:val="24"/>
          <w:szCs w:val="24"/>
        </w:rPr>
      </w:pPr>
      <w:r w:rsidRPr="009A3827">
        <w:rPr>
          <w:rFonts w:ascii="Times New Roman" w:hAnsi="Times New Roman" w:cs="Times New Roman"/>
          <w:sz w:val="24"/>
          <w:szCs w:val="24"/>
        </w:rPr>
        <w:t xml:space="preserve">        2. Настоящее постановление вступает в силу со дня его официального опубликования.</w:t>
      </w:r>
    </w:p>
    <w:p w:rsidR="009A3827" w:rsidRPr="009A3827" w:rsidRDefault="009A3827" w:rsidP="009A3827">
      <w:pPr>
        <w:pStyle w:val="ConsPlusNormal"/>
        <w:ind w:firstLine="540"/>
        <w:jc w:val="both"/>
        <w:rPr>
          <w:rFonts w:ascii="Times New Roman" w:hAnsi="Times New Roman" w:cs="Times New Roman"/>
          <w:sz w:val="24"/>
          <w:szCs w:val="24"/>
        </w:rPr>
      </w:pPr>
      <w:r w:rsidRPr="009A3827">
        <w:rPr>
          <w:rFonts w:ascii="Times New Roman" w:hAnsi="Times New Roman" w:cs="Times New Roman"/>
          <w:sz w:val="24"/>
          <w:szCs w:val="24"/>
        </w:rPr>
        <w:t xml:space="preserve">3. </w:t>
      </w:r>
      <w:proofErr w:type="gramStart"/>
      <w:r w:rsidRPr="009A3827">
        <w:rPr>
          <w:rFonts w:ascii="Times New Roman" w:hAnsi="Times New Roman" w:cs="Times New Roman"/>
          <w:sz w:val="24"/>
          <w:szCs w:val="24"/>
        </w:rPr>
        <w:t>Контроль за</w:t>
      </w:r>
      <w:proofErr w:type="gramEnd"/>
      <w:r w:rsidRPr="009A3827">
        <w:rPr>
          <w:rFonts w:ascii="Times New Roman" w:hAnsi="Times New Roman" w:cs="Times New Roman"/>
          <w:sz w:val="24"/>
          <w:szCs w:val="24"/>
        </w:rPr>
        <w:t xml:space="preserve"> исполнением настоящего постановления возложить на заместителя руководителя администрации муниципального образования городского округа «Вуктыл» Г.Р. Идрисову.</w:t>
      </w:r>
    </w:p>
    <w:p w:rsidR="009A3827" w:rsidRPr="009A3827" w:rsidRDefault="009A3827" w:rsidP="009A3827">
      <w:pPr>
        <w:pStyle w:val="ConsPlusNormal"/>
        <w:tabs>
          <w:tab w:val="left" w:pos="709"/>
        </w:tabs>
        <w:ind w:firstLine="540"/>
        <w:jc w:val="both"/>
        <w:rPr>
          <w:rFonts w:ascii="Times New Roman" w:hAnsi="Times New Roman" w:cs="Times New Roman"/>
          <w:sz w:val="24"/>
          <w:szCs w:val="24"/>
        </w:rPr>
      </w:pPr>
      <w:r w:rsidRPr="009A3827">
        <w:rPr>
          <w:rFonts w:ascii="Times New Roman" w:hAnsi="Times New Roman" w:cs="Times New Roman"/>
          <w:sz w:val="24"/>
          <w:szCs w:val="24"/>
        </w:rPr>
        <w:t xml:space="preserve">3. Настоящее постановление вступает в силу со дня опубликования (обнародования). </w:t>
      </w:r>
    </w:p>
    <w:p w:rsidR="009A3827" w:rsidRPr="009A3827" w:rsidRDefault="009A3827" w:rsidP="009A3827">
      <w:pPr>
        <w:spacing w:after="0" w:line="240" w:lineRule="auto"/>
        <w:ind w:firstLine="426"/>
        <w:jc w:val="both"/>
        <w:rPr>
          <w:rFonts w:ascii="Times New Roman" w:hAnsi="Times New Roman"/>
          <w:sz w:val="24"/>
          <w:szCs w:val="24"/>
        </w:rPr>
      </w:pPr>
      <w:r w:rsidRPr="009A3827">
        <w:rPr>
          <w:rFonts w:ascii="Times New Roman" w:hAnsi="Times New Roman"/>
          <w:sz w:val="24"/>
          <w:szCs w:val="24"/>
        </w:rPr>
        <w:t xml:space="preserve">  4. </w:t>
      </w:r>
      <w:proofErr w:type="gramStart"/>
      <w:r w:rsidRPr="009A3827">
        <w:rPr>
          <w:rFonts w:ascii="Times New Roman" w:hAnsi="Times New Roman"/>
          <w:sz w:val="24"/>
          <w:szCs w:val="24"/>
        </w:rPr>
        <w:t>Контроль за</w:t>
      </w:r>
      <w:proofErr w:type="gramEnd"/>
      <w:r w:rsidRPr="009A3827">
        <w:rPr>
          <w:rFonts w:ascii="Times New Roman" w:hAnsi="Times New Roman"/>
          <w:sz w:val="24"/>
          <w:szCs w:val="24"/>
        </w:rPr>
        <w:t xml:space="preserve"> исполнением настоящего постановления возложить на заместителя руководителя администрации городского округа «Вуктыл» Г.Р. Идрисову. </w:t>
      </w:r>
    </w:p>
    <w:p w:rsidR="009A3827" w:rsidRPr="009A3827" w:rsidRDefault="009A3827" w:rsidP="009A3827">
      <w:pPr>
        <w:spacing w:after="0" w:line="240" w:lineRule="auto"/>
        <w:ind w:firstLine="709"/>
        <w:jc w:val="both"/>
        <w:rPr>
          <w:rFonts w:ascii="Times New Roman" w:hAnsi="Times New Roman"/>
          <w:sz w:val="24"/>
          <w:szCs w:val="24"/>
        </w:rPr>
      </w:pPr>
    </w:p>
    <w:p w:rsidR="009A3827" w:rsidRPr="009A3827" w:rsidRDefault="009A3827" w:rsidP="009A3827">
      <w:pPr>
        <w:spacing w:after="0" w:line="240" w:lineRule="auto"/>
        <w:ind w:firstLine="709"/>
        <w:jc w:val="both"/>
        <w:rPr>
          <w:rFonts w:ascii="Times New Roman" w:hAnsi="Times New Roman"/>
          <w:sz w:val="24"/>
          <w:szCs w:val="24"/>
        </w:rPr>
      </w:pPr>
    </w:p>
    <w:p w:rsidR="009A3827" w:rsidRPr="009A3827" w:rsidRDefault="009A3827" w:rsidP="00B03577">
      <w:pPr>
        <w:spacing w:after="0" w:line="240" w:lineRule="auto"/>
        <w:rPr>
          <w:rFonts w:ascii="Times New Roman" w:hAnsi="Times New Roman"/>
          <w:sz w:val="24"/>
          <w:szCs w:val="24"/>
        </w:rPr>
      </w:pPr>
      <w:r w:rsidRPr="009A3827">
        <w:rPr>
          <w:rFonts w:ascii="Times New Roman" w:hAnsi="Times New Roman"/>
          <w:sz w:val="24"/>
          <w:szCs w:val="24"/>
        </w:rPr>
        <w:t>Руководитель администрации</w:t>
      </w:r>
    </w:p>
    <w:p w:rsidR="009A3827" w:rsidRPr="009A3827" w:rsidRDefault="009A3827" w:rsidP="00B03577">
      <w:pPr>
        <w:spacing w:after="0" w:line="240" w:lineRule="auto"/>
        <w:rPr>
          <w:rFonts w:ascii="Times New Roman" w:hAnsi="Times New Roman"/>
          <w:sz w:val="24"/>
          <w:szCs w:val="24"/>
        </w:rPr>
      </w:pPr>
      <w:r w:rsidRPr="009A3827">
        <w:rPr>
          <w:rFonts w:ascii="Times New Roman" w:hAnsi="Times New Roman"/>
          <w:sz w:val="24"/>
          <w:szCs w:val="24"/>
        </w:rPr>
        <w:t xml:space="preserve">городского округа  «Вуктыл»                                     </w:t>
      </w:r>
      <w:r>
        <w:rPr>
          <w:rFonts w:ascii="Times New Roman" w:hAnsi="Times New Roman"/>
          <w:sz w:val="24"/>
          <w:szCs w:val="24"/>
        </w:rPr>
        <w:t xml:space="preserve">                    </w:t>
      </w:r>
      <w:r w:rsidRPr="009A3827">
        <w:rPr>
          <w:rFonts w:ascii="Times New Roman" w:hAnsi="Times New Roman"/>
          <w:sz w:val="24"/>
          <w:szCs w:val="24"/>
        </w:rPr>
        <w:t xml:space="preserve">  </w:t>
      </w:r>
      <w:r w:rsidR="00B03577">
        <w:rPr>
          <w:rFonts w:ascii="Times New Roman" w:hAnsi="Times New Roman"/>
          <w:sz w:val="24"/>
          <w:szCs w:val="24"/>
        </w:rPr>
        <w:t xml:space="preserve">            </w:t>
      </w:r>
      <w:r w:rsidRPr="009A3827">
        <w:rPr>
          <w:rFonts w:ascii="Times New Roman" w:hAnsi="Times New Roman"/>
          <w:sz w:val="24"/>
          <w:szCs w:val="24"/>
        </w:rPr>
        <w:t xml:space="preserve">         В.Н. </w:t>
      </w:r>
      <w:proofErr w:type="spellStart"/>
      <w:r w:rsidRPr="009A3827">
        <w:rPr>
          <w:rFonts w:ascii="Times New Roman" w:hAnsi="Times New Roman"/>
          <w:sz w:val="24"/>
          <w:szCs w:val="24"/>
        </w:rPr>
        <w:t>Крисанов</w:t>
      </w:r>
      <w:proofErr w:type="spellEnd"/>
    </w:p>
    <w:p w:rsidR="009A3827" w:rsidRPr="009A3827" w:rsidRDefault="009A3827" w:rsidP="00B03577">
      <w:pPr>
        <w:spacing w:after="0" w:line="240" w:lineRule="auto"/>
        <w:rPr>
          <w:rFonts w:ascii="Times New Roman" w:hAnsi="Times New Roman"/>
          <w:sz w:val="24"/>
          <w:szCs w:val="24"/>
        </w:rPr>
      </w:pPr>
    </w:p>
    <w:p w:rsidR="009A3827" w:rsidRPr="00B03577" w:rsidRDefault="009A3827" w:rsidP="0063597B">
      <w:pPr>
        <w:pStyle w:val="ConsPlusNormal"/>
        <w:ind w:left="-284"/>
        <w:rPr>
          <w:rFonts w:ascii="Times New Roman" w:hAnsi="Times New Roman" w:cs="Times New Roman"/>
          <w:sz w:val="24"/>
          <w:szCs w:val="24"/>
        </w:rPr>
      </w:pPr>
    </w:p>
    <w:tbl>
      <w:tblPr>
        <w:tblpPr w:leftFromText="180" w:rightFromText="180"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tblGrid>
      <w:tr w:rsidR="0072415D" w:rsidRPr="00B03577" w:rsidTr="00F95799">
        <w:trPr>
          <w:trHeight w:val="1695"/>
        </w:trPr>
        <w:tc>
          <w:tcPr>
            <w:tcW w:w="4637" w:type="dxa"/>
            <w:tcBorders>
              <w:top w:val="nil"/>
              <w:left w:val="nil"/>
              <w:bottom w:val="nil"/>
              <w:right w:val="nil"/>
            </w:tcBorders>
            <w:shd w:val="clear" w:color="auto" w:fill="auto"/>
          </w:tcPr>
          <w:p w:rsidR="0072415D" w:rsidRPr="00B03577" w:rsidRDefault="0072415D" w:rsidP="0063597B">
            <w:pPr>
              <w:pStyle w:val="ConsPlusNormal"/>
              <w:ind w:left="-284"/>
              <w:jc w:val="center"/>
              <w:outlineLvl w:val="1"/>
              <w:rPr>
                <w:rFonts w:ascii="Times New Roman" w:hAnsi="Times New Roman" w:cs="Times New Roman"/>
                <w:sz w:val="24"/>
                <w:szCs w:val="24"/>
              </w:rPr>
            </w:pPr>
            <w:r w:rsidRPr="00B03577">
              <w:rPr>
                <w:rFonts w:ascii="Times New Roman" w:hAnsi="Times New Roman" w:cs="Times New Roman"/>
                <w:sz w:val="24"/>
                <w:szCs w:val="24"/>
              </w:rPr>
              <w:t>Приложение 1</w:t>
            </w:r>
          </w:p>
          <w:p w:rsidR="0072415D" w:rsidRPr="00B03577" w:rsidRDefault="0072415D" w:rsidP="0063597B">
            <w:pPr>
              <w:pStyle w:val="ConsPlusNormal"/>
              <w:ind w:left="-284"/>
              <w:jc w:val="center"/>
              <w:rPr>
                <w:rFonts w:ascii="Times New Roman" w:hAnsi="Times New Roman" w:cs="Times New Roman"/>
                <w:sz w:val="24"/>
                <w:szCs w:val="24"/>
              </w:rPr>
            </w:pPr>
            <w:r w:rsidRPr="00B03577">
              <w:rPr>
                <w:rFonts w:ascii="Times New Roman" w:hAnsi="Times New Roman" w:cs="Times New Roman"/>
                <w:sz w:val="24"/>
                <w:szCs w:val="24"/>
              </w:rPr>
              <w:t xml:space="preserve">к Постановлению администрации муниципального образования </w:t>
            </w:r>
          </w:p>
          <w:p w:rsidR="0072415D" w:rsidRPr="00B03577" w:rsidRDefault="0072415D" w:rsidP="0063597B">
            <w:pPr>
              <w:pStyle w:val="ConsPlusNormal"/>
              <w:ind w:left="-284"/>
              <w:jc w:val="center"/>
              <w:rPr>
                <w:rFonts w:ascii="Times New Roman" w:hAnsi="Times New Roman" w:cs="Times New Roman"/>
                <w:sz w:val="24"/>
                <w:szCs w:val="24"/>
              </w:rPr>
            </w:pPr>
            <w:r w:rsidRPr="00B03577">
              <w:rPr>
                <w:rFonts w:ascii="Times New Roman" w:hAnsi="Times New Roman" w:cs="Times New Roman"/>
                <w:sz w:val="24"/>
                <w:szCs w:val="24"/>
              </w:rPr>
              <w:t>городского округа «Вуктыл»                                                 от</w:t>
            </w:r>
            <w:r w:rsidR="00863FDF" w:rsidRPr="00B03577">
              <w:rPr>
                <w:rFonts w:ascii="Times New Roman" w:hAnsi="Times New Roman" w:cs="Times New Roman"/>
                <w:sz w:val="24"/>
                <w:szCs w:val="24"/>
              </w:rPr>
              <w:t xml:space="preserve"> ______</w:t>
            </w:r>
            <w:r w:rsidRPr="00B03577">
              <w:rPr>
                <w:rFonts w:ascii="Times New Roman" w:hAnsi="Times New Roman" w:cs="Times New Roman"/>
                <w:sz w:val="24"/>
                <w:szCs w:val="24"/>
              </w:rPr>
              <w:t xml:space="preserve">  января 2018 года № _____</w:t>
            </w:r>
          </w:p>
        </w:tc>
      </w:tr>
    </w:tbl>
    <w:p w:rsidR="0072415D" w:rsidRPr="00B03577" w:rsidRDefault="0072415D" w:rsidP="0063597B">
      <w:pPr>
        <w:pStyle w:val="ConsPlusNormal"/>
        <w:ind w:left="-284"/>
        <w:jc w:val="right"/>
        <w:outlineLvl w:val="0"/>
        <w:rPr>
          <w:rFonts w:ascii="Times New Roman" w:hAnsi="Times New Roman" w:cs="Times New Roman"/>
          <w:sz w:val="24"/>
          <w:szCs w:val="24"/>
        </w:rPr>
      </w:pPr>
    </w:p>
    <w:p w:rsidR="0072415D" w:rsidRPr="00B03577" w:rsidRDefault="0072415D" w:rsidP="0063597B">
      <w:pPr>
        <w:pStyle w:val="ConsPlusNormal"/>
        <w:ind w:left="-284"/>
        <w:jc w:val="right"/>
        <w:outlineLvl w:val="0"/>
        <w:rPr>
          <w:rFonts w:ascii="Times New Roman" w:hAnsi="Times New Roman" w:cs="Times New Roman"/>
          <w:sz w:val="24"/>
          <w:szCs w:val="24"/>
        </w:rPr>
      </w:pPr>
    </w:p>
    <w:p w:rsidR="0072415D" w:rsidRPr="00B03577" w:rsidRDefault="0072415D" w:rsidP="0063597B">
      <w:pPr>
        <w:pStyle w:val="ConsPlusNormal"/>
        <w:ind w:left="-284"/>
        <w:jc w:val="right"/>
        <w:outlineLvl w:val="0"/>
        <w:rPr>
          <w:rFonts w:ascii="Times New Roman" w:hAnsi="Times New Roman" w:cs="Times New Roman"/>
          <w:sz w:val="24"/>
          <w:szCs w:val="24"/>
        </w:rPr>
      </w:pPr>
    </w:p>
    <w:p w:rsidR="0072415D" w:rsidRPr="00B03577" w:rsidRDefault="0072415D" w:rsidP="0063597B">
      <w:pPr>
        <w:pStyle w:val="ConsPlusNormal"/>
        <w:ind w:left="-284"/>
        <w:jc w:val="right"/>
        <w:outlineLvl w:val="0"/>
        <w:rPr>
          <w:rFonts w:ascii="Times New Roman" w:hAnsi="Times New Roman" w:cs="Times New Roman"/>
          <w:sz w:val="24"/>
          <w:szCs w:val="24"/>
        </w:rPr>
      </w:pPr>
    </w:p>
    <w:p w:rsidR="0072415D" w:rsidRPr="00B03577" w:rsidRDefault="0072415D" w:rsidP="0063597B">
      <w:pPr>
        <w:pStyle w:val="ConsPlusNormal"/>
        <w:ind w:left="-284"/>
        <w:jc w:val="right"/>
        <w:outlineLvl w:val="0"/>
        <w:rPr>
          <w:rFonts w:ascii="Times New Roman" w:hAnsi="Times New Roman" w:cs="Times New Roman"/>
          <w:sz w:val="24"/>
          <w:szCs w:val="24"/>
        </w:rPr>
      </w:pPr>
    </w:p>
    <w:p w:rsidR="0072415D" w:rsidRPr="00B03577" w:rsidRDefault="0072415D" w:rsidP="0063597B">
      <w:pPr>
        <w:pStyle w:val="ConsPlusNormal"/>
        <w:ind w:left="-284"/>
        <w:jc w:val="right"/>
        <w:outlineLvl w:val="0"/>
        <w:rPr>
          <w:rFonts w:ascii="Times New Roman" w:hAnsi="Times New Roman" w:cs="Times New Roman"/>
          <w:sz w:val="24"/>
          <w:szCs w:val="24"/>
        </w:rPr>
      </w:pPr>
    </w:p>
    <w:p w:rsidR="0072415D" w:rsidRPr="00B03577" w:rsidRDefault="0072415D" w:rsidP="0063597B">
      <w:pPr>
        <w:pStyle w:val="ConsPlusNormal"/>
        <w:ind w:left="-284"/>
        <w:jc w:val="right"/>
        <w:outlineLvl w:val="0"/>
        <w:rPr>
          <w:rFonts w:ascii="Times New Roman" w:hAnsi="Times New Roman" w:cs="Times New Roman"/>
          <w:sz w:val="24"/>
          <w:szCs w:val="24"/>
        </w:rPr>
      </w:pPr>
    </w:p>
    <w:p w:rsidR="0072415D" w:rsidRPr="00B03577" w:rsidRDefault="0072415D" w:rsidP="0063597B">
      <w:pPr>
        <w:pStyle w:val="ConsPlusNormal"/>
        <w:ind w:left="-284"/>
        <w:jc w:val="right"/>
        <w:outlineLvl w:val="0"/>
        <w:rPr>
          <w:rFonts w:ascii="Times New Roman" w:hAnsi="Times New Roman" w:cs="Times New Roman"/>
          <w:sz w:val="24"/>
          <w:szCs w:val="24"/>
        </w:rPr>
      </w:pPr>
    </w:p>
    <w:p w:rsidR="0049178F" w:rsidRPr="00B03577" w:rsidRDefault="0072415D" w:rsidP="0063597B">
      <w:pPr>
        <w:pStyle w:val="ConsPlusNormal"/>
        <w:ind w:left="-284"/>
        <w:jc w:val="center"/>
        <w:rPr>
          <w:rFonts w:ascii="Times New Roman" w:hAnsi="Times New Roman" w:cs="Times New Roman"/>
          <w:b/>
          <w:sz w:val="24"/>
          <w:szCs w:val="24"/>
        </w:rPr>
      </w:pPr>
      <w:r w:rsidRPr="00B03577">
        <w:rPr>
          <w:rFonts w:ascii="Times New Roman" w:hAnsi="Times New Roman" w:cs="Times New Roman"/>
          <w:b/>
          <w:sz w:val="24"/>
          <w:szCs w:val="24"/>
        </w:rPr>
        <w:t xml:space="preserve">Положение </w:t>
      </w:r>
    </w:p>
    <w:p w:rsidR="0072415D" w:rsidRPr="00B03577" w:rsidRDefault="0072415D" w:rsidP="0063597B">
      <w:pPr>
        <w:pStyle w:val="ConsPlusNormal"/>
        <w:ind w:left="-284"/>
        <w:jc w:val="center"/>
        <w:rPr>
          <w:rFonts w:ascii="Times New Roman" w:hAnsi="Times New Roman" w:cs="Times New Roman"/>
          <w:b/>
          <w:sz w:val="24"/>
          <w:szCs w:val="24"/>
        </w:rPr>
      </w:pPr>
      <w:r w:rsidRPr="00B03577">
        <w:rPr>
          <w:rFonts w:ascii="Times New Roman" w:hAnsi="Times New Roman" w:cs="Times New Roman"/>
          <w:b/>
          <w:sz w:val="24"/>
          <w:szCs w:val="24"/>
        </w:rPr>
        <w:t xml:space="preserve">о конкурсной комиссии по отбору программ (проектов) социально ориентированных некоммерческих организаций для предоставления субсидий из бюджета муниципального образования городского округа «Вуктыл»  </w:t>
      </w: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72415D" w:rsidP="0063597B">
      <w:pPr>
        <w:pStyle w:val="ConsPlusNormal"/>
        <w:ind w:left="-284"/>
        <w:jc w:val="center"/>
        <w:outlineLvl w:val="1"/>
        <w:rPr>
          <w:rFonts w:ascii="Times New Roman" w:hAnsi="Times New Roman" w:cs="Times New Roman"/>
          <w:b/>
          <w:sz w:val="24"/>
          <w:szCs w:val="24"/>
        </w:rPr>
      </w:pPr>
      <w:r w:rsidRPr="00B03577">
        <w:rPr>
          <w:rFonts w:ascii="Times New Roman" w:hAnsi="Times New Roman" w:cs="Times New Roman"/>
          <w:b/>
          <w:sz w:val="24"/>
          <w:szCs w:val="24"/>
        </w:rPr>
        <w:t>1. Термины и определения</w:t>
      </w:r>
    </w:p>
    <w:p w:rsidR="0049178F" w:rsidRPr="00B03577" w:rsidRDefault="0049178F" w:rsidP="0063597B">
      <w:pPr>
        <w:pStyle w:val="ConsPlusNormal"/>
        <w:ind w:left="-284"/>
        <w:rPr>
          <w:rFonts w:ascii="Times New Roman" w:hAnsi="Times New Roman" w:cs="Times New Roman"/>
          <w:b/>
          <w:sz w:val="24"/>
          <w:szCs w:val="24"/>
        </w:rPr>
      </w:pPr>
    </w:p>
    <w:p w:rsidR="0049178F" w:rsidRPr="00B03577" w:rsidRDefault="0049178F" w:rsidP="0063597B">
      <w:pPr>
        <w:pStyle w:val="ConsPlusNormal"/>
        <w:ind w:left="-284" w:firstLine="540"/>
        <w:jc w:val="both"/>
        <w:rPr>
          <w:rFonts w:ascii="Times New Roman" w:hAnsi="Times New Roman" w:cs="Times New Roman"/>
          <w:sz w:val="24"/>
          <w:szCs w:val="24"/>
        </w:rPr>
      </w:pPr>
      <w:r w:rsidRPr="00B03577">
        <w:rPr>
          <w:rFonts w:ascii="Times New Roman" w:hAnsi="Times New Roman" w:cs="Times New Roman"/>
          <w:sz w:val="24"/>
          <w:szCs w:val="24"/>
        </w:rPr>
        <w:t>1.1. Положение - положение о конкурсной комиссии по отбору программ (проектов) социально ориентированных некоммерческих организаций для предоставления субсидий из бюджета муниципального образов</w:t>
      </w:r>
      <w:r w:rsidR="0072415D" w:rsidRPr="00B03577">
        <w:rPr>
          <w:rFonts w:ascii="Times New Roman" w:hAnsi="Times New Roman" w:cs="Times New Roman"/>
          <w:sz w:val="24"/>
          <w:szCs w:val="24"/>
        </w:rPr>
        <w:t>ания городского округа «Вуктыл»</w:t>
      </w:r>
      <w:r w:rsidRPr="00B03577">
        <w:rPr>
          <w:rFonts w:ascii="Times New Roman" w:hAnsi="Times New Roman" w:cs="Times New Roman"/>
          <w:sz w:val="24"/>
          <w:szCs w:val="24"/>
        </w:rPr>
        <w:t>.</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1.1. Комиссия - конкурсная комиссия по отбору программ (проектов) социально ориентированных некоммерческих организаций для предоставления субсидий из бюджета муниципального образования городского округа </w:t>
      </w:r>
      <w:r w:rsidR="0072415D" w:rsidRPr="00B03577">
        <w:rPr>
          <w:rFonts w:ascii="Times New Roman" w:hAnsi="Times New Roman" w:cs="Times New Roman"/>
          <w:sz w:val="24"/>
          <w:szCs w:val="24"/>
        </w:rPr>
        <w:t>«Вуктыл»</w:t>
      </w:r>
      <w:r w:rsidRPr="00B03577">
        <w:rPr>
          <w:rFonts w:ascii="Times New Roman" w:hAnsi="Times New Roman" w:cs="Times New Roman"/>
          <w:sz w:val="24"/>
          <w:szCs w:val="24"/>
        </w:rPr>
        <w:t>.</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1.2. Программа - муниципальная </w:t>
      </w:r>
      <w:hyperlink r:id="rId10" w:history="1">
        <w:r w:rsidRPr="00B03577">
          <w:rPr>
            <w:rFonts w:ascii="Times New Roman" w:hAnsi="Times New Roman" w:cs="Times New Roman"/>
            <w:sz w:val="24"/>
            <w:szCs w:val="24"/>
          </w:rPr>
          <w:t>программа</w:t>
        </w:r>
      </w:hyperlink>
      <w:r w:rsidRPr="00B03577">
        <w:rPr>
          <w:rFonts w:ascii="Times New Roman" w:hAnsi="Times New Roman" w:cs="Times New Roman"/>
          <w:sz w:val="24"/>
          <w:szCs w:val="24"/>
        </w:rPr>
        <w:t xml:space="preserve"> муниципального образования городского округа </w:t>
      </w:r>
      <w:r w:rsidR="0072415D" w:rsidRPr="00B03577">
        <w:rPr>
          <w:rFonts w:ascii="Times New Roman" w:hAnsi="Times New Roman" w:cs="Times New Roman"/>
          <w:sz w:val="24"/>
          <w:szCs w:val="24"/>
        </w:rPr>
        <w:t xml:space="preserve"> «Вуктыл» «Развитие экономики»</w:t>
      </w:r>
      <w:r w:rsidRPr="00B03577">
        <w:rPr>
          <w:rFonts w:ascii="Times New Roman" w:hAnsi="Times New Roman" w:cs="Times New Roman"/>
          <w:sz w:val="24"/>
          <w:szCs w:val="24"/>
        </w:rPr>
        <w:t xml:space="preserve">, утвержденная постановлением администрации муниципального образования городского округа </w:t>
      </w:r>
      <w:r w:rsidR="00097D82" w:rsidRPr="00B03577">
        <w:rPr>
          <w:rFonts w:ascii="Times New Roman" w:hAnsi="Times New Roman" w:cs="Times New Roman"/>
          <w:sz w:val="24"/>
          <w:szCs w:val="24"/>
        </w:rPr>
        <w:t>«Вуктыл»</w:t>
      </w:r>
      <w:r w:rsidRPr="00B03577">
        <w:rPr>
          <w:rFonts w:ascii="Times New Roman" w:hAnsi="Times New Roman" w:cs="Times New Roman"/>
          <w:sz w:val="24"/>
          <w:szCs w:val="24"/>
        </w:rPr>
        <w:t xml:space="preserve"> от 1</w:t>
      </w:r>
      <w:r w:rsidR="00097D82" w:rsidRPr="00B03577">
        <w:rPr>
          <w:rFonts w:ascii="Times New Roman" w:hAnsi="Times New Roman" w:cs="Times New Roman"/>
          <w:sz w:val="24"/>
          <w:szCs w:val="24"/>
        </w:rPr>
        <w:t xml:space="preserve">4 октября </w:t>
      </w:r>
      <w:r w:rsidRPr="00B03577">
        <w:rPr>
          <w:rFonts w:ascii="Times New Roman" w:hAnsi="Times New Roman" w:cs="Times New Roman"/>
          <w:sz w:val="24"/>
          <w:szCs w:val="24"/>
        </w:rPr>
        <w:t>201</w:t>
      </w:r>
      <w:r w:rsidR="00097D82" w:rsidRPr="00B03577">
        <w:rPr>
          <w:rFonts w:ascii="Times New Roman" w:hAnsi="Times New Roman" w:cs="Times New Roman"/>
          <w:sz w:val="24"/>
          <w:szCs w:val="24"/>
        </w:rPr>
        <w:t xml:space="preserve">6 года </w:t>
      </w:r>
      <w:r w:rsidRPr="00B03577">
        <w:rPr>
          <w:rFonts w:ascii="Times New Roman" w:hAnsi="Times New Roman" w:cs="Times New Roman"/>
          <w:sz w:val="24"/>
          <w:szCs w:val="24"/>
        </w:rPr>
        <w:t xml:space="preserve"> </w:t>
      </w:r>
      <w:r w:rsidR="00097D82" w:rsidRPr="00B03577">
        <w:rPr>
          <w:rFonts w:ascii="Times New Roman" w:hAnsi="Times New Roman" w:cs="Times New Roman"/>
          <w:sz w:val="24"/>
          <w:szCs w:val="24"/>
        </w:rPr>
        <w:t>№</w:t>
      </w:r>
      <w:r w:rsidRPr="00B03577">
        <w:rPr>
          <w:rFonts w:ascii="Times New Roman" w:hAnsi="Times New Roman" w:cs="Times New Roman"/>
          <w:sz w:val="24"/>
          <w:szCs w:val="24"/>
        </w:rPr>
        <w:t xml:space="preserve"> </w:t>
      </w:r>
      <w:r w:rsidR="00097D82" w:rsidRPr="00B03577">
        <w:rPr>
          <w:rFonts w:ascii="Times New Roman" w:hAnsi="Times New Roman" w:cs="Times New Roman"/>
          <w:sz w:val="24"/>
          <w:szCs w:val="24"/>
        </w:rPr>
        <w:t>10/559</w:t>
      </w:r>
      <w:r w:rsidRPr="00B03577">
        <w:rPr>
          <w:rFonts w:ascii="Times New Roman" w:hAnsi="Times New Roman" w:cs="Times New Roman"/>
          <w:sz w:val="24"/>
          <w:szCs w:val="24"/>
        </w:rPr>
        <w:t xml:space="preserve"> "Об утверждении муниципальной программы муниципального образования городского округа </w:t>
      </w:r>
      <w:r w:rsidR="00097D82" w:rsidRPr="00B03577">
        <w:rPr>
          <w:rFonts w:ascii="Times New Roman" w:hAnsi="Times New Roman" w:cs="Times New Roman"/>
          <w:sz w:val="24"/>
          <w:szCs w:val="24"/>
        </w:rPr>
        <w:t xml:space="preserve">«Вуктыл» </w:t>
      </w:r>
      <w:r w:rsidRPr="00B03577">
        <w:rPr>
          <w:rFonts w:ascii="Times New Roman" w:hAnsi="Times New Roman" w:cs="Times New Roman"/>
          <w:sz w:val="24"/>
          <w:szCs w:val="24"/>
        </w:rPr>
        <w:t xml:space="preserve"> </w:t>
      </w:r>
      <w:r w:rsidR="00097D82" w:rsidRPr="00B03577">
        <w:rPr>
          <w:rFonts w:ascii="Times New Roman" w:hAnsi="Times New Roman" w:cs="Times New Roman"/>
          <w:sz w:val="24"/>
          <w:szCs w:val="24"/>
        </w:rPr>
        <w:t>«</w:t>
      </w:r>
      <w:r w:rsidRPr="00B03577">
        <w:rPr>
          <w:rFonts w:ascii="Times New Roman" w:hAnsi="Times New Roman" w:cs="Times New Roman"/>
          <w:sz w:val="24"/>
          <w:szCs w:val="24"/>
        </w:rPr>
        <w:t xml:space="preserve">Развитие </w:t>
      </w:r>
      <w:r w:rsidR="00097D82" w:rsidRPr="00B03577">
        <w:rPr>
          <w:rFonts w:ascii="Times New Roman" w:hAnsi="Times New Roman" w:cs="Times New Roman"/>
          <w:sz w:val="24"/>
          <w:szCs w:val="24"/>
        </w:rPr>
        <w:t>экономики»</w:t>
      </w:r>
      <w:r w:rsidRPr="00B03577">
        <w:rPr>
          <w:rFonts w:ascii="Times New Roman" w:hAnsi="Times New Roman" w:cs="Times New Roman"/>
          <w:sz w:val="24"/>
          <w:szCs w:val="24"/>
        </w:rPr>
        <w:t>.</w:t>
      </w:r>
    </w:p>
    <w:p w:rsidR="00097D82"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1.3</w:t>
      </w:r>
      <w:r w:rsidRPr="00B03577">
        <w:rPr>
          <w:rFonts w:ascii="Times New Roman" w:hAnsi="Times New Roman" w:cs="Times New Roman"/>
          <w:color w:val="FF0000"/>
          <w:sz w:val="24"/>
          <w:szCs w:val="24"/>
        </w:rPr>
        <w:t xml:space="preserve">. </w:t>
      </w:r>
      <w:r w:rsidRPr="00B03577">
        <w:rPr>
          <w:rFonts w:ascii="Times New Roman" w:hAnsi="Times New Roman" w:cs="Times New Roman"/>
          <w:sz w:val="24"/>
          <w:szCs w:val="24"/>
        </w:rPr>
        <w:t xml:space="preserve">Подпрограмма - </w:t>
      </w:r>
      <w:hyperlink r:id="rId11" w:history="1">
        <w:r w:rsidRPr="00B03577">
          <w:rPr>
            <w:rFonts w:ascii="Times New Roman" w:hAnsi="Times New Roman" w:cs="Times New Roman"/>
            <w:sz w:val="24"/>
            <w:szCs w:val="24"/>
          </w:rPr>
          <w:t>подпрограмма</w:t>
        </w:r>
      </w:hyperlink>
      <w:r w:rsidRPr="00B03577">
        <w:rPr>
          <w:rFonts w:ascii="Times New Roman" w:hAnsi="Times New Roman" w:cs="Times New Roman"/>
          <w:sz w:val="24"/>
          <w:szCs w:val="24"/>
        </w:rPr>
        <w:t xml:space="preserve"> </w:t>
      </w:r>
      <w:r w:rsidR="00097D82" w:rsidRPr="00B03577">
        <w:rPr>
          <w:rFonts w:ascii="Times New Roman" w:hAnsi="Times New Roman" w:cs="Times New Roman"/>
          <w:sz w:val="24"/>
          <w:szCs w:val="24"/>
        </w:rPr>
        <w:t xml:space="preserve">«Развитие и поддержка малого и среднего предпринимательства» муниципальной программы муниципального образования городского округа «Вуктыл» «Развитие экономики», утвержденной постановлением администрации муниципального образования городского округа «Вуктыл» от                             16 октября 2016 года  «Об утверждении муниципальной программы городского округа «Вуктыл» «Развитие экономики»».  </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1.4. Администрация - администрация муниципального образов</w:t>
      </w:r>
      <w:r w:rsidR="0072415D" w:rsidRPr="00B03577">
        <w:rPr>
          <w:rFonts w:ascii="Times New Roman" w:hAnsi="Times New Roman" w:cs="Times New Roman"/>
          <w:sz w:val="24"/>
          <w:szCs w:val="24"/>
        </w:rPr>
        <w:t>ания городского округа «Вуктыл»</w:t>
      </w:r>
      <w:r w:rsidRPr="00B03577">
        <w:rPr>
          <w:rFonts w:ascii="Times New Roman" w:hAnsi="Times New Roman" w:cs="Times New Roman"/>
          <w:sz w:val="24"/>
          <w:szCs w:val="24"/>
        </w:rPr>
        <w:t>.</w:t>
      </w:r>
    </w:p>
    <w:p w:rsidR="0049178F" w:rsidRPr="00B03577" w:rsidRDefault="0072415D"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1.5. МО ГО «Вуктыл» </w:t>
      </w:r>
      <w:r w:rsidR="0049178F" w:rsidRPr="00B03577">
        <w:rPr>
          <w:rFonts w:ascii="Times New Roman" w:hAnsi="Times New Roman" w:cs="Times New Roman"/>
          <w:sz w:val="24"/>
          <w:szCs w:val="24"/>
        </w:rPr>
        <w:t xml:space="preserve"> - муниципальное</w:t>
      </w:r>
      <w:r w:rsidRPr="00B03577">
        <w:rPr>
          <w:rFonts w:ascii="Times New Roman" w:hAnsi="Times New Roman" w:cs="Times New Roman"/>
          <w:sz w:val="24"/>
          <w:szCs w:val="24"/>
        </w:rPr>
        <w:t xml:space="preserve"> образование городского округ «Вуктыл»</w:t>
      </w:r>
      <w:r w:rsidR="0049178F" w:rsidRPr="00B03577">
        <w:rPr>
          <w:rFonts w:ascii="Times New Roman" w:hAnsi="Times New Roman" w:cs="Times New Roman"/>
          <w:sz w:val="24"/>
          <w:szCs w:val="24"/>
        </w:rPr>
        <w:t>.</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1.6. Отдел - отдел </w:t>
      </w:r>
      <w:r w:rsidR="0072415D" w:rsidRPr="00B03577">
        <w:rPr>
          <w:rFonts w:ascii="Times New Roman" w:hAnsi="Times New Roman" w:cs="Times New Roman"/>
          <w:sz w:val="24"/>
          <w:szCs w:val="24"/>
        </w:rPr>
        <w:t xml:space="preserve">по развитию экономики и предпринимательства </w:t>
      </w:r>
      <w:r w:rsidRPr="00B03577">
        <w:rPr>
          <w:rFonts w:ascii="Times New Roman" w:hAnsi="Times New Roman" w:cs="Times New Roman"/>
          <w:sz w:val="24"/>
          <w:szCs w:val="24"/>
        </w:rPr>
        <w:t xml:space="preserve"> администрации муниципального</w:t>
      </w:r>
      <w:r w:rsidR="0072415D" w:rsidRPr="00B03577">
        <w:rPr>
          <w:rFonts w:ascii="Times New Roman" w:hAnsi="Times New Roman" w:cs="Times New Roman"/>
          <w:sz w:val="24"/>
          <w:szCs w:val="24"/>
        </w:rPr>
        <w:t xml:space="preserve"> образования городского округа «Вуктыл».</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1.7. </w:t>
      </w:r>
      <w:proofErr w:type="gramStart"/>
      <w:r w:rsidRPr="00B03577">
        <w:rPr>
          <w:rFonts w:ascii="Times New Roman" w:hAnsi="Times New Roman" w:cs="Times New Roman"/>
          <w:sz w:val="24"/>
          <w:szCs w:val="24"/>
        </w:rPr>
        <w:t xml:space="preserve">Участники - социально ориентированные некоммерческие организации, зарегистрированные в порядке, установленном законодательством Российской Федерации и осуществляющие на территории муниципального образования городского округа </w:t>
      </w:r>
      <w:r w:rsidR="0072415D" w:rsidRPr="00B03577">
        <w:rPr>
          <w:rFonts w:ascii="Times New Roman" w:hAnsi="Times New Roman" w:cs="Times New Roman"/>
          <w:sz w:val="24"/>
          <w:szCs w:val="24"/>
        </w:rPr>
        <w:t>«Вуктыл»</w:t>
      </w:r>
      <w:r w:rsidRPr="00B03577">
        <w:rPr>
          <w:rFonts w:ascii="Times New Roman" w:hAnsi="Times New Roman" w:cs="Times New Roman"/>
          <w:sz w:val="24"/>
          <w:szCs w:val="24"/>
        </w:rPr>
        <w:t xml:space="preserve"> в соответствии со своими учредительными документами виды деятельности, предусмотренные </w:t>
      </w:r>
      <w:hyperlink r:id="rId12" w:history="1">
        <w:r w:rsidRPr="00B03577">
          <w:rPr>
            <w:rFonts w:ascii="Times New Roman" w:hAnsi="Times New Roman" w:cs="Times New Roman"/>
            <w:sz w:val="24"/>
            <w:szCs w:val="24"/>
          </w:rPr>
          <w:t>статьей 31.1</w:t>
        </w:r>
      </w:hyperlink>
      <w:r w:rsidRPr="00B03577">
        <w:rPr>
          <w:rFonts w:ascii="Times New Roman" w:hAnsi="Times New Roman" w:cs="Times New Roman"/>
          <w:sz w:val="24"/>
          <w:szCs w:val="24"/>
        </w:rPr>
        <w:t xml:space="preserve"> Федерального закона от 12</w:t>
      </w:r>
      <w:r w:rsidR="00097D82" w:rsidRPr="00B03577">
        <w:rPr>
          <w:rFonts w:ascii="Times New Roman" w:hAnsi="Times New Roman" w:cs="Times New Roman"/>
          <w:sz w:val="24"/>
          <w:szCs w:val="24"/>
        </w:rPr>
        <w:t xml:space="preserve"> января </w:t>
      </w:r>
      <w:r w:rsidRPr="00B03577">
        <w:rPr>
          <w:rFonts w:ascii="Times New Roman" w:hAnsi="Times New Roman" w:cs="Times New Roman"/>
          <w:sz w:val="24"/>
          <w:szCs w:val="24"/>
        </w:rPr>
        <w:t>1996</w:t>
      </w:r>
      <w:r w:rsidR="00097D82" w:rsidRPr="00B03577">
        <w:rPr>
          <w:rFonts w:ascii="Times New Roman" w:hAnsi="Times New Roman" w:cs="Times New Roman"/>
          <w:sz w:val="24"/>
          <w:szCs w:val="24"/>
        </w:rPr>
        <w:t xml:space="preserve"> года №</w:t>
      </w:r>
      <w:r w:rsidRPr="00B03577">
        <w:rPr>
          <w:rFonts w:ascii="Times New Roman" w:hAnsi="Times New Roman" w:cs="Times New Roman"/>
          <w:sz w:val="24"/>
          <w:szCs w:val="24"/>
        </w:rPr>
        <w:t xml:space="preserve"> 7-ФЗ</w:t>
      </w:r>
      <w:r w:rsidR="00B03577">
        <w:rPr>
          <w:rFonts w:ascii="Times New Roman" w:hAnsi="Times New Roman" w:cs="Times New Roman"/>
          <w:sz w:val="24"/>
          <w:szCs w:val="24"/>
        </w:rPr>
        <w:t xml:space="preserve"> </w:t>
      </w:r>
      <w:r w:rsidR="0072415D" w:rsidRPr="00B03577">
        <w:rPr>
          <w:rFonts w:ascii="Times New Roman" w:hAnsi="Times New Roman" w:cs="Times New Roman"/>
          <w:sz w:val="24"/>
          <w:szCs w:val="24"/>
        </w:rPr>
        <w:t>«О некоммерческих организациях»</w:t>
      </w:r>
      <w:r w:rsidRPr="00B03577">
        <w:rPr>
          <w:rFonts w:ascii="Times New Roman" w:hAnsi="Times New Roman" w:cs="Times New Roman"/>
          <w:sz w:val="24"/>
          <w:szCs w:val="24"/>
        </w:rPr>
        <w:t xml:space="preserve"> (далее - СО НКО).</w:t>
      </w:r>
      <w:proofErr w:type="gramEnd"/>
    </w:p>
    <w:p w:rsidR="0049178F"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1.8. Конкурс - конкурсный отбор программ (проектов) социально ориентированных некоммерческих организаций.</w:t>
      </w:r>
    </w:p>
    <w:p w:rsidR="00B03577" w:rsidRDefault="00B03577" w:rsidP="0063597B">
      <w:pPr>
        <w:pStyle w:val="ConsPlusNormal"/>
        <w:spacing w:before="220"/>
        <w:ind w:left="-284" w:firstLine="540"/>
        <w:jc w:val="both"/>
        <w:rPr>
          <w:rFonts w:ascii="Times New Roman" w:hAnsi="Times New Roman" w:cs="Times New Roman"/>
          <w:sz w:val="24"/>
          <w:szCs w:val="24"/>
        </w:rPr>
      </w:pPr>
    </w:p>
    <w:p w:rsidR="00B03577" w:rsidRDefault="00B03577" w:rsidP="0063597B">
      <w:pPr>
        <w:pStyle w:val="ConsPlusNormal"/>
        <w:ind w:left="-284"/>
        <w:jc w:val="center"/>
        <w:outlineLvl w:val="1"/>
        <w:rPr>
          <w:rFonts w:ascii="Times New Roman" w:hAnsi="Times New Roman" w:cs="Times New Roman"/>
          <w:sz w:val="24"/>
          <w:szCs w:val="24"/>
        </w:rPr>
      </w:pPr>
    </w:p>
    <w:p w:rsidR="0049178F" w:rsidRPr="00B03577" w:rsidRDefault="0049178F" w:rsidP="0063597B">
      <w:pPr>
        <w:pStyle w:val="ConsPlusNormal"/>
        <w:ind w:left="-284"/>
        <w:jc w:val="center"/>
        <w:outlineLvl w:val="1"/>
        <w:rPr>
          <w:rFonts w:ascii="Times New Roman" w:hAnsi="Times New Roman" w:cs="Times New Roman"/>
          <w:sz w:val="24"/>
          <w:szCs w:val="24"/>
        </w:rPr>
      </w:pPr>
      <w:r w:rsidRPr="00B03577">
        <w:rPr>
          <w:rFonts w:ascii="Times New Roman" w:hAnsi="Times New Roman" w:cs="Times New Roman"/>
          <w:sz w:val="24"/>
          <w:szCs w:val="24"/>
        </w:rPr>
        <w:t>2. ОБЩИЕ ПОЛОЖЕНИЯ</w:t>
      </w: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49178F" w:rsidP="0063597B">
      <w:pPr>
        <w:pStyle w:val="ConsPlusNormal"/>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2.1. Положение разработано в целях реализации </w:t>
      </w:r>
      <w:hyperlink r:id="rId13" w:history="1">
        <w:r w:rsidRPr="00B03577">
          <w:rPr>
            <w:rFonts w:ascii="Times New Roman" w:hAnsi="Times New Roman" w:cs="Times New Roman"/>
            <w:sz w:val="24"/>
            <w:szCs w:val="24"/>
          </w:rPr>
          <w:t>Подпрограммы</w:t>
        </w:r>
      </w:hyperlink>
      <w:r w:rsidRPr="00B03577">
        <w:rPr>
          <w:rFonts w:ascii="Times New Roman" w:hAnsi="Times New Roman" w:cs="Times New Roman"/>
          <w:sz w:val="24"/>
          <w:szCs w:val="24"/>
        </w:rPr>
        <w:t>. Положение регламентирует порядок рассмотрения и отбора программ (проектов) СО НКО, для предоставления субсидий из бюджета МО ГО</w:t>
      </w:r>
      <w:r w:rsidR="0072415D" w:rsidRPr="00B03577">
        <w:rPr>
          <w:rFonts w:ascii="Times New Roman" w:hAnsi="Times New Roman" w:cs="Times New Roman"/>
          <w:sz w:val="24"/>
          <w:szCs w:val="24"/>
        </w:rPr>
        <w:t xml:space="preserve"> «Вуктыл».</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2.2. Организатором Конкурса является Отдел.</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2.2.1. Отдел осуществляет следующие функции: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1) обеспечивает работу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2) устанавливает сроки приема заявок на участие в Конкурсе;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3) объявляет Конкурс;</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4) организует распространение информации о проведении Конкурса, в том числе через средства массовой информации и информационно-телекоммуникационну</w:t>
      </w:r>
      <w:r w:rsidR="0072415D" w:rsidRPr="00B03577">
        <w:rPr>
          <w:rFonts w:ascii="Times New Roman" w:hAnsi="Times New Roman" w:cs="Times New Roman"/>
          <w:sz w:val="24"/>
          <w:szCs w:val="24"/>
        </w:rPr>
        <w:t>ю сеть «</w:t>
      </w:r>
      <w:r w:rsidRPr="00B03577">
        <w:rPr>
          <w:rFonts w:ascii="Times New Roman" w:hAnsi="Times New Roman" w:cs="Times New Roman"/>
          <w:sz w:val="24"/>
          <w:szCs w:val="24"/>
        </w:rPr>
        <w:t>Интернет</w:t>
      </w:r>
      <w:r w:rsidR="0072415D" w:rsidRPr="00B03577">
        <w:rPr>
          <w:rFonts w:ascii="Times New Roman" w:hAnsi="Times New Roman" w:cs="Times New Roman"/>
          <w:sz w:val="24"/>
          <w:szCs w:val="24"/>
        </w:rPr>
        <w:t>»</w:t>
      </w:r>
      <w:r w:rsidRPr="00B03577">
        <w:rPr>
          <w:rFonts w:ascii="Times New Roman" w:hAnsi="Times New Roman" w:cs="Times New Roman"/>
          <w:sz w:val="24"/>
          <w:szCs w:val="24"/>
        </w:rPr>
        <w:t>;</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5) организует консультирование по вопросам подготовки заявок на участие в Конкурсе;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 организует прием, регистрацию заявок на участие в Конкурсе;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7) обеспечивает сохранность поданных заявок на участие в Конкурсе.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2.3. Проведение Конкурса возложено на Комиссию.</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2.4. Отношения, возникающие между Комиссией и Участниками, регулируются законодательством Российской Федерации и настоящим Положением.</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2.5. Организационное обеспечение деятельности Комиссии возлагается на Отдел.</w:t>
      </w: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49178F" w:rsidP="0063597B">
      <w:pPr>
        <w:pStyle w:val="ConsPlusNormal"/>
        <w:ind w:left="-284"/>
        <w:jc w:val="center"/>
        <w:outlineLvl w:val="1"/>
        <w:rPr>
          <w:rFonts w:ascii="Times New Roman" w:hAnsi="Times New Roman" w:cs="Times New Roman"/>
          <w:sz w:val="24"/>
          <w:szCs w:val="24"/>
        </w:rPr>
      </w:pPr>
      <w:r w:rsidRPr="00B03577">
        <w:rPr>
          <w:rFonts w:ascii="Times New Roman" w:hAnsi="Times New Roman" w:cs="Times New Roman"/>
          <w:sz w:val="24"/>
          <w:szCs w:val="24"/>
        </w:rPr>
        <w:t>3. ПОРЯДОК ФОРМИРОВАНИЯ КОМИССИИ</w:t>
      </w: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49178F" w:rsidP="0063597B">
      <w:pPr>
        <w:pStyle w:val="ConsPlusNormal"/>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3.1. Комиссия является коллегиальным органом, действующим на постоянной основе в период реализации </w:t>
      </w:r>
      <w:hyperlink r:id="rId14" w:history="1">
        <w:r w:rsidRPr="00B03577">
          <w:rPr>
            <w:rFonts w:ascii="Times New Roman" w:hAnsi="Times New Roman" w:cs="Times New Roman"/>
            <w:sz w:val="24"/>
            <w:szCs w:val="24"/>
          </w:rPr>
          <w:t>Подпрограммы</w:t>
        </w:r>
      </w:hyperlink>
      <w:r w:rsidR="00143CEC" w:rsidRPr="00B03577">
        <w:rPr>
          <w:rFonts w:ascii="Times New Roman" w:hAnsi="Times New Roman" w:cs="Times New Roman"/>
          <w:sz w:val="24"/>
          <w:szCs w:val="24"/>
        </w:rPr>
        <w:t>.</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3.2. Комиссия формируется из числа руководителей и специалистов отделов Администрации и представителей общественных организаций, не подавших заявку на Конкурс (не менее 7 членов). Состав Комиссии утверждается постановлением Администрации.</w:t>
      </w:r>
    </w:p>
    <w:p w:rsidR="0049178F" w:rsidRPr="00B03577" w:rsidRDefault="0049178F" w:rsidP="0063597B">
      <w:pPr>
        <w:pStyle w:val="ConsPlusNormal"/>
        <w:ind w:left="-284"/>
        <w:rPr>
          <w:rFonts w:ascii="Times New Roman" w:hAnsi="Times New Roman" w:cs="Times New Roman"/>
          <w:color w:val="FF0000"/>
          <w:sz w:val="24"/>
          <w:szCs w:val="24"/>
        </w:rPr>
      </w:pPr>
    </w:p>
    <w:p w:rsidR="0049178F" w:rsidRPr="00B03577" w:rsidRDefault="0049178F" w:rsidP="0063597B">
      <w:pPr>
        <w:pStyle w:val="ConsPlusNormal"/>
        <w:ind w:left="-284"/>
        <w:jc w:val="center"/>
        <w:outlineLvl w:val="1"/>
        <w:rPr>
          <w:rFonts w:ascii="Times New Roman" w:hAnsi="Times New Roman" w:cs="Times New Roman"/>
          <w:sz w:val="24"/>
          <w:szCs w:val="24"/>
        </w:rPr>
      </w:pPr>
      <w:r w:rsidRPr="00B03577">
        <w:rPr>
          <w:rFonts w:ascii="Times New Roman" w:hAnsi="Times New Roman" w:cs="Times New Roman"/>
          <w:sz w:val="24"/>
          <w:szCs w:val="24"/>
        </w:rPr>
        <w:t>4. ЦЕЛИ И ЗАДАЧИ КОМИССИИ</w:t>
      </w: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49178F" w:rsidP="0063597B">
      <w:pPr>
        <w:pStyle w:val="ConsPlusNormal"/>
        <w:ind w:left="-284" w:firstLine="540"/>
        <w:jc w:val="both"/>
        <w:rPr>
          <w:rFonts w:ascii="Times New Roman" w:hAnsi="Times New Roman" w:cs="Times New Roman"/>
          <w:sz w:val="24"/>
          <w:szCs w:val="24"/>
        </w:rPr>
      </w:pPr>
      <w:bookmarkStart w:id="0" w:name="P81"/>
      <w:bookmarkEnd w:id="0"/>
      <w:r w:rsidRPr="00B03577">
        <w:rPr>
          <w:rFonts w:ascii="Times New Roman" w:hAnsi="Times New Roman" w:cs="Times New Roman"/>
          <w:sz w:val="24"/>
          <w:szCs w:val="24"/>
        </w:rPr>
        <w:t>4.1. Комиссия создается в целях:</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4.1.1. рассмотрения и оценки программ (проектов) СО НКО, принятия решений о возможности субсидирования программ (проектов), претендующих на получение субсидий из бюджета МО ГО </w:t>
      </w:r>
      <w:r w:rsidR="00B37197" w:rsidRPr="00B03577">
        <w:rPr>
          <w:rFonts w:ascii="Times New Roman" w:hAnsi="Times New Roman" w:cs="Times New Roman"/>
          <w:sz w:val="24"/>
          <w:szCs w:val="24"/>
        </w:rPr>
        <w:t>«Вуктыл»</w:t>
      </w:r>
      <w:r w:rsidRPr="00B03577">
        <w:rPr>
          <w:rFonts w:ascii="Times New Roman" w:hAnsi="Times New Roman" w:cs="Times New Roman"/>
          <w:sz w:val="24"/>
          <w:szCs w:val="24"/>
        </w:rPr>
        <w:t>;</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4.1.2. подведения итогов и определения победителей Конкурса в соответствии с порядком и критериями, предусмотренными условиями Конкурса.</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4.2. В соответствии с целями деятельности Комиссии, определенными в </w:t>
      </w:r>
      <w:hyperlink w:anchor="P81" w:history="1">
        <w:r w:rsidRPr="00B03577">
          <w:rPr>
            <w:rFonts w:ascii="Times New Roman" w:hAnsi="Times New Roman" w:cs="Times New Roman"/>
            <w:sz w:val="24"/>
            <w:szCs w:val="24"/>
          </w:rPr>
          <w:t>п. 4.1</w:t>
        </w:r>
      </w:hyperlink>
      <w:r w:rsidRPr="00B03577">
        <w:rPr>
          <w:rFonts w:ascii="Times New Roman" w:hAnsi="Times New Roman" w:cs="Times New Roman"/>
          <w:sz w:val="24"/>
          <w:szCs w:val="24"/>
        </w:rPr>
        <w:t xml:space="preserve"> настоящего Положения, в задачи Комиссии входит:</w:t>
      </w:r>
    </w:p>
    <w:p w:rsidR="0049178F"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xml:space="preserve">4.2.1. обеспечение объективности при рассмотрении, сопоставлении и оценке заявок на </w:t>
      </w:r>
      <w:r w:rsidRPr="00B03577">
        <w:rPr>
          <w:rFonts w:ascii="Times New Roman" w:hAnsi="Times New Roman" w:cs="Times New Roman"/>
          <w:sz w:val="24"/>
          <w:szCs w:val="24"/>
        </w:rPr>
        <w:lastRenderedPageBreak/>
        <w:t>участие в Конкурсе;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4.2.2. обеспечение прав и законных интересов Участников;</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4.2.3. соблюдение принципов публичности, прозрачности, равных условий при проведении Конкурса.</w:t>
      </w: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49178F" w:rsidP="0063597B">
      <w:pPr>
        <w:pStyle w:val="ConsPlusNormal"/>
        <w:ind w:left="-284"/>
        <w:jc w:val="center"/>
        <w:outlineLvl w:val="1"/>
        <w:rPr>
          <w:rFonts w:ascii="Times New Roman" w:hAnsi="Times New Roman" w:cs="Times New Roman"/>
          <w:sz w:val="24"/>
          <w:szCs w:val="24"/>
        </w:rPr>
      </w:pPr>
      <w:r w:rsidRPr="00B03577">
        <w:rPr>
          <w:rFonts w:ascii="Times New Roman" w:hAnsi="Times New Roman" w:cs="Times New Roman"/>
          <w:sz w:val="24"/>
          <w:szCs w:val="24"/>
        </w:rPr>
        <w:t>5. ФУНКЦИИ КОМИССИИ</w:t>
      </w: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49178F" w:rsidP="0063597B">
      <w:pPr>
        <w:pStyle w:val="ConsPlusNormal"/>
        <w:ind w:left="-284" w:firstLine="540"/>
        <w:jc w:val="both"/>
        <w:rPr>
          <w:rFonts w:ascii="Times New Roman" w:hAnsi="Times New Roman" w:cs="Times New Roman"/>
          <w:sz w:val="24"/>
          <w:szCs w:val="24"/>
        </w:rPr>
      </w:pPr>
      <w:r w:rsidRPr="00B03577">
        <w:rPr>
          <w:rFonts w:ascii="Times New Roman" w:hAnsi="Times New Roman" w:cs="Times New Roman"/>
          <w:sz w:val="24"/>
          <w:szCs w:val="24"/>
        </w:rPr>
        <w:t>5.1. Основными функциями Комиссии являются:</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5.1.1. рассмотрение, оценка и сопоставление заявок на участие в Конкурсе;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5.1.2. проверка соответствия документов, поданных Участниками, требованиям Конкурса, утвержденным постановлением Администрации.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5.2. Заседание Комиссии является правомочным, если на нем присутствует более половины от числа членов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5.3. Комиссия принимает решения открытым голосованием. Решение считается принятым, если за него проголосовало более половины от числа членов Комиссии, присутствующих на заседании. В случае равенства голосов голос председательствующего является решающим.</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5.4. Решения Комиссии оформляются протоколами, в которых указываются:</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дата и место проведения заседания;</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состав Комиссии и приглашенных на ее заседание лиц;</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участники Конкурса;</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краткое описание представленных проектов;</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оценка представленных проектов;</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 принятое решение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5.5. Протоколы Комиссии подписываются всеми членами Комиссии.</w:t>
      </w:r>
    </w:p>
    <w:p w:rsidR="00B03577" w:rsidRDefault="00B03577" w:rsidP="0063597B">
      <w:pPr>
        <w:pStyle w:val="ConsPlusNormal"/>
        <w:ind w:left="-284"/>
        <w:jc w:val="center"/>
        <w:outlineLvl w:val="1"/>
        <w:rPr>
          <w:rFonts w:ascii="Times New Roman" w:hAnsi="Times New Roman" w:cs="Times New Roman"/>
          <w:sz w:val="24"/>
          <w:szCs w:val="24"/>
        </w:rPr>
      </w:pPr>
    </w:p>
    <w:p w:rsidR="0049178F" w:rsidRPr="00B03577" w:rsidRDefault="0049178F" w:rsidP="0063597B">
      <w:pPr>
        <w:pStyle w:val="ConsPlusNormal"/>
        <w:ind w:left="-284"/>
        <w:jc w:val="center"/>
        <w:outlineLvl w:val="1"/>
        <w:rPr>
          <w:rFonts w:ascii="Times New Roman" w:hAnsi="Times New Roman" w:cs="Times New Roman"/>
          <w:sz w:val="24"/>
          <w:szCs w:val="24"/>
        </w:rPr>
      </w:pPr>
      <w:r w:rsidRPr="00B03577">
        <w:rPr>
          <w:rFonts w:ascii="Times New Roman" w:hAnsi="Times New Roman" w:cs="Times New Roman"/>
          <w:sz w:val="24"/>
          <w:szCs w:val="24"/>
        </w:rPr>
        <w:t>6. ПРАВА КОМИССИИ</w:t>
      </w: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49178F" w:rsidP="0063597B">
      <w:pPr>
        <w:pStyle w:val="ConsPlusNormal"/>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6.1. Комиссия вправе: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6.1.1. запрашивать от Участников Конкурса представления разъяснений поданных ими заявок на участие в Конкурсе;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proofErr w:type="gramStart"/>
      <w:r w:rsidRPr="00B03577">
        <w:rPr>
          <w:rFonts w:ascii="Times New Roman" w:hAnsi="Times New Roman" w:cs="Times New Roman"/>
          <w:sz w:val="24"/>
          <w:szCs w:val="24"/>
        </w:rPr>
        <w:t>6.1.2. запрашивать у соответствующих органов и организаций сведения о возможном проведении ликвидации Участника, проведении в отношении Участника процедуры банкротства, о приостановлении деятельности Участника в порядке, предусмотренном законодательством Российской Федерации, о наличии задолженностей у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w:t>
      </w:r>
      <w:proofErr w:type="gramEnd"/>
      <w:r w:rsidRPr="00B03577">
        <w:rPr>
          <w:rFonts w:ascii="Times New Roman" w:hAnsi="Times New Roman" w:cs="Times New Roman"/>
          <w:sz w:val="24"/>
          <w:szCs w:val="24"/>
        </w:rPr>
        <w:t xml:space="preserve"> об обжаловании наличия таких задолженностей и о результатах рассмотрения жалоб; о достоверности представленных на Конкурс документов.</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6.2. Члены Комиссии обязаны:</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lastRenderedPageBreak/>
        <w:t>6.2.1. знать и руководствоваться в своей деятельности законодательством Российской Федерации и настоящим Положением;</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6.2.2. лично присутствовать на заседаниях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6.2.3. не допускать разглашения сведений, ставших им известными в ходе проведения процедур Конкурса, кроме случаев, прямо предусмотренных законодательством Российской Федерации.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6.3. Члены Комиссии вправе: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6.3.1. знакомиться со всеми представленными на рассмотрение документами и сведениями, составляющими заявку на участие в Конкурсе;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6.3.2. выступать по вопросам повестки дня на заседаниях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6.3.3. проверять правильность содержания протокола рассмотрения заявок на участие в Конкурсе, в том числе, правильность отражения в этом протоколе своего выступления.</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6.4. Члены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6.4.1. присутствуют на заседаниях Комиссии и принимают решения по вопросам, отнесенным к компетенции Комиссии настоящим Положением;</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6.4.2. осуществляют рассмотрение, оценку и сопоставление заявок на участие в Конкурсе;</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6.4.3. определяют победителей Конкурса;</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6.4.4. рассматривают разъяснения положений документов и заявок на участие в Конкурсе, представленных Участниками.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6.5. Председатель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6.5.1. осуществляет общее руководство работой Комиссии и обеспечивает выполнение настоящего Положения;</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6.5.2. утверждает график проведения заседаний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6.5.3. объявляет заседание правомочным или выносит решение о переносе из-за отсутствия кворума;</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6.5.4. открывает и ведет заседания Комиссии, объявляет перерывы;</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6.5.5. определяет порядок рассмотрения обсуждаемых вопросов;</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6.5.6. подписывает протоколы заседаний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6.6. В случае временного отсутствия председателя Комиссии его полномочия исполняет заместитель председателя Комиссии либо один из членов по поручению председателя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6.7. Секретарь Комиссии: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t>6.7.1. осуществляет подготовку заседаний Комиссии,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 и обеспечивает членов Комиссии необходимыми материалами;</w:t>
      </w:r>
    </w:p>
    <w:p w:rsidR="0049178F" w:rsidRPr="00B03577" w:rsidRDefault="0049178F" w:rsidP="0063597B">
      <w:pPr>
        <w:pStyle w:val="ConsPlusNormal"/>
        <w:spacing w:before="220"/>
        <w:ind w:left="-284" w:firstLine="540"/>
        <w:jc w:val="both"/>
        <w:rPr>
          <w:rFonts w:ascii="Times New Roman" w:hAnsi="Times New Roman" w:cs="Times New Roman"/>
          <w:sz w:val="24"/>
          <w:szCs w:val="24"/>
        </w:rPr>
      </w:pPr>
      <w:r w:rsidRPr="00B03577">
        <w:rPr>
          <w:rFonts w:ascii="Times New Roman" w:hAnsi="Times New Roman" w:cs="Times New Roman"/>
          <w:sz w:val="24"/>
          <w:szCs w:val="24"/>
        </w:rPr>
        <w:lastRenderedPageBreak/>
        <w:t>6.7.2. ведет, оформляет протоколы заседаний Комиссии.</w:t>
      </w: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49178F" w:rsidP="0063597B">
      <w:pPr>
        <w:pStyle w:val="ConsPlusNormal"/>
        <w:ind w:left="-284"/>
        <w:rPr>
          <w:rFonts w:ascii="Times New Roman" w:hAnsi="Times New Roman" w:cs="Times New Roman"/>
          <w:sz w:val="24"/>
          <w:szCs w:val="24"/>
        </w:rPr>
      </w:pPr>
    </w:p>
    <w:p w:rsidR="0049178F" w:rsidRPr="00B03577" w:rsidRDefault="0049178F"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p w:rsidR="00B37197" w:rsidRDefault="00B3719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Pr="00B03577" w:rsidRDefault="00B03577" w:rsidP="0063597B">
      <w:pPr>
        <w:pStyle w:val="ConsPlusNormal"/>
        <w:ind w:left="-284"/>
        <w:rPr>
          <w:rFonts w:ascii="Times New Roman" w:hAnsi="Times New Roman" w:cs="Times New Roman"/>
          <w:sz w:val="24"/>
          <w:szCs w:val="24"/>
        </w:rPr>
      </w:pPr>
    </w:p>
    <w:p w:rsidR="00B37197" w:rsidRDefault="00B3719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p>
    <w:p w:rsidR="00B03577" w:rsidRDefault="00B03577" w:rsidP="0063597B">
      <w:pPr>
        <w:pStyle w:val="ConsPlusNormal"/>
        <w:ind w:left="-284"/>
        <w:rPr>
          <w:rFonts w:ascii="Times New Roman" w:hAnsi="Times New Roman" w:cs="Times New Roman"/>
          <w:sz w:val="24"/>
          <w:szCs w:val="24"/>
        </w:rPr>
      </w:pPr>
      <w:bookmarkStart w:id="1" w:name="_GoBack"/>
      <w:bookmarkEnd w:id="1"/>
    </w:p>
    <w:p w:rsidR="00B03577" w:rsidRPr="00B03577" w:rsidRDefault="00B03577" w:rsidP="0063597B">
      <w:pPr>
        <w:pStyle w:val="ConsPlusNormal"/>
        <w:ind w:left="-284"/>
        <w:rPr>
          <w:rFonts w:ascii="Times New Roman" w:hAnsi="Times New Roman" w:cs="Times New Roman"/>
          <w:sz w:val="24"/>
          <w:szCs w:val="24"/>
        </w:rPr>
      </w:pPr>
    </w:p>
    <w:p w:rsidR="00B37197" w:rsidRPr="00B03577" w:rsidRDefault="00B37197" w:rsidP="0063597B">
      <w:pPr>
        <w:pStyle w:val="ConsPlusNormal"/>
        <w:ind w:left="-284"/>
        <w:rPr>
          <w:rFonts w:ascii="Times New Roman" w:hAnsi="Times New Roman" w:cs="Times New Roman"/>
          <w:sz w:val="24"/>
          <w:szCs w:val="24"/>
        </w:rPr>
      </w:pPr>
    </w:p>
    <w:tbl>
      <w:tblPr>
        <w:tblpPr w:leftFromText="180" w:rightFromText="180"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tblGrid>
      <w:tr w:rsidR="00B37197" w:rsidRPr="00B03577" w:rsidTr="00F95799">
        <w:trPr>
          <w:trHeight w:val="1695"/>
        </w:trPr>
        <w:tc>
          <w:tcPr>
            <w:tcW w:w="4637" w:type="dxa"/>
            <w:tcBorders>
              <w:top w:val="nil"/>
              <w:left w:val="nil"/>
              <w:bottom w:val="nil"/>
              <w:right w:val="nil"/>
            </w:tcBorders>
            <w:shd w:val="clear" w:color="auto" w:fill="auto"/>
          </w:tcPr>
          <w:p w:rsidR="00B37197" w:rsidRPr="00B03577" w:rsidRDefault="00B37197" w:rsidP="0063597B">
            <w:pPr>
              <w:pStyle w:val="ConsPlusNormal"/>
              <w:ind w:left="-284"/>
              <w:jc w:val="center"/>
              <w:outlineLvl w:val="1"/>
              <w:rPr>
                <w:rFonts w:ascii="Times New Roman" w:hAnsi="Times New Roman" w:cs="Times New Roman"/>
                <w:sz w:val="24"/>
                <w:szCs w:val="24"/>
              </w:rPr>
            </w:pPr>
            <w:bookmarkStart w:id="2" w:name="P146"/>
            <w:bookmarkEnd w:id="2"/>
            <w:r w:rsidRPr="00B03577">
              <w:rPr>
                <w:rFonts w:ascii="Times New Roman" w:hAnsi="Times New Roman" w:cs="Times New Roman"/>
                <w:sz w:val="24"/>
                <w:szCs w:val="24"/>
              </w:rPr>
              <w:lastRenderedPageBreak/>
              <w:t>Приложение 2</w:t>
            </w:r>
          </w:p>
          <w:p w:rsidR="00B37197" w:rsidRPr="00B03577" w:rsidRDefault="00B37197" w:rsidP="0063597B">
            <w:pPr>
              <w:pStyle w:val="ConsPlusNormal"/>
              <w:ind w:left="-284"/>
              <w:jc w:val="center"/>
              <w:rPr>
                <w:rFonts w:ascii="Times New Roman" w:hAnsi="Times New Roman" w:cs="Times New Roman"/>
                <w:sz w:val="24"/>
                <w:szCs w:val="24"/>
              </w:rPr>
            </w:pPr>
            <w:r w:rsidRPr="00B03577">
              <w:rPr>
                <w:rFonts w:ascii="Times New Roman" w:hAnsi="Times New Roman" w:cs="Times New Roman"/>
                <w:sz w:val="24"/>
                <w:szCs w:val="24"/>
              </w:rPr>
              <w:t xml:space="preserve">к Постановлению администрации муниципального образования </w:t>
            </w:r>
          </w:p>
          <w:p w:rsidR="00B37197" w:rsidRPr="00B03577" w:rsidRDefault="00B37197" w:rsidP="0063597B">
            <w:pPr>
              <w:pStyle w:val="ConsPlusNormal"/>
              <w:ind w:left="-284"/>
              <w:jc w:val="center"/>
              <w:rPr>
                <w:rFonts w:ascii="Times New Roman" w:hAnsi="Times New Roman" w:cs="Times New Roman"/>
                <w:sz w:val="24"/>
                <w:szCs w:val="24"/>
              </w:rPr>
            </w:pPr>
            <w:r w:rsidRPr="00B03577">
              <w:rPr>
                <w:rFonts w:ascii="Times New Roman" w:hAnsi="Times New Roman" w:cs="Times New Roman"/>
                <w:sz w:val="24"/>
                <w:szCs w:val="24"/>
              </w:rPr>
              <w:t xml:space="preserve">городского округа «Вуктыл»                                                 от </w:t>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r>
            <w:r w:rsidRPr="00B03577">
              <w:rPr>
                <w:rFonts w:ascii="Times New Roman" w:hAnsi="Times New Roman" w:cs="Times New Roman"/>
                <w:sz w:val="24"/>
                <w:szCs w:val="24"/>
              </w:rPr>
              <w:softHyphen/>
              <w:t>_______ января 2018 года № _____</w:t>
            </w:r>
          </w:p>
        </w:tc>
      </w:tr>
    </w:tbl>
    <w:p w:rsidR="00B37197" w:rsidRPr="00B03577" w:rsidRDefault="00B37197" w:rsidP="0063597B">
      <w:pPr>
        <w:pStyle w:val="ConsPlusNormal"/>
        <w:ind w:left="-284"/>
        <w:jc w:val="center"/>
        <w:rPr>
          <w:rFonts w:ascii="Times New Roman" w:hAnsi="Times New Roman" w:cs="Times New Roman"/>
          <w:sz w:val="24"/>
          <w:szCs w:val="24"/>
        </w:rPr>
      </w:pPr>
    </w:p>
    <w:p w:rsidR="00B37197" w:rsidRPr="00B03577" w:rsidRDefault="00B37197" w:rsidP="0063597B">
      <w:pPr>
        <w:pStyle w:val="ConsPlusNormal"/>
        <w:ind w:left="-284"/>
        <w:jc w:val="center"/>
        <w:rPr>
          <w:rFonts w:ascii="Times New Roman" w:hAnsi="Times New Roman" w:cs="Times New Roman"/>
          <w:sz w:val="24"/>
          <w:szCs w:val="24"/>
        </w:rPr>
      </w:pPr>
    </w:p>
    <w:p w:rsidR="00B37197" w:rsidRPr="00B03577" w:rsidRDefault="00B37197" w:rsidP="0063597B">
      <w:pPr>
        <w:pStyle w:val="ConsPlusNormal"/>
        <w:ind w:left="-284"/>
        <w:jc w:val="center"/>
        <w:rPr>
          <w:rFonts w:ascii="Times New Roman" w:hAnsi="Times New Roman" w:cs="Times New Roman"/>
          <w:sz w:val="24"/>
          <w:szCs w:val="24"/>
        </w:rPr>
      </w:pPr>
    </w:p>
    <w:p w:rsidR="00B37197" w:rsidRPr="00B03577" w:rsidRDefault="00B37197" w:rsidP="0063597B">
      <w:pPr>
        <w:pStyle w:val="ConsPlusNormal"/>
        <w:ind w:left="-284"/>
        <w:jc w:val="center"/>
        <w:rPr>
          <w:rFonts w:ascii="Times New Roman" w:hAnsi="Times New Roman" w:cs="Times New Roman"/>
          <w:sz w:val="24"/>
          <w:szCs w:val="24"/>
        </w:rPr>
      </w:pPr>
    </w:p>
    <w:p w:rsidR="00B37197" w:rsidRPr="00B03577" w:rsidRDefault="00B37197" w:rsidP="0063597B">
      <w:pPr>
        <w:pStyle w:val="ConsPlusNormal"/>
        <w:ind w:left="-284"/>
        <w:jc w:val="center"/>
        <w:rPr>
          <w:rFonts w:ascii="Times New Roman" w:hAnsi="Times New Roman" w:cs="Times New Roman"/>
          <w:sz w:val="24"/>
          <w:szCs w:val="24"/>
        </w:rPr>
      </w:pPr>
    </w:p>
    <w:p w:rsidR="00B37197" w:rsidRPr="00B03577" w:rsidRDefault="00B37197" w:rsidP="0063597B">
      <w:pPr>
        <w:pStyle w:val="ConsPlusNormal"/>
        <w:ind w:left="-284"/>
        <w:jc w:val="center"/>
        <w:rPr>
          <w:rFonts w:ascii="Times New Roman" w:hAnsi="Times New Roman" w:cs="Times New Roman"/>
          <w:sz w:val="24"/>
          <w:szCs w:val="24"/>
        </w:rPr>
      </w:pPr>
    </w:p>
    <w:p w:rsidR="00B37197" w:rsidRPr="00B03577" w:rsidRDefault="00B37197" w:rsidP="0063597B">
      <w:pPr>
        <w:pStyle w:val="ConsPlusNormal"/>
        <w:ind w:left="-284"/>
        <w:jc w:val="center"/>
        <w:rPr>
          <w:rFonts w:ascii="Times New Roman" w:hAnsi="Times New Roman" w:cs="Times New Roman"/>
          <w:sz w:val="24"/>
          <w:szCs w:val="24"/>
        </w:rPr>
      </w:pPr>
    </w:p>
    <w:p w:rsidR="00B03577" w:rsidRDefault="00B03577" w:rsidP="0063597B">
      <w:pPr>
        <w:pStyle w:val="ConsPlusNormal"/>
        <w:ind w:left="-284"/>
        <w:jc w:val="center"/>
        <w:rPr>
          <w:rFonts w:ascii="Times New Roman" w:hAnsi="Times New Roman" w:cs="Times New Roman"/>
          <w:sz w:val="24"/>
          <w:szCs w:val="24"/>
        </w:rPr>
      </w:pPr>
    </w:p>
    <w:p w:rsidR="00B03577" w:rsidRDefault="00B03577" w:rsidP="0063597B">
      <w:pPr>
        <w:pStyle w:val="ConsPlusNormal"/>
        <w:ind w:left="-284"/>
        <w:jc w:val="center"/>
        <w:rPr>
          <w:rFonts w:ascii="Times New Roman" w:hAnsi="Times New Roman" w:cs="Times New Roman"/>
          <w:sz w:val="24"/>
          <w:szCs w:val="24"/>
        </w:rPr>
      </w:pPr>
    </w:p>
    <w:p w:rsidR="00B03577" w:rsidRDefault="00B03577" w:rsidP="0063597B">
      <w:pPr>
        <w:pStyle w:val="ConsPlusNormal"/>
        <w:ind w:left="-284"/>
        <w:jc w:val="center"/>
        <w:rPr>
          <w:rFonts w:ascii="Times New Roman" w:hAnsi="Times New Roman" w:cs="Times New Roman"/>
          <w:sz w:val="24"/>
          <w:szCs w:val="24"/>
        </w:rPr>
      </w:pPr>
    </w:p>
    <w:p w:rsidR="00981235" w:rsidRPr="00B03577" w:rsidRDefault="00B37197" w:rsidP="0063597B">
      <w:pPr>
        <w:pStyle w:val="ConsPlusNormal"/>
        <w:ind w:left="-284"/>
        <w:jc w:val="center"/>
        <w:rPr>
          <w:rFonts w:ascii="Times New Roman" w:hAnsi="Times New Roman" w:cs="Times New Roman"/>
          <w:sz w:val="24"/>
          <w:szCs w:val="24"/>
        </w:rPr>
      </w:pPr>
      <w:r w:rsidRPr="00B03577">
        <w:rPr>
          <w:rFonts w:ascii="Times New Roman" w:hAnsi="Times New Roman" w:cs="Times New Roman"/>
          <w:sz w:val="24"/>
          <w:szCs w:val="24"/>
        </w:rPr>
        <w:t xml:space="preserve">Состав </w:t>
      </w:r>
    </w:p>
    <w:p w:rsidR="00B37197" w:rsidRPr="00B03577" w:rsidRDefault="00B37197" w:rsidP="0063597B">
      <w:pPr>
        <w:pStyle w:val="ConsPlusNormal"/>
        <w:ind w:left="-284"/>
        <w:jc w:val="center"/>
        <w:rPr>
          <w:rFonts w:ascii="Times New Roman" w:hAnsi="Times New Roman" w:cs="Times New Roman"/>
          <w:sz w:val="24"/>
          <w:szCs w:val="24"/>
        </w:rPr>
      </w:pPr>
      <w:r w:rsidRPr="00B03577">
        <w:rPr>
          <w:rFonts w:ascii="Times New Roman" w:hAnsi="Times New Roman" w:cs="Times New Roman"/>
          <w:sz w:val="24"/>
          <w:szCs w:val="24"/>
        </w:rPr>
        <w:t xml:space="preserve">конкурсной комиссии по отбору программа (проектов) </w:t>
      </w:r>
    </w:p>
    <w:p w:rsidR="00B37197" w:rsidRPr="00B03577" w:rsidRDefault="00B37197" w:rsidP="0063597B">
      <w:pPr>
        <w:pStyle w:val="ConsPlusNormal"/>
        <w:ind w:left="-284"/>
        <w:jc w:val="center"/>
        <w:rPr>
          <w:rFonts w:ascii="Times New Roman" w:hAnsi="Times New Roman" w:cs="Times New Roman"/>
          <w:sz w:val="24"/>
          <w:szCs w:val="24"/>
        </w:rPr>
      </w:pPr>
      <w:r w:rsidRPr="00B03577">
        <w:rPr>
          <w:rFonts w:ascii="Times New Roman" w:hAnsi="Times New Roman" w:cs="Times New Roman"/>
          <w:sz w:val="24"/>
          <w:szCs w:val="24"/>
        </w:rPr>
        <w:t>социально ориентированных некоммерческих организаций для предоставления субсидий из бюджета муниципального образования городского округа «Вуктыл»</w:t>
      </w:r>
    </w:p>
    <w:p w:rsidR="00B37197" w:rsidRPr="00B03577" w:rsidRDefault="00B37197" w:rsidP="0063597B">
      <w:pPr>
        <w:pStyle w:val="ConsPlusNormal"/>
        <w:ind w:left="-284"/>
        <w:jc w:val="center"/>
        <w:rPr>
          <w:rFonts w:ascii="Times New Roman" w:hAnsi="Times New Roman" w:cs="Times New Roman"/>
          <w:sz w:val="24"/>
          <w:szCs w:val="24"/>
        </w:rPr>
      </w:pPr>
    </w:p>
    <w:p w:rsidR="00B37197" w:rsidRPr="00B03577" w:rsidRDefault="00B37197" w:rsidP="0063597B">
      <w:pPr>
        <w:pStyle w:val="ConsPlusNormal"/>
        <w:ind w:left="-284"/>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95"/>
        <w:gridCol w:w="335"/>
        <w:gridCol w:w="6787"/>
      </w:tblGrid>
      <w:tr w:rsidR="0049178F" w:rsidRPr="00B03577" w:rsidTr="005172E3">
        <w:trPr>
          <w:trHeight w:val="447"/>
        </w:trPr>
        <w:tc>
          <w:tcPr>
            <w:tcW w:w="9117" w:type="dxa"/>
            <w:gridSpan w:val="3"/>
            <w:tcBorders>
              <w:top w:val="nil"/>
              <w:left w:val="nil"/>
              <w:bottom w:val="nil"/>
              <w:right w:val="nil"/>
            </w:tcBorders>
          </w:tcPr>
          <w:p w:rsidR="0049178F" w:rsidRPr="00B03577" w:rsidRDefault="0049178F" w:rsidP="0063597B">
            <w:pPr>
              <w:pStyle w:val="ConsPlusNormal"/>
              <w:ind w:left="284"/>
              <w:jc w:val="both"/>
              <w:rPr>
                <w:rFonts w:ascii="Times New Roman" w:hAnsi="Times New Roman" w:cs="Times New Roman"/>
                <w:sz w:val="24"/>
                <w:szCs w:val="24"/>
              </w:rPr>
            </w:pPr>
            <w:r w:rsidRPr="00B03577">
              <w:rPr>
                <w:rFonts w:ascii="Times New Roman" w:hAnsi="Times New Roman" w:cs="Times New Roman"/>
                <w:sz w:val="24"/>
                <w:szCs w:val="24"/>
              </w:rPr>
              <w:t>Председатель комиссии:</w:t>
            </w:r>
          </w:p>
        </w:tc>
      </w:tr>
      <w:tr w:rsidR="0049178F" w:rsidRPr="00B03577" w:rsidTr="005172E3">
        <w:trPr>
          <w:trHeight w:val="580"/>
        </w:trPr>
        <w:tc>
          <w:tcPr>
            <w:tcW w:w="1995" w:type="dxa"/>
            <w:tcBorders>
              <w:top w:val="nil"/>
              <w:left w:val="nil"/>
              <w:bottom w:val="nil"/>
              <w:right w:val="nil"/>
            </w:tcBorders>
          </w:tcPr>
          <w:p w:rsidR="0049178F" w:rsidRPr="00B03577" w:rsidRDefault="00863FDF"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Идрисова Г.Р.</w:t>
            </w:r>
          </w:p>
        </w:tc>
        <w:tc>
          <w:tcPr>
            <w:tcW w:w="7122" w:type="dxa"/>
            <w:gridSpan w:val="2"/>
            <w:tcBorders>
              <w:top w:val="nil"/>
              <w:left w:val="nil"/>
              <w:bottom w:val="nil"/>
              <w:right w:val="nil"/>
            </w:tcBorders>
          </w:tcPr>
          <w:p w:rsidR="0049178F" w:rsidRPr="00B03577" w:rsidRDefault="00863FDF" w:rsidP="0063597B">
            <w:pPr>
              <w:pStyle w:val="ConsPlusNormal"/>
              <w:ind w:left="284"/>
              <w:jc w:val="both"/>
              <w:rPr>
                <w:rFonts w:ascii="Times New Roman" w:hAnsi="Times New Roman" w:cs="Times New Roman"/>
                <w:sz w:val="24"/>
                <w:szCs w:val="24"/>
              </w:rPr>
            </w:pPr>
            <w:r w:rsidRPr="00B03577">
              <w:rPr>
                <w:rFonts w:ascii="Times New Roman" w:hAnsi="Times New Roman" w:cs="Times New Roman"/>
                <w:sz w:val="24"/>
                <w:szCs w:val="24"/>
              </w:rPr>
              <w:t>заместитель руководителя администрации муниципального образования городского округа «Вуктыл»;</w:t>
            </w:r>
          </w:p>
        </w:tc>
      </w:tr>
      <w:tr w:rsidR="0049178F" w:rsidRPr="00B03577" w:rsidTr="005172E3">
        <w:trPr>
          <w:trHeight w:val="290"/>
        </w:trPr>
        <w:tc>
          <w:tcPr>
            <w:tcW w:w="9117" w:type="dxa"/>
            <w:gridSpan w:val="3"/>
            <w:tcBorders>
              <w:top w:val="nil"/>
              <w:left w:val="nil"/>
              <w:bottom w:val="nil"/>
              <w:right w:val="nil"/>
            </w:tcBorders>
          </w:tcPr>
          <w:p w:rsidR="0049178F" w:rsidRPr="00B03577" w:rsidRDefault="0049178F" w:rsidP="0063597B">
            <w:pPr>
              <w:pStyle w:val="ConsPlusNormal"/>
              <w:ind w:left="284"/>
              <w:jc w:val="both"/>
              <w:rPr>
                <w:rFonts w:ascii="Times New Roman" w:hAnsi="Times New Roman" w:cs="Times New Roman"/>
                <w:sz w:val="24"/>
                <w:szCs w:val="24"/>
              </w:rPr>
            </w:pPr>
            <w:r w:rsidRPr="00B03577">
              <w:rPr>
                <w:rFonts w:ascii="Times New Roman" w:hAnsi="Times New Roman" w:cs="Times New Roman"/>
                <w:sz w:val="24"/>
                <w:szCs w:val="24"/>
              </w:rPr>
              <w:t>Заместитель председателя комиссии:</w:t>
            </w:r>
          </w:p>
        </w:tc>
      </w:tr>
      <w:tr w:rsidR="0049178F" w:rsidRPr="00B03577" w:rsidTr="005172E3">
        <w:trPr>
          <w:trHeight w:val="565"/>
        </w:trPr>
        <w:tc>
          <w:tcPr>
            <w:tcW w:w="1995" w:type="dxa"/>
            <w:tcBorders>
              <w:top w:val="nil"/>
              <w:left w:val="nil"/>
              <w:bottom w:val="nil"/>
              <w:right w:val="nil"/>
            </w:tcBorders>
          </w:tcPr>
          <w:p w:rsidR="0049178F" w:rsidRPr="00B03577" w:rsidRDefault="00863FDF"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Бузуляк О.Б.</w:t>
            </w:r>
          </w:p>
        </w:tc>
        <w:tc>
          <w:tcPr>
            <w:tcW w:w="7122" w:type="dxa"/>
            <w:gridSpan w:val="2"/>
            <w:tcBorders>
              <w:top w:val="nil"/>
              <w:left w:val="nil"/>
              <w:bottom w:val="nil"/>
              <w:right w:val="nil"/>
            </w:tcBorders>
          </w:tcPr>
          <w:p w:rsidR="0049178F" w:rsidRPr="00B03577" w:rsidRDefault="0049178F" w:rsidP="0063597B">
            <w:pPr>
              <w:pStyle w:val="ConsPlusNormal"/>
              <w:ind w:left="284"/>
              <w:jc w:val="both"/>
              <w:rPr>
                <w:rFonts w:ascii="Times New Roman" w:hAnsi="Times New Roman" w:cs="Times New Roman"/>
                <w:sz w:val="24"/>
                <w:szCs w:val="24"/>
              </w:rPr>
            </w:pPr>
            <w:r w:rsidRPr="00B03577">
              <w:rPr>
                <w:rFonts w:ascii="Times New Roman" w:hAnsi="Times New Roman" w:cs="Times New Roman"/>
                <w:sz w:val="24"/>
                <w:szCs w:val="24"/>
              </w:rPr>
              <w:t xml:space="preserve">заместитель руководителя администрации муниципального образования городского округа </w:t>
            </w:r>
            <w:r w:rsidR="00B37197" w:rsidRPr="00B03577">
              <w:rPr>
                <w:rFonts w:ascii="Times New Roman" w:hAnsi="Times New Roman" w:cs="Times New Roman"/>
                <w:sz w:val="24"/>
                <w:szCs w:val="24"/>
              </w:rPr>
              <w:t>«Вуктыл»</w:t>
            </w:r>
            <w:r w:rsidRPr="00B03577">
              <w:rPr>
                <w:rFonts w:ascii="Times New Roman" w:hAnsi="Times New Roman" w:cs="Times New Roman"/>
                <w:sz w:val="24"/>
                <w:szCs w:val="24"/>
              </w:rPr>
              <w:t>;</w:t>
            </w:r>
          </w:p>
        </w:tc>
      </w:tr>
      <w:tr w:rsidR="0049178F" w:rsidRPr="00B03577" w:rsidTr="005172E3">
        <w:trPr>
          <w:trHeight w:val="290"/>
        </w:trPr>
        <w:tc>
          <w:tcPr>
            <w:tcW w:w="9117" w:type="dxa"/>
            <w:gridSpan w:val="3"/>
            <w:tcBorders>
              <w:top w:val="nil"/>
              <w:left w:val="nil"/>
              <w:bottom w:val="nil"/>
              <w:right w:val="nil"/>
            </w:tcBorders>
          </w:tcPr>
          <w:p w:rsidR="0049178F" w:rsidRPr="00B03577" w:rsidRDefault="0049178F" w:rsidP="0063597B">
            <w:pPr>
              <w:pStyle w:val="ConsPlusNormal"/>
              <w:ind w:left="284"/>
              <w:jc w:val="both"/>
              <w:rPr>
                <w:rFonts w:ascii="Times New Roman" w:hAnsi="Times New Roman" w:cs="Times New Roman"/>
                <w:sz w:val="24"/>
                <w:szCs w:val="24"/>
              </w:rPr>
            </w:pPr>
            <w:r w:rsidRPr="00B03577">
              <w:rPr>
                <w:rFonts w:ascii="Times New Roman" w:hAnsi="Times New Roman" w:cs="Times New Roman"/>
                <w:sz w:val="24"/>
                <w:szCs w:val="24"/>
              </w:rPr>
              <w:t>Секретарь комиссии:</w:t>
            </w:r>
          </w:p>
        </w:tc>
      </w:tr>
      <w:tr w:rsidR="0049178F" w:rsidRPr="00B03577" w:rsidTr="005172E3">
        <w:trPr>
          <w:trHeight w:val="855"/>
        </w:trPr>
        <w:tc>
          <w:tcPr>
            <w:tcW w:w="1995" w:type="dxa"/>
            <w:tcBorders>
              <w:top w:val="nil"/>
              <w:left w:val="nil"/>
              <w:bottom w:val="nil"/>
              <w:right w:val="nil"/>
            </w:tcBorders>
          </w:tcPr>
          <w:p w:rsidR="0049178F" w:rsidRPr="00B03577" w:rsidRDefault="00B37197"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Ковалева Е.Н.</w:t>
            </w:r>
          </w:p>
        </w:tc>
        <w:tc>
          <w:tcPr>
            <w:tcW w:w="7122" w:type="dxa"/>
            <w:gridSpan w:val="2"/>
            <w:tcBorders>
              <w:top w:val="nil"/>
              <w:left w:val="nil"/>
              <w:bottom w:val="nil"/>
              <w:right w:val="nil"/>
            </w:tcBorders>
          </w:tcPr>
          <w:p w:rsidR="0049178F" w:rsidRPr="00B03577" w:rsidRDefault="00B37197" w:rsidP="0063597B">
            <w:pPr>
              <w:pStyle w:val="ConsPlusNormal"/>
              <w:ind w:left="284"/>
              <w:jc w:val="both"/>
              <w:rPr>
                <w:rFonts w:ascii="Times New Roman" w:hAnsi="Times New Roman" w:cs="Times New Roman"/>
                <w:sz w:val="24"/>
                <w:szCs w:val="24"/>
              </w:rPr>
            </w:pPr>
            <w:r w:rsidRPr="00B03577">
              <w:rPr>
                <w:rFonts w:ascii="Times New Roman" w:hAnsi="Times New Roman" w:cs="Times New Roman"/>
                <w:sz w:val="24"/>
                <w:szCs w:val="24"/>
              </w:rPr>
              <w:t xml:space="preserve">заместитель </w:t>
            </w:r>
            <w:r w:rsidR="0049178F" w:rsidRPr="00B03577">
              <w:rPr>
                <w:rFonts w:ascii="Times New Roman" w:hAnsi="Times New Roman" w:cs="Times New Roman"/>
                <w:sz w:val="24"/>
                <w:szCs w:val="24"/>
              </w:rPr>
              <w:t xml:space="preserve">отдела </w:t>
            </w:r>
            <w:r w:rsidRPr="00B03577">
              <w:rPr>
                <w:rFonts w:ascii="Times New Roman" w:hAnsi="Times New Roman" w:cs="Times New Roman"/>
                <w:sz w:val="24"/>
                <w:szCs w:val="24"/>
              </w:rPr>
              <w:t xml:space="preserve">по развитию экономики и предпринимательства </w:t>
            </w:r>
            <w:r w:rsidR="0049178F" w:rsidRPr="00B03577">
              <w:rPr>
                <w:rFonts w:ascii="Times New Roman" w:hAnsi="Times New Roman" w:cs="Times New Roman"/>
                <w:sz w:val="24"/>
                <w:szCs w:val="24"/>
              </w:rPr>
              <w:t xml:space="preserve">администрации муниципального образования городского округа </w:t>
            </w:r>
            <w:r w:rsidRPr="00B03577">
              <w:rPr>
                <w:rFonts w:ascii="Times New Roman" w:hAnsi="Times New Roman" w:cs="Times New Roman"/>
                <w:sz w:val="24"/>
                <w:szCs w:val="24"/>
              </w:rPr>
              <w:t>«Вукты</w:t>
            </w:r>
            <w:r w:rsidR="005172E3" w:rsidRPr="00B03577">
              <w:rPr>
                <w:rFonts w:ascii="Times New Roman" w:hAnsi="Times New Roman" w:cs="Times New Roman"/>
                <w:sz w:val="24"/>
                <w:szCs w:val="24"/>
              </w:rPr>
              <w:t>л</w:t>
            </w:r>
            <w:r w:rsidRPr="00B03577">
              <w:rPr>
                <w:rFonts w:ascii="Times New Roman" w:hAnsi="Times New Roman" w:cs="Times New Roman"/>
                <w:sz w:val="24"/>
                <w:szCs w:val="24"/>
              </w:rPr>
              <w:t>»</w:t>
            </w:r>
            <w:r w:rsidR="0049178F" w:rsidRPr="00B03577">
              <w:rPr>
                <w:rFonts w:ascii="Times New Roman" w:hAnsi="Times New Roman" w:cs="Times New Roman"/>
                <w:sz w:val="24"/>
                <w:szCs w:val="24"/>
              </w:rPr>
              <w:t>;</w:t>
            </w:r>
          </w:p>
        </w:tc>
      </w:tr>
      <w:tr w:rsidR="0049178F" w:rsidRPr="00B03577" w:rsidTr="005172E3">
        <w:trPr>
          <w:trHeight w:val="290"/>
        </w:trPr>
        <w:tc>
          <w:tcPr>
            <w:tcW w:w="9117" w:type="dxa"/>
            <w:gridSpan w:val="3"/>
            <w:tcBorders>
              <w:top w:val="nil"/>
              <w:left w:val="nil"/>
              <w:bottom w:val="nil"/>
              <w:right w:val="nil"/>
            </w:tcBorders>
          </w:tcPr>
          <w:p w:rsidR="0049178F" w:rsidRPr="00B03577" w:rsidRDefault="0049178F"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Члены комиссии:</w:t>
            </w:r>
            <w:r w:rsidR="00692D13" w:rsidRPr="00B03577">
              <w:rPr>
                <w:rFonts w:ascii="Times New Roman" w:hAnsi="Times New Roman" w:cs="Times New Roman"/>
                <w:sz w:val="24"/>
                <w:szCs w:val="24"/>
              </w:rPr>
              <w:t xml:space="preserve">      </w:t>
            </w:r>
          </w:p>
        </w:tc>
      </w:tr>
      <w:tr w:rsidR="0049178F" w:rsidRPr="00B03577" w:rsidTr="00B03577">
        <w:trPr>
          <w:trHeight w:val="328"/>
        </w:trPr>
        <w:tc>
          <w:tcPr>
            <w:tcW w:w="2330" w:type="dxa"/>
            <w:gridSpan w:val="2"/>
            <w:tcBorders>
              <w:top w:val="nil"/>
              <w:left w:val="nil"/>
              <w:right w:val="nil"/>
            </w:tcBorders>
          </w:tcPr>
          <w:p w:rsidR="0049178F" w:rsidRPr="00B03577" w:rsidRDefault="005172E3"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Терехова В.И.</w:t>
            </w:r>
          </w:p>
        </w:tc>
        <w:tc>
          <w:tcPr>
            <w:tcW w:w="6787" w:type="dxa"/>
            <w:tcBorders>
              <w:top w:val="nil"/>
              <w:left w:val="nil"/>
              <w:right w:val="nil"/>
            </w:tcBorders>
          </w:tcPr>
          <w:p w:rsidR="0049178F" w:rsidRPr="00B03577" w:rsidRDefault="005172E3" w:rsidP="0063597B">
            <w:pPr>
              <w:shd w:val="clear" w:color="auto" w:fill="FFFFFF"/>
              <w:spacing w:after="0" w:line="240" w:lineRule="auto"/>
              <w:ind w:left="284"/>
              <w:jc w:val="both"/>
              <w:rPr>
                <w:rFonts w:ascii="Times New Roman" w:hAnsi="Times New Roman"/>
                <w:sz w:val="24"/>
                <w:szCs w:val="24"/>
              </w:rPr>
            </w:pPr>
            <w:r w:rsidRPr="00B03577">
              <w:rPr>
                <w:rFonts w:ascii="Times New Roman" w:hAnsi="Times New Roman"/>
                <w:sz w:val="24"/>
                <w:szCs w:val="24"/>
              </w:rPr>
              <w:t>Депутат Государственного Совета Республики Коми;</w:t>
            </w:r>
          </w:p>
        </w:tc>
      </w:tr>
      <w:tr w:rsidR="005172E3" w:rsidRPr="00B03577" w:rsidTr="00B03577">
        <w:trPr>
          <w:trHeight w:val="529"/>
        </w:trPr>
        <w:tc>
          <w:tcPr>
            <w:tcW w:w="2330" w:type="dxa"/>
            <w:gridSpan w:val="2"/>
            <w:tcBorders>
              <w:left w:val="nil"/>
              <w:bottom w:val="nil"/>
              <w:right w:val="nil"/>
            </w:tcBorders>
          </w:tcPr>
          <w:p w:rsidR="005172E3" w:rsidRPr="00B03577" w:rsidRDefault="005172E3"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Третьякова Т.В.</w:t>
            </w:r>
          </w:p>
        </w:tc>
        <w:tc>
          <w:tcPr>
            <w:tcW w:w="6787" w:type="dxa"/>
            <w:tcBorders>
              <w:left w:val="nil"/>
              <w:bottom w:val="nil"/>
              <w:right w:val="nil"/>
            </w:tcBorders>
          </w:tcPr>
          <w:p w:rsidR="005172E3" w:rsidRPr="00B03577" w:rsidRDefault="005172E3" w:rsidP="0063597B">
            <w:pPr>
              <w:shd w:val="clear" w:color="auto" w:fill="FFFFFF"/>
              <w:spacing w:after="0" w:line="240" w:lineRule="auto"/>
              <w:ind w:left="284"/>
              <w:jc w:val="both"/>
              <w:rPr>
                <w:rFonts w:ascii="Times New Roman" w:hAnsi="Times New Roman"/>
                <w:sz w:val="24"/>
                <w:szCs w:val="24"/>
              </w:rPr>
            </w:pPr>
            <w:r w:rsidRPr="00B03577">
              <w:rPr>
                <w:rFonts w:ascii="Times New Roman" w:hAnsi="Times New Roman"/>
                <w:sz w:val="24"/>
                <w:szCs w:val="24"/>
              </w:rPr>
              <w:t>начальник отдела культуры и национальной</w:t>
            </w:r>
          </w:p>
          <w:p w:rsidR="005172E3" w:rsidRPr="00B03577" w:rsidRDefault="005172E3" w:rsidP="0063597B">
            <w:pPr>
              <w:pStyle w:val="ConsPlusNormal"/>
              <w:ind w:left="284"/>
              <w:jc w:val="both"/>
              <w:rPr>
                <w:rFonts w:ascii="Times New Roman" w:hAnsi="Times New Roman" w:cs="Times New Roman"/>
                <w:sz w:val="24"/>
                <w:szCs w:val="24"/>
              </w:rPr>
            </w:pPr>
            <w:r w:rsidRPr="00B03577">
              <w:rPr>
                <w:rFonts w:ascii="Times New Roman" w:hAnsi="Times New Roman" w:cs="Times New Roman"/>
                <w:sz w:val="24"/>
                <w:szCs w:val="24"/>
              </w:rPr>
              <w:t>политики администрации городского округа «Вуктыл»;</w:t>
            </w:r>
          </w:p>
        </w:tc>
      </w:tr>
      <w:tr w:rsidR="005172E3" w:rsidRPr="00B03577" w:rsidTr="00B03577">
        <w:trPr>
          <w:trHeight w:val="705"/>
        </w:trPr>
        <w:tc>
          <w:tcPr>
            <w:tcW w:w="2330" w:type="dxa"/>
            <w:gridSpan w:val="2"/>
            <w:tcBorders>
              <w:left w:val="nil"/>
              <w:bottom w:val="nil"/>
              <w:right w:val="nil"/>
            </w:tcBorders>
          </w:tcPr>
          <w:p w:rsidR="005172E3" w:rsidRPr="00B03577" w:rsidRDefault="005172E3"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 xml:space="preserve">Ершова Е.А. </w:t>
            </w:r>
          </w:p>
          <w:p w:rsidR="005172E3" w:rsidRPr="00B03577" w:rsidRDefault="005172E3" w:rsidP="0063597B">
            <w:pPr>
              <w:pStyle w:val="ConsPlusNormal"/>
              <w:ind w:left="284"/>
              <w:rPr>
                <w:rFonts w:ascii="Times New Roman" w:hAnsi="Times New Roman" w:cs="Times New Roman"/>
                <w:sz w:val="24"/>
                <w:szCs w:val="24"/>
              </w:rPr>
            </w:pPr>
          </w:p>
        </w:tc>
        <w:tc>
          <w:tcPr>
            <w:tcW w:w="6787" w:type="dxa"/>
            <w:tcBorders>
              <w:left w:val="nil"/>
              <w:bottom w:val="nil"/>
              <w:right w:val="nil"/>
            </w:tcBorders>
          </w:tcPr>
          <w:p w:rsidR="005172E3" w:rsidRPr="00B03577" w:rsidRDefault="005172E3"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 xml:space="preserve">начальник образования администрации городского округа «Вуктыл» </w:t>
            </w:r>
          </w:p>
        </w:tc>
      </w:tr>
      <w:tr w:rsidR="005172E3" w:rsidRPr="00B03577" w:rsidTr="00B03577">
        <w:trPr>
          <w:trHeight w:val="839"/>
        </w:trPr>
        <w:tc>
          <w:tcPr>
            <w:tcW w:w="2330" w:type="dxa"/>
            <w:gridSpan w:val="2"/>
            <w:tcBorders>
              <w:top w:val="nil"/>
              <w:left w:val="nil"/>
              <w:bottom w:val="nil"/>
              <w:right w:val="nil"/>
            </w:tcBorders>
          </w:tcPr>
          <w:p w:rsidR="005172E3" w:rsidRPr="00B03577" w:rsidRDefault="005172E3"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Даниленко С.В.</w:t>
            </w:r>
          </w:p>
        </w:tc>
        <w:tc>
          <w:tcPr>
            <w:tcW w:w="6787" w:type="dxa"/>
            <w:tcBorders>
              <w:top w:val="nil"/>
              <w:left w:val="nil"/>
              <w:bottom w:val="nil"/>
              <w:right w:val="nil"/>
            </w:tcBorders>
          </w:tcPr>
          <w:p w:rsidR="005172E3" w:rsidRPr="00B03577" w:rsidRDefault="005172E3" w:rsidP="0063597B">
            <w:pPr>
              <w:spacing w:after="0" w:line="240" w:lineRule="auto"/>
              <w:ind w:left="284"/>
              <w:jc w:val="both"/>
              <w:rPr>
                <w:rFonts w:ascii="Times New Roman" w:hAnsi="Times New Roman"/>
                <w:sz w:val="24"/>
                <w:szCs w:val="24"/>
              </w:rPr>
            </w:pPr>
            <w:r w:rsidRPr="00B03577">
              <w:rPr>
                <w:rFonts w:ascii="Times New Roman" w:hAnsi="Times New Roman"/>
                <w:sz w:val="24"/>
                <w:szCs w:val="24"/>
              </w:rPr>
              <w:t xml:space="preserve">начальник отдела жилищно-коммунального хозяйства </w:t>
            </w:r>
          </w:p>
          <w:p w:rsidR="005172E3" w:rsidRPr="00B03577" w:rsidRDefault="005172E3" w:rsidP="0063597B">
            <w:pPr>
              <w:spacing w:after="0" w:line="240" w:lineRule="auto"/>
              <w:ind w:left="284"/>
              <w:jc w:val="both"/>
              <w:rPr>
                <w:rFonts w:ascii="Times New Roman" w:hAnsi="Times New Roman"/>
                <w:sz w:val="24"/>
                <w:szCs w:val="24"/>
              </w:rPr>
            </w:pPr>
            <w:r w:rsidRPr="00B03577">
              <w:rPr>
                <w:rFonts w:ascii="Times New Roman" w:hAnsi="Times New Roman"/>
                <w:sz w:val="24"/>
                <w:szCs w:val="24"/>
              </w:rPr>
              <w:t xml:space="preserve">и муниципального контроля администрации городского округа «Вуктыл»;                                                                               </w:t>
            </w:r>
          </w:p>
        </w:tc>
      </w:tr>
      <w:tr w:rsidR="005172E3" w:rsidRPr="00B03577" w:rsidTr="00B03577">
        <w:trPr>
          <w:trHeight w:val="580"/>
        </w:trPr>
        <w:tc>
          <w:tcPr>
            <w:tcW w:w="2330" w:type="dxa"/>
            <w:gridSpan w:val="2"/>
            <w:tcBorders>
              <w:top w:val="nil"/>
              <w:left w:val="nil"/>
              <w:bottom w:val="nil"/>
              <w:right w:val="nil"/>
            </w:tcBorders>
          </w:tcPr>
          <w:p w:rsidR="005172E3" w:rsidRPr="00B03577" w:rsidRDefault="005172E3"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Рогозина И.Г.</w:t>
            </w:r>
          </w:p>
        </w:tc>
        <w:tc>
          <w:tcPr>
            <w:tcW w:w="6787" w:type="dxa"/>
            <w:tcBorders>
              <w:top w:val="nil"/>
              <w:left w:val="nil"/>
              <w:bottom w:val="nil"/>
              <w:right w:val="nil"/>
            </w:tcBorders>
          </w:tcPr>
          <w:p w:rsidR="005172E3" w:rsidRPr="00B03577" w:rsidRDefault="005172E3" w:rsidP="0063597B">
            <w:pPr>
              <w:pStyle w:val="ConsPlusNormal"/>
              <w:ind w:left="284"/>
              <w:jc w:val="both"/>
              <w:rPr>
                <w:rFonts w:ascii="Times New Roman" w:hAnsi="Times New Roman" w:cs="Times New Roman"/>
                <w:sz w:val="24"/>
                <w:szCs w:val="24"/>
              </w:rPr>
            </w:pPr>
            <w:r w:rsidRPr="00B03577">
              <w:rPr>
                <w:rFonts w:ascii="Times New Roman" w:hAnsi="Times New Roman" w:cs="Times New Roman"/>
                <w:sz w:val="24"/>
                <w:szCs w:val="24"/>
              </w:rPr>
              <w:t xml:space="preserve">начальник отдела по развитию экономики и предпринимательства администрации городского округа «Вуктыл»;  </w:t>
            </w:r>
          </w:p>
        </w:tc>
      </w:tr>
      <w:tr w:rsidR="005172E3" w:rsidRPr="00B03577" w:rsidTr="00B03577">
        <w:trPr>
          <w:trHeight w:val="565"/>
        </w:trPr>
        <w:tc>
          <w:tcPr>
            <w:tcW w:w="2330" w:type="dxa"/>
            <w:gridSpan w:val="2"/>
            <w:tcBorders>
              <w:top w:val="nil"/>
              <w:left w:val="nil"/>
              <w:bottom w:val="nil"/>
              <w:right w:val="nil"/>
            </w:tcBorders>
          </w:tcPr>
          <w:p w:rsidR="005172E3" w:rsidRPr="00B03577" w:rsidRDefault="005172E3"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Семяшкина О.А.</w:t>
            </w:r>
          </w:p>
        </w:tc>
        <w:tc>
          <w:tcPr>
            <w:tcW w:w="6787" w:type="dxa"/>
            <w:tcBorders>
              <w:top w:val="nil"/>
              <w:left w:val="nil"/>
              <w:bottom w:val="nil"/>
              <w:right w:val="nil"/>
            </w:tcBorders>
          </w:tcPr>
          <w:p w:rsidR="005172E3" w:rsidRPr="00B03577" w:rsidRDefault="005172E3" w:rsidP="0063597B">
            <w:pPr>
              <w:shd w:val="clear" w:color="auto" w:fill="FFFFFF"/>
              <w:spacing w:after="0" w:line="240" w:lineRule="auto"/>
              <w:ind w:left="284"/>
              <w:rPr>
                <w:rFonts w:ascii="Times New Roman" w:hAnsi="Times New Roman"/>
                <w:sz w:val="24"/>
                <w:szCs w:val="24"/>
              </w:rPr>
            </w:pPr>
            <w:r w:rsidRPr="00B03577">
              <w:rPr>
                <w:rFonts w:ascii="Times New Roman" w:hAnsi="Times New Roman"/>
                <w:sz w:val="24"/>
                <w:szCs w:val="24"/>
              </w:rPr>
              <w:t xml:space="preserve">начальник финансового отдела  администрации городского округа «Вуктыл» - главный бухгалтер;                  </w:t>
            </w:r>
          </w:p>
        </w:tc>
      </w:tr>
      <w:tr w:rsidR="005172E3" w:rsidRPr="00B03577" w:rsidTr="00B03577">
        <w:tblPrEx>
          <w:tblCellMar>
            <w:top w:w="0" w:type="dxa"/>
            <w:left w:w="108" w:type="dxa"/>
            <w:bottom w:w="0" w:type="dxa"/>
            <w:right w:w="108" w:type="dxa"/>
          </w:tblCellMar>
        </w:tblPrEx>
        <w:trPr>
          <w:trHeight w:val="375"/>
        </w:trPr>
        <w:tc>
          <w:tcPr>
            <w:tcW w:w="2330" w:type="dxa"/>
            <w:gridSpan w:val="2"/>
          </w:tcPr>
          <w:p w:rsidR="005172E3" w:rsidRPr="00B03577" w:rsidRDefault="005172E3"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 xml:space="preserve">Ершова Е.А. </w:t>
            </w:r>
          </w:p>
          <w:p w:rsidR="005172E3" w:rsidRPr="00B03577" w:rsidRDefault="005172E3" w:rsidP="0063597B">
            <w:pPr>
              <w:pStyle w:val="ConsPlusNormal"/>
              <w:ind w:left="284"/>
              <w:rPr>
                <w:rFonts w:ascii="Times New Roman" w:hAnsi="Times New Roman" w:cs="Times New Roman"/>
                <w:sz w:val="24"/>
                <w:szCs w:val="24"/>
              </w:rPr>
            </w:pPr>
          </w:p>
        </w:tc>
        <w:tc>
          <w:tcPr>
            <w:tcW w:w="6787" w:type="dxa"/>
          </w:tcPr>
          <w:p w:rsidR="005172E3" w:rsidRPr="00B03577" w:rsidRDefault="005172E3" w:rsidP="0063597B">
            <w:pPr>
              <w:pStyle w:val="ConsPlusNormal"/>
              <w:ind w:left="284"/>
              <w:rPr>
                <w:rFonts w:ascii="Times New Roman" w:hAnsi="Times New Roman" w:cs="Times New Roman"/>
                <w:sz w:val="24"/>
                <w:szCs w:val="24"/>
              </w:rPr>
            </w:pPr>
            <w:r w:rsidRPr="00B03577">
              <w:rPr>
                <w:rFonts w:ascii="Times New Roman" w:hAnsi="Times New Roman" w:cs="Times New Roman"/>
                <w:sz w:val="24"/>
                <w:szCs w:val="24"/>
              </w:rPr>
              <w:t xml:space="preserve">начальник образования администрации городского округа «Вуктыл» </w:t>
            </w:r>
          </w:p>
        </w:tc>
      </w:tr>
    </w:tbl>
    <w:p w:rsidR="0063597B" w:rsidRPr="00B03577" w:rsidRDefault="0063597B">
      <w:pPr>
        <w:pStyle w:val="ConsPlusNormal"/>
        <w:rPr>
          <w:rFonts w:ascii="Times New Roman" w:hAnsi="Times New Roman" w:cs="Times New Roman"/>
          <w:sz w:val="24"/>
          <w:szCs w:val="24"/>
        </w:rPr>
      </w:pPr>
    </w:p>
    <w:sectPr w:rsidR="0063597B" w:rsidRPr="00B03577" w:rsidSect="00B03577">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178F"/>
    <w:rsid w:val="00020399"/>
    <w:rsid w:val="00097D82"/>
    <w:rsid w:val="00143CEC"/>
    <w:rsid w:val="00291FCA"/>
    <w:rsid w:val="002B3CB4"/>
    <w:rsid w:val="0049178F"/>
    <w:rsid w:val="005172E3"/>
    <w:rsid w:val="0063597B"/>
    <w:rsid w:val="00692D13"/>
    <w:rsid w:val="0072415D"/>
    <w:rsid w:val="007D603E"/>
    <w:rsid w:val="00863FDF"/>
    <w:rsid w:val="00887044"/>
    <w:rsid w:val="00902E97"/>
    <w:rsid w:val="00981235"/>
    <w:rsid w:val="009A3827"/>
    <w:rsid w:val="00B03577"/>
    <w:rsid w:val="00B072B4"/>
    <w:rsid w:val="00B37197"/>
    <w:rsid w:val="00D32626"/>
    <w:rsid w:val="00ED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5D"/>
    <w:rPr>
      <w:rFonts w:ascii="Calibri" w:eastAsia="Calibri" w:hAnsi="Calibri" w:cs="Times New Roman"/>
    </w:rPr>
  </w:style>
  <w:style w:type="paragraph" w:styleId="1">
    <w:name w:val="heading 1"/>
    <w:basedOn w:val="a"/>
    <w:next w:val="a"/>
    <w:link w:val="10"/>
    <w:uiPriority w:val="99"/>
    <w:qFormat/>
    <w:rsid w:val="00863FDF"/>
    <w:pPr>
      <w:keepNext/>
      <w:spacing w:after="0" w:line="240" w:lineRule="auto"/>
      <w:jc w:val="center"/>
      <w:outlineLvl w:val="0"/>
    </w:pPr>
    <w:rPr>
      <w:rFonts w:ascii="Times New Roman" w:eastAsia="Times New Roman" w:hAnsi="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178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863FDF"/>
    <w:rPr>
      <w:rFonts w:ascii="Times New Roman" w:eastAsia="Times New Roman" w:hAnsi="Times New Roman" w:cs="Times New Roman"/>
      <w:b/>
      <w:bCs/>
      <w:sz w:val="24"/>
      <w:szCs w:val="24"/>
      <w:lang w:val="x-none" w:eastAsia="x-none"/>
    </w:rPr>
  </w:style>
  <w:style w:type="paragraph" w:styleId="a3">
    <w:name w:val="Balloon Text"/>
    <w:basedOn w:val="a"/>
    <w:link w:val="a4"/>
    <w:uiPriority w:val="99"/>
    <w:semiHidden/>
    <w:unhideWhenUsed/>
    <w:rsid w:val="006359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97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17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2D8388D3BBF2AD40447EDF6926B619FF3E1EE1D3B1DF89B0CC7263DF36A285A2607C00D70KEq5N" TargetMode="External"/><Relationship Id="rId13" Type="http://schemas.openxmlformats.org/officeDocument/2006/relationships/hyperlink" Target="consultantplus://offline/ref=9C22D8388D3BBF2AD40459E0E0FE35659BFABFE61D3617ACC45BC17162A36C7D1A6601974F30E0B888E11612K8qAN" TargetMode="External"/><Relationship Id="rId3" Type="http://schemas.microsoft.com/office/2007/relationships/stylesWithEffects" Target="stylesWithEffects.xml"/><Relationship Id="rId7" Type="http://schemas.openxmlformats.org/officeDocument/2006/relationships/hyperlink" Target="consultantplus://offline/ref=9C22D8388D3BBF2AD40447EDF6926B619FF9E6EB1C321DF89B0CC7263DF36A285A2607C20C74ECBFK8qEN" TargetMode="External"/><Relationship Id="rId12" Type="http://schemas.openxmlformats.org/officeDocument/2006/relationships/hyperlink" Target="consultantplus://offline/ref=9C22D8388D3BBF2AD40447EDF6926B619FF9E6EB1C371DF89B0CC7263DF36A285A2607C20FK7q0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C22D8388D3BBF2AD40459E0E0FE35659BFABFE61D3617ACC45BC17162A36C7D1A6601974F30E0B888E11612K8q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C22D8388D3BBF2AD40459E0E0FE35659BFABFE61D3617ACC45BC17162A36C7D1A6601974F30E0B888E01017K8qDN" TargetMode="External"/><Relationship Id="rId4" Type="http://schemas.openxmlformats.org/officeDocument/2006/relationships/settings" Target="settings.xml"/><Relationship Id="rId9" Type="http://schemas.openxmlformats.org/officeDocument/2006/relationships/hyperlink" Target="consultantplus://offline/ref=9C22D8388D3BBF2AD40447EDF6926B619FF9E6EB1C371DF89B0CC7263DKFq3N" TargetMode="External"/><Relationship Id="rId14" Type="http://schemas.openxmlformats.org/officeDocument/2006/relationships/hyperlink" Target="consultantplus://offline/ref=9C22D8388D3BBF2AD40459E0E0FE35659BFABFE61D3617ACC45BC17162A36C7D1A6601974F30E0B888E11612K8q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EFED5A-CFBB-41EF-B08E-B59D8FAF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eco20</dc:creator>
  <cp:lastModifiedBy>eco20</cp:lastModifiedBy>
  <cp:revision>8</cp:revision>
  <cp:lastPrinted>2018-01-29T14:13:00Z</cp:lastPrinted>
  <dcterms:created xsi:type="dcterms:W3CDTF">2018-01-27T13:42:00Z</dcterms:created>
  <dcterms:modified xsi:type="dcterms:W3CDTF">2018-02-01T14:38:00Z</dcterms:modified>
</cp:coreProperties>
</file>