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02" w:rsidRPr="00872102" w:rsidRDefault="00872102" w:rsidP="00872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Вниманию</w:t>
      </w:r>
      <w:r w:rsidRPr="00872102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>!!!</w:t>
      </w:r>
    </w:p>
    <w:p w:rsidR="002748D2" w:rsidRDefault="002748D2" w:rsidP="00872102">
      <w:pPr>
        <w:jc w:val="both"/>
        <w:rPr>
          <w:rFonts w:ascii="Times New Roman" w:hAnsi="Times New Roman" w:cs="Times New Roman"/>
          <w:sz w:val="24"/>
          <w:szCs w:val="24"/>
        </w:rPr>
      </w:pPr>
      <w:r w:rsidRPr="00872102">
        <w:rPr>
          <w:rFonts w:ascii="Times New Roman" w:hAnsi="Times New Roman" w:cs="Times New Roman"/>
          <w:sz w:val="24"/>
          <w:szCs w:val="24"/>
        </w:rPr>
        <w:t xml:space="preserve">Министерство экономики Республики Коми </w:t>
      </w:r>
      <w:r w:rsidR="00872102">
        <w:rPr>
          <w:rFonts w:ascii="Times New Roman" w:hAnsi="Times New Roman" w:cs="Times New Roman"/>
          <w:sz w:val="24"/>
          <w:szCs w:val="24"/>
        </w:rPr>
        <w:t xml:space="preserve">сообщает, что </w:t>
      </w:r>
      <w:r w:rsidRPr="00872102">
        <w:rPr>
          <w:rFonts w:ascii="Times New Roman" w:hAnsi="Times New Roman" w:cs="Times New Roman"/>
          <w:sz w:val="24"/>
          <w:szCs w:val="24"/>
        </w:rPr>
        <w:t>АО «Гарантийный фонд Республики Коми» информирует о снижении тарифов по вознаграждению за предоставленные поручительства по кредитным договорам и договорам банковских гарантий.</w:t>
      </w:r>
    </w:p>
    <w:p w:rsidR="008E2060" w:rsidRPr="008E2060" w:rsidRDefault="008E2060" w:rsidP="008E2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>Акционерное общество</w:t>
      </w:r>
    </w:p>
    <w:p w:rsidR="008E2060" w:rsidRPr="008E2060" w:rsidRDefault="008E2060" w:rsidP="008E2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>«Гарантийный фонд Республики Коми»</w:t>
      </w:r>
    </w:p>
    <w:p w:rsidR="008E2060" w:rsidRPr="008E2060" w:rsidRDefault="008E2060" w:rsidP="008E2060">
      <w:pPr>
        <w:jc w:val="both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 xml:space="preserve">РК., г. Сыктывкар ул. </w:t>
      </w:r>
      <w:proofErr w:type="gramStart"/>
      <w:r w:rsidRPr="008E2060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Pr="008E2060">
        <w:rPr>
          <w:rFonts w:ascii="Times New Roman" w:hAnsi="Times New Roman" w:cs="Times New Roman"/>
          <w:sz w:val="24"/>
          <w:szCs w:val="24"/>
        </w:rPr>
        <w:t xml:space="preserve"> д.108  ИНН 1101205870  КПП 110101001 ОГРН 1101101011153</w:t>
      </w:r>
    </w:p>
    <w:p w:rsidR="008E2060" w:rsidRPr="008E2060" w:rsidRDefault="008E2060" w:rsidP="008E2060">
      <w:pPr>
        <w:jc w:val="both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>Контактный телефон: (8212)-44-55-07 эл. адр</w:t>
      </w:r>
      <w:r>
        <w:rPr>
          <w:rFonts w:ascii="Times New Roman" w:hAnsi="Times New Roman" w:cs="Times New Roman"/>
          <w:sz w:val="24"/>
          <w:szCs w:val="24"/>
        </w:rPr>
        <w:t>ес: gendir.garantfond@gmail.com</w:t>
      </w:r>
      <w:r w:rsidRPr="008E2060">
        <w:rPr>
          <w:rFonts w:ascii="Times New Roman" w:hAnsi="Times New Roman" w:cs="Times New Roman"/>
          <w:sz w:val="24"/>
          <w:szCs w:val="24"/>
        </w:rPr>
        <w:tab/>
      </w:r>
    </w:p>
    <w:p w:rsidR="008E2060" w:rsidRPr="008E2060" w:rsidRDefault="008E2060" w:rsidP="008E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8E2060">
        <w:rPr>
          <w:rFonts w:ascii="Times New Roman" w:hAnsi="Times New Roman" w:cs="Times New Roman"/>
          <w:sz w:val="24"/>
          <w:szCs w:val="24"/>
        </w:rPr>
        <w:t>АО «Гарантийный фонд Республики Коми» информирует о снижении тарифов по вознаграждению за предоставления поручительства по кредитным договорам и договорам банковских гарантий</w:t>
      </w:r>
      <w:proofErr w:type="gramStart"/>
      <w:r w:rsidRPr="008E20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E2060" w:rsidRPr="008E2060" w:rsidRDefault="008E2060" w:rsidP="008E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>1)</w:t>
      </w:r>
      <w:r w:rsidRPr="008E2060">
        <w:rPr>
          <w:rFonts w:ascii="Times New Roman" w:hAnsi="Times New Roman" w:cs="Times New Roman"/>
          <w:sz w:val="24"/>
          <w:szCs w:val="24"/>
        </w:rPr>
        <w:tab/>
        <w:t>Размер вознаграждения АО «Гарантийный фонд Республики Коми» за предоставление поручительства по кредитным договорам составляет:</w:t>
      </w:r>
    </w:p>
    <w:p w:rsidR="008E2060" w:rsidRPr="008E2060" w:rsidRDefault="008E2060" w:rsidP="008E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></w:t>
      </w:r>
      <w:r w:rsidRPr="008E2060">
        <w:rPr>
          <w:rFonts w:ascii="Times New Roman" w:hAnsi="Times New Roman" w:cs="Times New Roman"/>
          <w:sz w:val="24"/>
          <w:szCs w:val="24"/>
        </w:rPr>
        <w:tab/>
        <w:t>по кредитным договорам сроком от одного года до двух лет — 1,0 % от суммы предоставленного поручительства;</w:t>
      </w:r>
    </w:p>
    <w:p w:rsidR="008E2060" w:rsidRPr="008E2060" w:rsidRDefault="008E2060" w:rsidP="008E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></w:t>
      </w:r>
      <w:r w:rsidRPr="008E2060">
        <w:rPr>
          <w:rFonts w:ascii="Times New Roman" w:hAnsi="Times New Roman" w:cs="Times New Roman"/>
          <w:sz w:val="24"/>
          <w:szCs w:val="24"/>
        </w:rPr>
        <w:tab/>
        <w:t>по кредитным договорам сроком от 2 лет и более — 1,25 % от суммы предоставленного поручительства;</w:t>
      </w:r>
    </w:p>
    <w:p w:rsidR="008E2060" w:rsidRPr="008E2060" w:rsidRDefault="008E2060" w:rsidP="008E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></w:t>
      </w:r>
      <w:r w:rsidRPr="008E2060">
        <w:rPr>
          <w:rFonts w:ascii="Times New Roman" w:hAnsi="Times New Roman" w:cs="Times New Roman"/>
          <w:sz w:val="24"/>
          <w:szCs w:val="24"/>
        </w:rPr>
        <w:tab/>
        <w:t xml:space="preserve">по кредитным договорам «вновь начинающим предпринимателям»* — не устанавливается. </w:t>
      </w:r>
    </w:p>
    <w:p w:rsidR="008E2060" w:rsidRPr="008E2060" w:rsidRDefault="008E2060" w:rsidP="008E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>2)</w:t>
      </w:r>
      <w:r w:rsidRPr="008E2060">
        <w:rPr>
          <w:rFonts w:ascii="Times New Roman" w:hAnsi="Times New Roman" w:cs="Times New Roman"/>
          <w:sz w:val="24"/>
          <w:szCs w:val="24"/>
        </w:rPr>
        <w:tab/>
        <w:t xml:space="preserve"> Размер вознаграждения АО «Гарантийный фонд Республики Коми» за предоставление поручительства по договорам банковских гарантий составляет:</w:t>
      </w:r>
    </w:p>
    <w:p w:rsidR="008E2060" w:rsidRPr="008E2060" w:rsidRDefault="008E2060" w:rsidP="008E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></w:t>
      </w:r>
      <w:r w:rsidRPr="008E2060">
        <w:rPr>
          <w:rFonts w:ascii="Times New Roman" w:hAnsi="Times New Roman" w:cs="Times New Roman"/>
          <w:sz w:val="24"/>
          <w:szCs w:val="24"/>
        </w:rPr>
        <w:tab/>
        <w:t>по договорам банковской гарантии при сумме банковской гарантии до 3 000 000 рублей включительно — не устанавливается;</w:t>
      </w:r>
    </w:p>
    <w:p w:rsidR="008E2060" w:rsidRPr="008E2060" w:rsidRDefault="008E2060" w:rsidP="008E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></w:t>
      </w:r>
      <w:r w:rsidRPr="008E2060">
        <w:rPr>
          <w:rFonts w:ascii="Times New Roman" w:hAnsi="Times New Roman" w:cs="Times New Roman"/>
          <w:sz w:val="24"/>
          <w:szCs w:val="24"/>
        </w:rPr>
        <w:tab/>
        <w:t>по договорам банковской гарантии при сумме банковской гарантии от 3 000 000 рублей — 1 % от суммы предоставленного поручительства;</w:t>
      </w:r>
    </w:p>
    <w:p w:rsidR="008E2060" w:rsidRPr="008E2060" w:rsidRDefault="008E2060" w:rsidP="008E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>3)</w:t>
      </w:r>
      <w:r w:rsidRPr="008E2060">
        <w:rPr>
          <w:rFonts w:ascii="Times New Roman" w:hAnsi="Times New Roman" w:cs="Times New Roman"/>
          <w:sz w:val="24"/>
          <w:szCs w:val="24"/>
        </w:rPr>
        <w:tab/>
        <w:t>При изменении сроков ранее заключенных договоров поручительства при пролонгации кредитных договоров заемщик выплачивает дополнительное вознаграждение, рассчитанное на срок пролонгации по ставке, в зависимости от срока кредита в соответствии с п. 1 настоящего Порядка. В случае пролонгации кредитного договора на срок менее одного года дополнительная комиссия не взымается.</w:t>
      </w:r>
    </w:p>
    <w:p w:rsidR="008E2060" w:rsidRPr="008E2060" w:rsidRDefault="008E2060" w:rsidP="008E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>4)</w:t>
      </w:r>
      <w:r w:rsidRPr="008E2060">
        <w:rPr>
          <w:rFonts w:ascii="Times New Roman" w:hAnsi="Times New Roman" w:cs="Times New Roman"/>
          <w:sz w:val="24"/>
          <w:szCs w:val="24"/>
        </w:rPr>
        <w:tab/>
        <w:t>Оплата вознаграждения производится единовременно согласно выставленным счетам-фактурам в сроки, установленные договором поручительства.</w:t>
      </w:r>
    </w:p>
    <w:p w:rsidR="00872102" w:rsidRPr="00872102" w:rsidRDefault="008E2060" w:rsidP="008E2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60">
        <w:rPr>
          <w:rFonts w:ascii="Times New Roman" w:hAnsi="Times New Roman" w:cs="Times New Roman"/>
          <w:sz w:val="24"/>
          <w:szCs w:val="24"/>
        </w:rPr>
        <w:t xml:space="preserve">           Соответствующая информация и документация будет размещена на портале государственной поддержки малого и среднего предпринимательства (www.mbrk.ru)</w:t>
      </w:r>
    </w:p>
    <w:sectPr w:rsidR="00872102" w:rsidRPr="0087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AB"/>
    <w:rsid w:val="002748D2"/>
    <w:rsid w:val="00872102"/>
    <w:rsid w:val="008E2060"/>
    <w:rsid w:val="00947904"/>
    <w:rsid w:val="00AA07AB"/>
    <w:rsid w:val="00C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Елена Николаевна</dc:creator>
  <cp:keywords/>
  <dc:description/>
  <cp:lastModifiedBy>Яворская Наталья Юрьевна</cp:lastModifiedBy>
  <cp:revision>3</cp:revision>
  <dcterms:created xsi:type="dcterms:W3CDTF">2016-09-22T07:57:00Z</dcterms:created>
  <dcterms:modified xsi:type="dcterms:W3CDTF">2016-09-22T09:09:00Z</dcterms:modified>
</cp:coreProperties>
</file>