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19" w:rsidRPr="00BB0919" w:rsidRDefault="00BB0919" w:rsidP="00BB0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9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772EFB" w:rsidRPr="00772EFB" w:rsidRDefault="00772EFB" w:rsidP="00772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72EFB" w:rsidRPr="00772EFB" w:rsidRDefault="00772EFB" w:rsidP="00772EF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772EFB" w:rsidRDefault="00772EFB" w:rsidP="00772EF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F7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77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2017 г. № 11/12</w:t>
      </w:r>
      <w:r w:rsidR="008F7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</w:p>
    <w:p w:rsidR="008F789F" w:rsidRPr="00772EFB" w:rsidRDefault="008F789F" w:rsidP="00772EF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919" w:rsidRPr="00BB0919" w:rsidRDefault="008F789F" w:rsidP="008F7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  утверждении  административного регламента</w:t>
      </w:r>
      <w:r w:rsidRPr="00BB0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B0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«Предоставление информации о порядке проведения государственной итоговой аттестации </w:t>
      </w:r>
      <w:proofErr w:type="gramStart"/>
      <w:r w:rsidRPr="00BB0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B0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освоивших образовательные программы основного общего и среднего общего образования, в том числе в форме единого государственного экзамена»</w:t>
      </w:r>
    </w:p>
    <w:p w:rsidR="008F789F" w:rsidRDefault="00BB0919" w:rsidP="008F7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B0919" w:rsidRPr="00BB0919" w:rsidRDefault="00BB0919" w:rsidP="008F78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Федерального закона от 27.07.</w:t>
      </w:r>
      <w:r w:rsidRPr="00BB0919">
        <w:rPr>
          <w:rFonts w:ascii="Times New Roman" w:eastAsia="Times New Roman" w:hAnsi="Times New Roman" w:cs="Times New Roman"/>
          <w:sz w:val="24"/>
          <w:szCs w:val="24"/>
          <w:lang w:eastAsia="ru-RU"/>
        </w:rPr>
        <w:t>2010 г. № 210-ФЗ «Об организации предоставления государственных и муниципальных услуг», распоряжения Правительства Республики Коми от 28 февраля 2013 г.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администрации муниципального района «Вуктыл</w:t>
      </w:r>
      <w:proofErr w:type="gramEnd"/>
      <w:r w:rsidRPr="00BB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25.01.</w:t>
      </w:r>
      <w:r w:rsidRPr="00BB0919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г. № 01/87 «О Порядке разработки и утверждения административных регламентов» администрация муниципального района «Вуктыл» постановляет:</w:t>
      </w:r>
    </w:p>
    <w:p w:rsidR="00BB0919" w:rsidRPr="00723001" w:rsidRDefault="00BB0919" w:rsidP="008F789F">
      <w:pPr>
        <w:pStyle w:val="a7"/>
        <w:numPr>
          <w:ilvl w:val="0"/>
          <w:numId w:val="47"/>
        </w:numPr>
        <w:tabs>
          <w:tab w:val="left" w:pos="-1701"/>
          <w:tab w:val="left" w:pos="993"/>
        </w:tabs>
        <w:spacing w:after="0"/>
        <w:ind w:left="0" w:right="4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00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административный регламент </w:t>
      </w:r>
      <w:r w:rsidRPr="007230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 муниципальной услуги «Предоставление информации о порядке проведения государственной итоговой аттестации </w:t>
      </w:r>
      <w:proofErr w:type="gramStart"/>
      <w:r w:rsidRPr="007230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230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освоивших образовательные программы основного общего и среднего общего образования, в том числе в форме единого государственного экзамена»  </w:t>
      </w:r>
      <w:r w:rsidRPr="00723001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B0919" w:rsidRPr="00723001" w:rsidRDefault="00BB0919" w:rsidP="008F789F">
      <w:pPr>
        <w:pStyle w:val="a7"/>
        <w:numPr>
          <w:ilvl w:val="0"/>
          <w:numId w:val="47"/>
        </w:numPr>
        <w:tabs>
          <w:tab w:val="left" w:pos="-1701"/>
          <w:tab w:val="left" w:pos="40"/>
          <w:tab w:val="left" w:pos="993"/>
        </w:tabs>
        <w:spacing w:after="0"/>
        <w:ind w:left="0" w:right="4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3001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(обнародованию).</w:t>
      </w:r>
    </w:p>
    <w:p w:rsidR="00723001" w:rsidRDefault="00BB0919" w:rsidP="008F789F">
      <w:pPr>
        <w:pStyle w:val="a7"/>
        <w:numPr>
          <w:ilvl w:val="0"/>
          <w:numId w:val="47"/>
        </w:numPr>
        <w:tabs>
          <w:tab w:val="left" w:pos="-1701"/>
          <w:tab w:val="left" w:pos="40"/>
          <w:tab w:val="left" w:pos="993"/>
        </w:tabs>
        <w:spacing w:after="640"/>
        <w:ind w:left="0" w:right="4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2300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2300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23001" w:rsidRDefault="00723001" w:rsidP="00723001">
      <w:pPr>
        <w:pStyle w:val="a7"/>
        <w:tabs>
          <w:tab w:val="left" w:pos="-1701"/>
          <w:tab w:val="left" w:pos="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руководителя администрации</w:t>
      </w:r>
    </w:p>
    <w:p w:rsidR="00723001" w:rsidRDefault="00723001" w:rsidP="00723001">
      <w:pPr>
        <w:pStyle w:val="a7"/>
        <w:tabs>
          <w:tab w:val="left" w:pos="-1701"/>
          <w:tab w:val="left" w:pos="4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6B76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О.Б. Бузуляк</w:t>
      </w:r>
    </w:p>
    <w:p w:rsidR="00723001" w:rsidRPr="00723001" w:rsidRDefault="00723001" w:rsidP="00723001">
      <w:pPr>
        <w:pStyle w:val="a7"/>
        <w:tabs>
          <w:tab w:val="left" w:pos="-1701"/>
          <w:tab w:val="left" w:pos="40"/>
        </w:tabs>
        <w:spacing w:after="640"/>
        <w:ind w:left="709" w:right="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0919" w:rsidRDefault="00BB0919" w:rsidP="00BB0919">
      <w:pPr>
        <w:tabs>
          <w:tab w:val="left" w:pos="567"/>
          <w:tab w:val="left" w:pos="5640"/>
          <w:tab w:val="left" w:pos="7125"/>
        </w:tabs>
        <w:spacing w:after="640" w:line="240" w:lineRule="auto"/>
        <w:ind w:left="426" w:right="40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919" w:rsidRDefault="00BB0919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919" w:rsidRDefault="00BB0919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919" w:rsidRDefault="00BB0919" w:rsidP="00723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3001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789F" w:rsidRDefault="008F789F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89F" w:rsidRDefault="008F789F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89F" w:rsidRDefault="008F789F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89F" w:rsidRDefault="008F789F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89F" w:rsidRDefault="008F789F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89F" w:rsidRDefault="008F789F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89F" w:rsidRDefault="008F789F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89F" w:rsidRDefault="008F789F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89F" w:rsidRDefault="008F789F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789F" w:rsidRDefault="008F789F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«Вуктыл»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3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 ноября </w:t>
      </w:r>
      <w:r w:rsidRPr="006B2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2017 г. № </w:t>
      </w:r>
      <w:r w:rsidR="00137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11/1244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«Предоставление информации о порядке </w:t>
      </w:r>
    </w:p>
    <w:p w:rsidR="006B29D8" w:rsidRPr="006B29D8" w:rsidRDefault="006B29D8" w:rsidP="00723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государственной итоговой аттестации </w:t>
      </w:r>
      <w:proofErr w:type="gramStart"/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освоивших образовательные программы  основного общего и средне</w:t>
      </w:r>
      <w:r w:rsidR="00723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общего образования,  в  том </w:t>
      </w: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  в форме единого государственного  экзамена»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информации о порядке проведения государственной итоговой аттестации обучающихся, освоивших образовательные программы  основного общего  и   среднего общего образования,  в  том числе  в форме единого государственного экзамена» (далее - административный регламент), определяет порядок, сроки и последовательность действий (административных процедур) администрации городского округа «Вуктыл» (далее - Администрация), 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 администрации городского округа «Вуктыл» (далее - Управление),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общеобразовательных организаций (далее – Организации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Администрации, Управления, Организаций, МФЦ 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порядке проведения государственной итоговой аттестации обучающихся, освоивших образовательные программы основного общего  и  среднего общего образования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,  в  том числе  в форме единого государственного экзамена (далее – муниципальная услуга).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Заявителями  являются российские граждане, иностранные граждане и лица без гражданства, в том числе обучающиеся, освоившие образовательные программы основного общего и среднего (полного) общего образования. </w:t>
      </w:r>
    </w:p>
    <w:p w:rsidR="006B29D8" w:rsidRPr="006B29D8" w:rsidRDefault="006B29D8" w:rsidP="00BB09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1.3. От имени заявителя, в целях получения услуги может выступать лицо, имеющее </w:t>
      </w:r>
      <w:r w:rsidRPr="006B29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правилах предоставления </w:t>
      </w: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6B29D8" w:rsidRPr="006B29D8" w:rsidRDefault="006B29D8" w:rsidP="006B29D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Управлении, Организациях,</w:t>
      </w:r>
      <w:r w:rsidRPr="006B29D8">
        <w:rPr>
          <w:rFonts w:ascii="Times New Roman" w:eastAsia="Calibri" w:hAnsi="Times New Roman" w:cs="Times New Roman"/>
          <w:sz w:val="28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МФЦ;</w:t>
      </w:r>
    </w:p>
    <w:p w:rsidR="006B29D8" w:rsidRPr="006B29D8" w:rsidRDefault="006B29D8" w:rsidP="006B29D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в электронном виде в информационно-телекоммуникационной сети Интернет (далее – сеть Интернет):</w:t>
      </w:r>
    </w:p>
    <w:p w:rsidR="006B29D8" w:rsidRPr="006B29D8" w:rsidRDefault="006B29D8" w:rsidP="006B29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Администрации, Организаций,</w:t>
      </w:r>
      <w:r w:rsidRPr="006B29D8">
        <w:rPr>
          <w:rFonts w:ascii="Times New Roman" w:eastAsia="Calibri" w:hAnsi="Times New Roman" w:cs="Times New Roman"/>
          <w:sz w:val="28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МФЦ;</w:t>
      </w:r>
    </w:p>
    <w:p w:rsidR="006B29D8" w:rsidRPr="006B29D8" w:rsidRDefault="006B29D8" w:rsidP="006B29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6B29D8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6B29D8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6B29D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http://pgu.rkomi.ru/</w:t>
        </w:r>
      </w:hyperlink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можно получить: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номерам Администрации, Управления,  Организаций,  МФЦ;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Управление,  Организации, МФЦ;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Администрацию, Управление,  Организации,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МФЦ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услуги, должна содержать: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получателей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адрес Администрации, Управления,  Организации, МФЦ для приема документов, необходимых для предоставления муниципальной услуги, режим работы Администрации, Управления,  Организации, МФЦ;</w:t>
      </w:r>
      <w:r w:rsidRPr="006B29D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Администрации, Управления,  Организации, МФЦ в соответствии с должностными инструкциями.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специалисты Администрации, Управления,  Организации,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продолжительное время, специалист Администрации, Управления,  Организации,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</w:t>
      </w:r>
      <w:r w:rsidRPr="006B29D8">
        <w:rPr>
          <w:rFonts w:ascii="Times New Roman" w:eastAsia="Calibri" w:hAnsi="Times New Roman" w:cs="Times New Roman"/>
          <w:sz w:val="28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необходимости ответ готовится при взаимодействии Администрации, Управления,  Организации, МФЦ.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Администрации, Управления,  Организации, МФЦ, принявший телефонный звонок, разъясняет заявителю право обратиться с письменным обращением в Администрации, Управления,  Организации, МФЦ и требования к оформлению обращения.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Администрации, Управления,  Организации, МФЦ направляется заявителю в срок, не превышающий 30 рабочих дней со дня регистрации обращения.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в письменном обращении не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указаны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Администрации, Управления,  Организации, МФЦ.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Управлении,  Организации, МФЦ</w:t>
      </w:r>
      <w:r w:rsidRPr="006B29D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Администрацию, Управление,  Организации, МФЦ содержится в приложении 1 к настоящему административному регламенту.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Наименование муниципальной услуги: «Предоставление информации о порядке проведения государственной итоговой аттестации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, освоивших образовательные программы  основного общего  и   среднего общего образования,  в  том числе  в форме единого государственного экзамена».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 Организациями</w:t>
      </w:r>
      <w:r w:rsidRPr="006B29D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обращение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которые необходимо для предоставления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2.3.1. Администрация,</w:t>
      </w:r>
      <w:r w:rsidRPr="006B29D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Управление, Организации, МФЦ – в части приема и регистрации документов у заявителя, принятия решения, выдачи результата предоставления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Управление образования, Организации не вправе требовать от заявителя: </w:t>
      </w:r>
    </w:p>
    <w:p w:rsidR="006B29D8" w:rsidRPr="006B29D8" w:rsidRDefault="006B29D8" w:rsidP="008F789F">
      <w:pPr>
        <w:pStyle w:val="a7"/>
        <w:widowControl w:val="0"/>
        <w:numPr>
          <w:ilvl w:val="0"/>
          <w:numId w:val="36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29D8" w:rsidRPr="006B29D8" w:rsidRDefault="006B29D8" w:rsidP="006B29D8">
      <w:pPr>
        <w:widowControl w:val="0"/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по собственной инициативе;</w:t>
      </w:r>
    </w:p>
    <w:p w:rsidR="006B29D8" w:rsidRPr="006B29D8" w:rsidRDefault="006B29D8" w:rsidP="006B29D8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  <w:proofErr w:type="gramEnd"/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предоставление информации 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о порядке проведения государственной     итоговой аттестации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>, освоивших образовательные программы  основного общего  и   среднего общего образования,  в  том числе  в форме единого государственного     экзамена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решение о предоставлении информации);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решение об отказе в предоставлении информации о порядке проведения государственной итоговой аттестации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, освоивших образовательные программы  основного общего  и   среднего общего образования,  в  том числе  в форме единого государственного экзамена (далее – решение об отказе в предоставлении информации).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2.5. Максимальный срок предоставления муниципальной услуги составляет 3 рабочих дня, исчисляемых со дня регистрации заявления с документами, необходимыми для предоставления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1) Конституцией Российской Федерации (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2009, № 4, ст. 445);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2) Федеральным законом от 29.12.2012 № 273-ФЗ «Об образовании в Российской Федерации» («Собрание законодательства Российской Федерации», 31.12.2012, № 53 (ч. 1), ст. 7598);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3) Федеральным законом от 27.07.2006  № 152-ФЗ «О персональных данных» («Российская газета», 29.07.2006, № 165); 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4) Федеральным законом от 27.07.2010  № 210-ФЗ «Об организации предоставления государственных и муниципальных услуг» («Российская газета», 30.07.2010, № 168);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6B29D8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6B29D8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 06.10.2003, № 40, ст. 3822);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6) 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образования» («Российская газета», 06.09.2013, № 199);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7) постановлением Правительства Российской Федерации от 22.12.2012 № 1376 «Об утверждении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31.12.2012, № 303);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8) приказом Министерства образования и науки Российской Федерации от 03.02.2014 № 1400 «Об утверждении Порядка проведения государственной итоговой аттестации по образовательным программам среднего общего образования» («Российская газета», 14.02.2014, № 34);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9) Конституцией Республики Коми («Ведомости Верховного Совета Республики Коми», 1994, № 2, ст. 21);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10) Закон</w:t>
      </w:r>
      <w:r w:rsidR="00063A2C">
        <w:rPr>
          <w:rFonts w:ascii="Times New Roman" w:eastAsia="Calibri" w:hAnsi="Times New Roman" w:cs="Times New Roman"/>
          <w:sz w:val="24"/>
          <w:szCs w:val="24"/>
        </w:rPr>
        <w:t>ом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Республики Коми от 06.10.2006 № 92-РЗ  «Об образовании» («Республика», 12.10.2006, № 184);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11) Законом Республики Коми от 12.11.2004 № 55-РЗ «О социальной поддержке населения в Республике Коми» («Республика», 2004, № 217);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12) постановлением администрации муниципального района «Вуктыл» от 25.01.2013 № 01/87 «О Порядке разработки и утверждения административных регламентов»;</w:t>
      </w:r>
    </w:p>
    <w:p w:rsidR="006B29D8" w:rsidRPr="006B29D8" w:rsidRDefault="00063A2C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) постановлением администрации муниципального района «Вуктыл» от 08.02.2013 № 02/134 «Положение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 «Вуктыл», 2013, № 6,);</w:t>
      </w:r>
    </w:p>
    <w:p w:rsidR="006B29D8" w:rsidRPr="006B29D8" w:rsidRDefault="00063A2C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) уставами организаций.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 (информации), необходимых </w:t>
      </w: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соответствии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 законодательными или иными нормативными правовыми актами для предоставления муниципальной услуги, которые заявитель должен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представить самостоятельно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2.7. Для получения муниципальной услуги заявители подают в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Администрацию,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Управление, Организацию, МФЦ заявление о предоставлении муниципальной услуги по рекомендуемой форме, приведенной в приложении 2 к настоящему административному регламенту.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2.7.1 Документы, необходимые для предоставления муниципальной услуги, предоставляются заявителем следующими способами: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Лично в Администрацию, Управление, Организацию, МФЦ;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посредством  почтового  отправления в Администрацию, Управление, Организацию;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через порталы государственных и муниципальных услуг (функций);</w:t>
      </w:r>
    </w:p>
    <w:p w:rsidR="006B29D8" w:rsidRPr="006B29D8" w:rsidRDefault="006B29D8" w:rsidP="006B29D8">
      <w:pPr>
        <w:tabs>
          <w:tab w:val="left" w:pos="426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через МФЦ;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2.7.2 Варианты предоставления документов: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 личном обращении заявитель предоставляет  оригиналы документов;</w:t>
      </w:r>
    </w:p>
    <w:p w:rsidR="006B29D8" w:rsidRPr="006B29D8" w:rsidRDefault="006B29D8" w:rsidP="006B29D8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при направлении заявления и документов, указанных в пункте 2.7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6B29D8" w:rsidRPr="006B29D8" w:rsidRDefault="006B29D8" w:rsidP="006B29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45"/>
      <w:bookmarkEnd w:id="0"/>
      <w:r w:rsidRPr="006B2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за муниципальной услугой через МФЦ предоставляются оригиналы документов.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 (информации), необходимых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соответствии с законодательными или иными нормативными правовыми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актами для предоставления муниципальной услуги, которые заявитель вправе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представить по собственной инициативе, так как они подлежат получению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рамках межведомственного информационного взаимодействия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2.11. В предоставлении муниципальной услуги может быть отказано в случаях: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наличия в представленных документах недостоверной информации;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отсутствия в базе данных Управления образования, Организации запрашиваемой информации;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запроса заявителем информации, которая не относится к предмету муниципальной услуги. </w:t>
      </w:r>
    </w:p>
    <w:p w:rsidR="006B29D8" w:rsidRPr="006B29D8" w:rsidRDefault="006B29D8" w:rsidP="006B29D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устранения оснований для отказа в предоставлении муниципальной услуги в случаях, предусмотренных пунктом 2.11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услуг, которые являются необходимыми и обязательными </w:t>
      </w: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предоставлении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2.12. Услуги, необходимые и обязательные для предоставления муниципальной услуги, отсутствуют.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</w:t>
      </w:r>
      <w:proofErr w:type="gramEnd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предоставление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2.13. Муниципальная услуга предоставляется бесплатно.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необходимых и обязательных для предоставления муниципальной услуги, включая информацию о методиках расчета такой платы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2.15. Максимальный срок ожидания в очереди при подаче запроса о предоставлении муниципальной услуги и при получении результата составляет не более 15 минут.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2.16. Заявление и прилагаемые к нему документы регистрируются в день их поступления.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муниципальная  услуга, услуга, предоставляемая организацией,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том числе к обеспечению доступности для инвалидов указанных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объектов в соответствии с законодательством </w:t>
      </w:r>
      <w:proofErr w:type="gramStart"/>
      <w:r w:rsidRPr="006B29D8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Российской</w:t>
      </w:r>
      <w:proofErr w:type="gramEnd"/>
      <w:r w:rsidRPr="006B29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bCs/>
          <w:sz w:val="24"/>
          <w:szCs w:val="24"/>
        </w:rPr>
        <w:t>Федерации о социальной защите инвалидов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063A2C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2.17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. Здание (помещение) Администрации, Управления, Организации оборудуется информационной табличкой (вывеской) с указанием полного наименования.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</w:t>
      </w: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063A2C" w:rsidRDefault="00063A2C" w:rsidP="00063A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B29D8" w:rsidRPr="006B29D8" w:rsidRDefault="00063A2C" w:rsidP="00063A2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B29D8" w:rsidRPr="006B29D8" w:rsidRDefault="00063A2C" w:rsidP="00063A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B29D8" w:rsidRPr="006B29D8" w:rsidRDefault="00063A2C" w:rsidP="00063A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proofErr w:type="gramEnd"/>
    </w:p>
    <w:p w:rsidR="006B29D8" w:rsidRPr="006B29D8" w:rsidRDefault="006B29D8" w:rsidP="006B29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br/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42689E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2.18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8"/>
        <w:gridCol w:w="1455"/>
        <w:gridCol w:w="3069"/>
      </w:tblGrid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</w:p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6B29D8" w:rsidRPr="006B29D8" w:rsidTr="0042689E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возможности получения муниципальной услуги</w:t>
            </w:r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6B29D8" w:rsidRPr="006B29D8" w:rsidTr="0042689E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качества</w:t>
            </w:r>
          </w:p>
        </w:tc>
      </w:tr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заявлений</w:t>
            </w:r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граждан, рассмотренных в установленный срок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, в общем количестве обращений граждан в Администрацию, Управление, Организации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обоснованных жалоб в общем количестве заявлений на предоставление  муниципальной услуги в Администрацию, Управление, Организации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B29D8" w:rsidRPr="006B29D8" w:rsidTr="0042689E"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D8" w:rsidRPr="006B29D8" w:rsidRDefault="006B29D8" w:rsidP="006B29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BB09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B091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B29D8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800C6A" w:rsidP="006B29D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2.19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" w:name="Par274"/>
      <w:bookmarkEnd w:id="1"/>
      <w:r w:rsidR="006B29D8" w:rsidRPr="006B29D8">
        <w:rPr>
          <w:rFonts w:ascii="Times New Roman" w:eastAsia="Calibri" w:hAnsi="Times New Roman" w:cs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Интернет-сайтах Администрации, Управления, Организаций (адреса сайтов в Приложении 1), порталах государственных и муниципальных услуг (функций).</w:t>
      </w:r>
    </w:p>
    <w:p w:rsidR="006B29D8" w:rsidRPr="006B29D8" w:rsidRDefault="00800C6A" w:rsidP="006B2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2.20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прикрепления электронных образов документов, необходимых для получения муниципальной услуги.</w:t>
      </w:r>
    </w:p>
    <w:p w:rsidR="006B29D8" w:rsidRPr="006B29D8" w:rsidRDefault="006B29D8" w:rsidP="006B29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B29D8" w:rsidRPr="006B29D8" w:rsidRDefault="006B29D8" w:rsidP="006B2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B29D8" w:rsidRPr="006B29D8" w:rsidRDefault="006B29D8" w:rsidP="006B2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B29D8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6B29D8" w:rsidRPr="006B29D8" w:rsidRDefault="006B29D8" w:rsidP="006B2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B29D8" w:rsidRPr="006B29D8" w:rsidRDefault="006B29D8" w:rsidP="006B29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B29D8" w:rsidRPr="006B29D8" w:rsidRDefault="007B2AC7" w:rsidP="006B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2.21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6B29D8" w:rsidRPr="006B29D8">
        <w:rPr>
          <w:rFonts w:ascii="Times New Roman" w:eastAsia="Calibri" w:hAnsi="Times New Roman" w:cs="Times New Roman"/>
          <w:sz w:val="24"/>
          <w:szCs w:val="24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Управлением, Организацией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Управлением, Организацией.</w:t>
      </w:r>
      <w:proofErr w:type="gramEnd"/>
    </w:p>
    <w:p w:rsidR="006B29D8" w:rsidRPr="006B29D8" w:rsidRDefault="006B29D8" w:rsidP="006B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6B29D8" w:rsidRPr="006B29D8" w:rsidRDefault="006B29D8" w:rsidP="006B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МФЦ обеспечиваются:</w:t>
      </w:r>
    </w:p>
    <w:p w:rsidR="006B29D8" w:rsidRPr="006B29D8" w:rsidRDefault="006B29D8" w:rsidP="006B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:rsidR="006B29D8" w:rsidRPr="006B29D8" w:rsidRDefault="006B29D8" w:rsidP="006B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:rsidR="006B29D8" w:rsidRPr="006B29D8" w:rsidRDefault="006B29D8" w:rsidP="006B2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в) возможность приема от заявителей денежных сре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дств в сч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B29D8" w:rsidRPr="006B29D8" w:rsidRDefault="006B29D8" w:rsidP="006B2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6B29D8" w:rsidRPr="006B29D8" w:rsidRDefault="006B29D8" w:rsidP="006B2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72300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6B29D8">
        <w:rPr>
          <w:rFonts w:ascii="Times New Roman" w:eastAsia="Calibri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Par279"/>
      <w:bookmarkEnd w:id="2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регистрацию запроса и иных документов для предоставления муниципальной услуги;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2) принятие решения о предоставлении (решения об отказе в предоставлении)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3) уведомление заявителя о принятом решении, выдача заявителю результата предоставления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обеспечение доступа заявителей к сведениям о муниципальной услуге указано в пункте 1.8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bookmarkStart w:id="3" w:name="Par288"/>
    <w:bookmarkEnd w:id="3"/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6B29D8">
        <w:rPr>
          <w:rFonts w:ascii="Times New Roman" w:eastAsia="Calibri" w:hAnsi="Times New Roman" w:cs="Times New Roman"/>
          <w:sz w:val="24"/>
          <w:szCs w:val="24"/>
        </w:rPr>
        <w:instrText xml:space="preserve"> HYPERLINK \l "Par1004" </w:instrText>
      </w:r>
      <w:r w:rsidRPr="006B29D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6B29D8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6B29D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муниципальной услуги приводится в приложении 4 к настоящему административному регламенту.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ar293"/>
      <w:bookmarkEnd w:id="4"/>
      <w:r w:rsidRPr="006B29D8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3.3. Основанием для начала административной процедуры является поступление от заявителя заявления на предоставление муниципальной услуги в Администрацию, Управление, Организацию, МФЦ.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заявление о предоставлении муниципальной услуги может быть оформлено заявителем в ходе приема в Администрации, Управлении, Организации, МФЦ либо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оформлен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заранее.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заявление может быть оформлено специалистом Администрации, Управлении, Организации,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Специалист Администрации, Управлении, Организации, МФЦ, ответственный за прием документов, осуществляет следующие действия в ходе приема заявителя: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6B29D8" w:rsidRPr="006B29D8" w:rsidRDefault="006B29D8" w:rsidP="006B29D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ё)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При необходимости специалист Администрации, Управлении, Организации, МФЦ </w:t>
      </w: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Администрации, Управлении, Организации, МФЦ, ответственный за прием документов, помогает заявителю заполнить заявление.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2)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пункте 2.6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Администрацию, Управление, Организацию;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Если заявитель обратился заочно, специалист Администрации, Управлении, Организации, ответственный за прием документов: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B29D8" w:rsidRPr="006B29D8" w:rsidRDefault="006B29D8" w:rsidP="006B29D8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г) проверяет соответствие представленных документов требованиям, удостоверяясь, что: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документы не имеют серьезных повреждений, наличие которых не позволяет </w:t>
      </w: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однозначно истолковать их содержание;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6B29D8" w:rsidRPr="006B29D8" w:rsidRDefault="006B29D8" w:rsidP="006B29D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ё)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3.3.2. Максимальный срок исполнения административной процедуры составляет 2 рабочих дня</w:t>
      </w:r>
      <w:r w:rsidRPr="006B29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муниципальной услуги.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3.3.3. Результатом административной процедуры является прием и регистрация в Администрации, Управлении, Организации, МФЦ запроса и документов, представленных заявителем, их передача специалисту Организации, ответственному за принятие решений о предоставлении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специалистом, отвечающим за предоставление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наличие в Организации зарегистрированных документов, указанных в пункте 2.6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При рассмотрении комплекта документов для предоставления муниципальной услуги специалист Организации: </w:t>
      </w:r>
    </w:p>
    <w:p w:rsidR="006B29D8" w:rsidRPr="00FC5812" w:rsidRDefault="006B29D8" w:rsidP="00FC5812">
      <w:pPr>
        <w:pStyle w:val="a7"/>
        <w:widowControl w:val="0"/>
        <w:numPr>
          <w:ilvl w:val="0"/>
          <w:numId w:val="44"/>
        </w:numPr>
        <w:tabs>
          <w:tab w:val="left" w:leader="hyphen" w:pos="567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812">
        <w:rPr>
          <w:rFonts w:ascii="Times New Roman" w:eastAsia="Calibri" w:hAnsi="Times New Roman" w:cs="Times New Roman"/>
          <w:sz w:val="24"/>
          <w:szCs w:val="24"/>
        </w:rPr>
        <w:t xml:space="preserve">определяет соответствие представленных документов требованиям, установленным в пункте 2.6 раздела </w:t>
      </w:r>
      <w:r w:rsidRPr="00FC581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C5812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2)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Организацией муниципальной услуги;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3) устанавливает факт отсутствия или наличия оснований для отказа в предоставлении муниципальной услуги, предусмотренных пунктом 2.14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4)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Специалист Организации в течение 5 рабочих дней по результатам проверки готовит один из следующих документов: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а) проект решения о предоставлении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б) проект решения об отказе в предоставлении муниципальной услуги (в случае наличия оснований, предусмотренных пунктом 2.14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регламента).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Специалист Организации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Организации в течение 2 рабочих дней.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подписывает проект решения о предоставлении муниципальной услуги (решения об отказе в предоставлении муниципальной услуги) в течение 1 дня со дня его получения.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Специалист Организации направляет подписанное руководителем Организации решение сотруднику Администрации, Управлении, Организации, МФЦ, ответственному за выдачу результата предоставления услуги, для выдачи его заявителю.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3.4.1.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3.4.2. Максимальный срок исполнения административной процедуры составляет не более 11 рабочих дней со дня получения из Администрации, Управления, Организации, МФЦ полного комплекта документов, необходимых для предоставления муниципальной услуги.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29D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3.4.3. Результатом административной процедуры является принятие решения о предоставлении </w:t>
      </w:r>
      <w:r w:rsidRPr="006B29D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B29D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6B29D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B29D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услуги) и передача принятого решения о предоставлении </w:t>
      </w:r>
      <w:r w:rsidRPr="006B29D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B29D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услуги (либо решения об отказе в предоставлении </w:t>
      </w:r>
      <w:r w:rsidRPr="006B29D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B29D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услуги) сотруднику </w:t>
      </w:r>
      <w:r w:rsidRPr="006B29D8">
        <w:rPr>
          <w:rFonts w:ascii="Times New Roman" w:eastAsia="Calibri" w:hAnsi="Times New Roman" w:cs="Times New Roman"/>
          <w:sz w:val="24"/>
          <w:szCs w:val="24"/>
        </w:rPr>
        <w:t>Администрации, Управления</w:t>
      </w:r>
      <w:r w:rsidRPr="006B29D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Организации, МФЦ, ответственному за выдачу результата предоставления услуги, для выдачи его заявителю.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 пометкой «исполнено» специалистом, отвечающим за оказание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3.5. Основанием для начала исполнения административной процедуры является поступление сотруднику Администрации, Управлении, Организации,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Административная процедура исполняется сотрудником Администрации, Управлении, Организации, МФЦ, ответственным за выдачу Решения.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 поступлении Решения сотрудник Администрации, Управлении, Организации,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Выдачу Решения осуществляет сотрудник Администрации, Управлении, Организации,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 случае невозможности информирования специалист Администрации, Управлении, Организации,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3.5.1.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</w:t>
      </w: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выдачи результата предоставления муниципальной услуги.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3.5.2. Максимальный срок исполнения административной процедуры составляет 2 рабочих дня со дня поступления Решения сотруднику Администрации, Управлении, Организации, МФЦ,</w:t>
      </w:r>
      <w:r w:rsidRPr="006B29D8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6B29D8">
        <w:rPr>
          <w:rFonts w:ascii="Times New Roman" w:eastAsia="Calibri" w:hAnsi="Times New Roman" w:cs="Times New Roman"/>
          <w:sz w:val="24"/>
          <w:szCs w:val="24"/>
        </w:rPr>
        <w:t>ответственному за его выдачу. 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3.5.3.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Администрацию, Управление, Организацию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3.6.1.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Администрацию, Управление, Организацию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B29D8" w:rsidRPr="006B29D8" w:rsidRDefault="006B29D8" w:rsidP="006B29D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лично (заявителем представляются оригиналы документов с опечатками и (или) ошибками, специалистом, ответственным за предоставление муниципальной услуги, делаются копии этих документов);</w:t>
      </w:r>
    </w:p>
    <w:p w:rsidR="006B29D8" w:rsidRPr="006B29D8" w:rsidRDefault="006B29D8" w:rsidP="006B29D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3.6.3.</w:t>
      </w:r>
      <w:r w:rsidRPr="006B29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специалистом Администрации, Управления, Организации, ответственным за предоставление муниципальной услуги, в течение 1 рабочего дня:</w:t>
      </w:r>
    </w:p>
    <w:p w:rsidR="006B29D8" w:rsidRPr="006B29D8" w:rsidRDefault="006B29D8" w:rsidP="006B29D8">
      <w:pPr>
        <w:numPr>
          <w:ilvl w:val="0"/>
          <w:numId w:val="40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6B29D8" w:rsidRPr="006B29D8" w:rsidRDefault="006B29D8" w:rsidP="006B29D8">
      <w:pPr>
        <w:numPr>
          <w:ilvl w:val="0"/>
          <w:numId w:val="40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B29D8" w:rsidRPr="006B29D8" w:rsidRDefault="006B29D8" w:rsidP="006B29D8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Администрации, Управления, Организации, ответственным за предоставление муниципальной услуги,  в течение 1 рабочего дня.</w:t>
      </w:r>
    </w:p>
    <w:p w:rsidR="006B29D8" w:rsidRPr="006B29D8" w:rsidRDefault="006B29D8" w:rsidP="006B29D8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6B29D8" w:rsidRPr="006B29D8" w:rsidRDefault="006B29D8" w:rsidP="006B29D8">
      <w:pPr>
        <w:numPr>
          <w:ilvl w:val="0"/>
          <w:numId w:val="39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изменение содержания документов, являющихся результатом предоставления муниципальной услуги;</w:t>
      </w:r>
    </w:p>
    <w:p w:rsidR="006B29D8" w:rsidRPr="006B29D8" w:rsidRDefault="006B29D8" w:rsidP="006B29D8">
      <w:pPr>
        <w:numPr>
          <w:ilvl w:val="0"/>
          <w:numId w:val="39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3.6.5. Максимальный срок исполнения административной процедуры составляет не более 5 рабочих дней со дня поступления в Администрацию, Управление, Организации заявления об исправлении опечаток и (или) ошибок.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3.6.6. Результатом процедуры является:</w:t>
      </w:r>
    </w:p>
    <w:p w:rsidR="006B29D8" w:rsidRPr="006B29D8" w:rsidRDefault="006B29D8" w:rsidP="0027367A">
      <w:pPr>
        <w:numPr>
          <w:ilvl w:val="0"/>
          <w:numId w:val="42"/>
        </w:numPr>
        <w:tabs>
          <w:tab w:val="left" w:pos="993"/>
        </w:tabs>
        <w:spacing w:after="0" w:line="25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6B29D8" w:rsidRPr="006B29D8" w:rsidRDefault="006B29D8" w:rsidP="0027367A">
      <w:pPr>
        <w:numPr>
          <w:ilvl w:val="0"/>
          <w:numId w:val="42"/>
        </w:numPr>
        <w:tabs>
          <w:tab w:val="left" w:pos="993"/>
        </w:tabs>
        <w:spacing w:after="0" w:line="25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Выдача заявителю исправленного документа производится в порядке, установленном пунктом 3.5 раздела </w:t>
      </w:r>
      <w:r w:rsidRPr="006B29D8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административного регламента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68"/>
      <w:bookmarkEnd w:id="5"/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 руководитель Управления.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Управления по предоставлению муниципальной услуги осуществляется заместителем руководителя администрации городского округа «Вуктыл», курирующим работу Управления образования.  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377"/>
      <w:bookmarkEnd w:id="6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Управления, но не реже 1 раза в 3 года.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Управление обращений </w:t>
      </w: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физических и юридических лиц с жалобами на нарушения их прав и законных интересов.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7" w:name="Par387"/>
      <w:bookmarkEnd w:id="7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Администрации, Управлении, Организации запросов, иных документов, принятых от заявителя в МФЦ;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своевременную передачу Администрации, Управлении, Организации запросов, иных документов, принятых от заявителя, а также за своевременную выдачу заявителю документов, переданных в этих целях МФЦ Организацией;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394"/>
      <w:bookmarkEnd w:id="8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Формам </w:t>
      </w:r>
      <w:proofErr w:type="gramStart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граждан, их объединений и организаций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Администрации, Управления правовых актов Российской Федерации, а также положений настоящего Административного регламента.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Администрации, Управления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Par402"/>
      <w:bookmarkEnd w:id="9"/>
      <w:r w:rsidRPr="006B29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решение и (или)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Управления, Организации, должностных лиц Администрации, Управления, Организации либо муниципального служащего в досудебном порядке.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</w:t>
      </w:r>
      <w:r w:rsidRPr="006B2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руководителю Управления.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решения, принятые Управлением образования, подаются руководителю администрации городского округа «Вуктыл» либо в случае его отсутствия рассматриваются заместителем руководителя администрации городского округа «Вуктыл», курирующим работу Управления образования.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действия руководителя администрации городского округа «Вуктыл» в связи с отсутствием вышестоящего органа рассматриваются непосредственно руководителем администрации городского округа «Вуктыл».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</w:t>
      </w: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29D8" w:rsidRPr="006B29D8" w:rsidRDefault="00725A07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29D8"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6B29D8" w:rsidRPr="006B29D8" w:rsidRDefault="00725A07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9D8"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B29D8" w:rsidRPr="006B29D8" w:rsidRDefault="00725A07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29D8"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Администрации, Управления, Организации.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Администрацией, Управлением, Организацией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</w:t>
      </w: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Управлением, Организациями, но не позднее следующего рабочего дня со дня поступления жалобы.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место, дата и время приема жалобы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фамилия, имя, отчество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принятых документов от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фамилия, имя, отчество специалиста, принявшего жалобу;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срок рассмотрения жалобы в соответствии с настоящим административным регламентом.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рабочих дней со дня ее регистрации.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По результатам рассмотрения жалобы Управление, Администрация принимает одно из следующих решений: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решение принимается в форме акта Управления, Администрации</w:t>
      </w:r>
      <w:r w:rsidRPr="006B2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6B29D8" w:rsidRPr="006B29D8" w:rsidRDefault="00725A07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29D8"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6B29D8" w:rsidRPr="006B29D8" w:rsidRDefault="00725A07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9D8"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B29D8" w:rsidRPr="006B29D8" w:rsidRDefault="00725A07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29D8"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B29D8" w:rsidRPr="006B29D8" w:rsidRDefault="00725A07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29D8"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D4C07" w:rsidP="006D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B29D8"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Способы информирования заявителя о порядке подачи и рассмотрения жалобы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29D8" w:rsidRPr="006B29D8" w:rsidRDefault="006B29D8" w:rsidP="00C25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6B29D8" w:rsidRPr="006B29D8" w:rsidRDefault="00C25033" w:rsidP="00C2503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B29D8"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информационных стендах, расположенных в Администрации, Управлении, Организаций, в МФЦ;</w:t>
      </w:r>
    </w:p>
    <w:p w:rsidR="006B29D8" w:rsidRPr="006B29D8" w:rsidRDefault="006B29D8" w:rsidP="00C25033">
      <w:pPr>
        <w:widowControl w:val="0"/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сайтах Администрации, Управления, Организаций, МФЦ;</w:t>
      </w:r>
    </w:p>
    <w:p w:rsidR="006B29D8" w:rsidRPr="006B29D8" w:rsidRDefault="006B29D8" w:rsidP="00C25033">
      <w:pPr>
        <w:widowControl w:val="0"/>
        <w:tabs>
          <w:tab w:val="left" w:pos="142"/>
          <w:tab w:val="left" w:pos="426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6B29D8" w:rsidRPr="006B29D8" w:rsidRDefault="006B29D8" w:rsidP="00C25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6B29D8" w:rsidRPr="006B29D8" w:rsidRDefault="006B29D8" w:rsidP="00C250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Управления, Организации, МФЦ;</w:t>
      </w:r>
    </w:p>
    <w:p w:rsidR="006B29D8" w:rsidRPr="006B29D8" w:rsidRDefault="006B29D8" w:rsidP="00C250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B29D8" w:rsidRPr="006B29D8" w:rsidRDefault="006B29D8" w:rsidP="00C250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в Администрацию, Управление, Организацию, МФЦ, в том числе по электронной почте;</w:t>
      </w:r>
    </w:p>
    <w:p w:rsidR="006B29D8" w:rsidRPr="006B29D8" w:rsidRDefault="006B29D8" w:rsidP="00C250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письменном обращении в Администрацию, Управление, Организации, МФЦ;</w:t>
      </w:r>
    </w:p>
    <w:p w:rsidR="006B29D8" w:rsidRPr="006B29D8" w:rsidRDefault="006B29D8" w:rsidP="00C250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B29D8" w:rsidRPr="006B29D8" w:rsidRDefault="006B29D8" w:rsidP="006D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3001" w:rsidRDefault="00723001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3001" w:rsidRDefault="00723001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3001" w:rsidRDefault="00723001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3001" w:rsidRPr="006B29D8" w:rsidRDefault="00723001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35AB" w:rsidRPr="006B29D8" w:rsidRDefault="00D635AB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5A07" w:rsidRDefault="00725A07" w:rsidP="00C25033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25A07" w:rsidRDefault="00725A07" w:rsidP="00C25033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C25033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B29D8" w:rsidRPr="006B29D8" w:rsidRDefault="006B29D8" w:rsidP="00C25033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C25033" w:rsidRDefault="006B29D8" w:rsidP="00C250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«Предоставление информации о порядке проведения государственной итоговой аттестации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>, освоивших образовательные программы</w:t>
      </w:r>
    </w:p>
    <w:p w:rsidR="00C25033" w:rsidRDefault="006B29D8" w:rsidP="00C250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основного общего  и   среднего общего</w:t>
      </w:r>
    </w:p>
    <w:p w:rsidR="00C25033" w:rsidRDefault="006B29D8" w:rsidP="00C250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образования,  в  том числе  в форме</w:t>
      </w:r>
    </w:p>
    <w:p w:rsidR="00C25033" w:rsidRDefault="006B29D8" w:rsidP="00C250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единого государственного</w:t>
      </w:r>
    </w:p>
    <w:p w:rsidR="006B29D8" w:rsidRPr="006B29D8" w:rsidRDefault="006B29D8" w:rsidP="00C250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экзамена»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033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 территориальном отделе государственного автономного  учреждения Республики Коми «Многофункциональный центр предоставления   государственных и муниципальных услуг Республики Коми» по городу Вуктыл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 (далее - МФЦ)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822"/>
      </w:tblGrid>
      <w:tr w:rsidR="006B29D8" w:rsidRPr="006B29D8" w:rsidTr="00723001">
        <w:tc>
          <w:tcPr>
            <w:tcW w:w="478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822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6B29D8" w:rsidRPr="006B29D8" w:rsidTr="00723001">
        <w:tc>
          <w:tcPr>
            <w:tcW w:w="478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822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6B29D8" w:rsidRPr="006B29D8" w:rsidTr="00723001">
        <w:tc>
          <w:tcPr>
            <w:tcW w:w="478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822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6B29D8" w:rsidRPr="006B29D8" w:rsidTr="00723001">
        <w:tc>
          <w:tcPr>
            <w:tcW w:w="478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Телефоны отделов или иных структурных подразделений </w:t>
            </w:r>
          </w:p>
        </w:tc>
        <w:tc>
          <w:tcPr>
            <w:tcW w:w="4822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6B29D8" w:rsidRPr="006B29D8" w:rsidTr="00723001">
        <w:tc>
          <w:tcPr>
            <w:tcW w:w="478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822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6B29D8" w:rsidRPr="006B29D8" w:rsidTr="00723001">
        <w:tc>
          <w:tcPr>
            <w:tcW w:w="478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822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96"/>
      </w:tblGrid>
      <w:tr w:rsidR="006B29D8" w:rsidRPr="006B29D8" w:rsidTr="00723001"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6B29D8" w:rsidRPr="006B29D8" w:rsidTr="00723001"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09:30 - 17:00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09:30 - 16:30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6B29D8" w:rsidRPr="006B29D8" w:rsidTr="00723001">
        <w:trPr>
          <w:trHeight w:val="289"/>
        </w:trPr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11:00 - 19:00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11:00 - 19:00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6B29D8" w:rsidRPr="006B29D8" w:rsidTr="00723001">
        <w:trPr>
          <w:trHeight w:val="439"/>
        </w:trPr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09:30 - 17:00</w:t>
            </w:r>
          </w:p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09:30 - 16:30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6B29D8" w:rsidRPr="006B29D8" w:rsidTr="00723001"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11:00 - 19:00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11:00 - 19:00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6B29D8" w:rsidRPr="006B29D8" w:rsidTr="00723001">
        <w:trPr>
          <w:trHeight w:val="501"/>
        </w:trPr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09:30 - 17:00</w:t>
            </w:r>
          </w:p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09:30 - 16:30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6B29D8" w:rsidRPr="006B29D8" w:rsidTr="00723001"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6B29D8" w:rsidRPr="006B29D8" w:rsidTr="00723001">
        <w:tc>
          <w:tcPr>
            <w:tcW w:w="2464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96" w:type="dxa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B29D8" w:rsidRPr="006B29D8" w:rsidRDefault="006B29D8" w:rsidP="006B29D8">
      <w:pPr>
        <w:spacing w:after="0" w:line="240" w:lineRule="auto"/>
        <w:ind w:right="-6"/>
        <w:rPr>
          <w:rFonts w:ascii="Times New Roman" w:eastAsia="Calibri" w:hAnsi="Times New Roman" w:cs="Times New Roman"/>
          <w:bCs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6B29D8" w:rsidRPr="006B29D8" w:rsidRDefault="006B29D8" w:rsidP="006B29D8">
      <w:pPr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B29D8" w:rsidRPr="006B29D8" w:rsidRDefault="006B29D8" w:rsidP="006B29D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информация об администрации городского округа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0"/>
        <w:gridCol w:w="3950"/>
      </w:tblGrid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г. Вуктыл, ул. Комсомольская, д.14</w:t>
            </w:r>
          </w:p>
        </w:tc>
      </w:tr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г. Вуктыл, ул. Комсомольская,  д.14</w:t>
            </w:r>
          </w:p>
        </w:tc>
      </w:tr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uprav@mail.ru</w:t>
            </w:r>
          </w:p>
        </w:tc>
      </w:tr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8 (82146) 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2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-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72</w:t>
            </w:r>
          </w:p>
        </w:tc>
      </w:tr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Телефоны отделов или иных структурных 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подразделений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8 (82146) 2-12-72</w:t>
            </w:r>
          </w:p>
        </w:tc>
      </w:tr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vuktyl.com</w:t>
            </w:r>
          </w:p>
        </w:tc>
      </w:tr>
      <w:tr w:rsidR="006B29D8" w:rsidRPr="006B29D8" w:rsidTr="00C25033">
        <w:tc>
          <w:tcPr>
            <w:tcW w:w="2936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Ф.И.О. руководителя</w:t>
            </w:r>
            <w:r w:rsidRPr="006B2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городского округа «Вуктыл»</w:t>
            </w:r>
          </w:p>
        </w:tc>
        <w:tc>
          <w:tcPr>
            <w:tcW w:w="206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6B29D8" w:rsidRPr="006B29D8" w:rsidRDefault="006B29D8" w:rsidP="006B29D8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B29D8">
        <w:rPr>
          <w:rFonts w:ascii="Times New Roman" w:eastAsia="SimSun" w:hAnsi="Times New Roman" w:cs="Times New Roman"/>
          <w:b/>
          <w:sz w:val="24"/>
          <w:szCs w:val="24"/>
        </w:rPr>
        <w:t>График работы администрации городского округа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8-30 - 15-45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30 - 15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B29D8" w:rsidRPr="006B29D8" w:rsidRDefault="006B29D8" w:rsidP="006B29D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9D8" w:rsidRPr="006B29D8" w:rsidRDefault="006B29D8" w:rsidP="006B29D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Управлении образования </w:t>
      </w:r>
    </w:p>
    <w:p w:rsidR="006B29D8" w:rsidRPr="006B29D8" w:rsidRDefault="006B29D8" w:rsidP="006B29D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6B29D8" w:rsidRPr="006B29D8" w:rsidRDefault="006B29D8" w:rsidP="006B29D8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4358"/>
      </w:tblGrid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д.14</w:t>
            </w:r>
          </w:p>
        </w:tc>
      </w:tr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6B29D8" w:rsidRPr="006B29D8" w:rsidRDefault="006B29D8" w:rsidP="006B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д.14</w:t>
            </w:r>
          </w:p>
        </w:tc>
      </w:tr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vuktyl</w:t>
            </w:r>
            <w:proofErr w:type="spellEnd"/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</w:t>
            </w:r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B29D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 (82146) 2-14-30</w:t>
            </w:r>
          </w:p>
        </w:tc>
      </w:tr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 (82146) 2-13-54</w:t>
            </w:r>
          </w:p>
        </w:tc>
      </w:tr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www.vuktyl.com</w:t>
            </w:r>
          </w:p>
        </w:tc>
      </w:tr>
      <w:tr w:rsidR="006B29D8" w:rsidRPr="006B29D8" w:rsidTr="00D635AB">
        <w:tc>
          <w:tcPr>
            <w:tcW w:w="2723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Ф.И.О. начальника Управления образования администрации городского округа  «Вуктыл»</w:t>
            </w:r>
          </w:p>
        </w:tc>
        <w:tc>
          <w:tcPr>
            <w:tcW w:w="2277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Ершова Елена Антоновна</w:t>
            </w:r>
          </w:p>
        </w:tc>
      </w:tr>
    </w:tbl>
    <w:p w:rsidR="006B29D8" w:rsidRPr="006B29D8" w:rsidRDefault="006B29D8" w:rsidP="006B29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B29D8" w:rsidRPr="006B29D8" w:rsidRDefault="006B29D8" w:rsidP="006B29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SimSun" w:hAnsi="Times New Roman" w:cs="Times New Roman"/>
          <w:b/>
          <w:sz w:val="24"/>
          <w:szCs w:val="24"/>
        </w:rPr>
        <w:t>График работы Управления образования</w:t>
      </w: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городского округа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–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:0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:4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30 - 17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30 - 15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30 - 15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Обеденный перерыв:</w:t>
            </w:r>
          </w:p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45 - 14</w:t>
            </w: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00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6B29D8" w:rsidRPr="006B29D8" w:rsidTr="00D635AB">
        <w:tc>
          <w:tcPr>
            <w:tcW w:w="168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6B29D8" w:rsidRPr="006B29D8" w:rsidRDefault="006B29D8" w:rsidP="006B29D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SimSu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B29D8" w:rsidRPr="006B29D8" w:rsidRDefault="006B29D8" w:rsidP="006B29D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>Общая информация о муниципальных бюджетных образовательных учреждениях, реализующих образовательную программу начального общего, основного общего, среднего общего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199"/>
        <w:gridCol w:w="1619"/>
        <w:gridCol w:w="1281"/>
        <w:gridCol w:w="1336"/>
        <w:gridCol w:w="1178"/>
        <w:gridCol w:w="1278"/>
      </w:tblGrid>
      <w:tr w:rsidR="006B29D8" w:rsidRPr="006B29D8" w:rsidTr="00723001">
        <w:tc>
          <w:tcPr>
            <w:tcW w:w="171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Электрон-</w:t>
            </w: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Офи-циал-ьный</w:t>
            </w:r>
            <w:proofErr w:type="spellEnd"/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</w:t>
            </w:r>
          </w:p>
        </w:tc>
        <w:tc>
          <w:tcPr>
            <w:tcW w:w="1278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График</w:t>
            </w:r>
          </w:p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</w:tbl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228"/>
        <w:gridCol w:w="1560"/>
        <w:gridCol w:w="1275"/>
        <w:gridCol w:w="1418"/>
        <w:gridCol w:w="1134"/>
        <w:gridCol w:w="1276"/>
      </w:tblGrid>
      <w:tr w:rsidR="006B29D8" w:rsidRPr="006B29D8" w:rsidTr="00723001">
        <w:trPr>
          <w:tblHeader/>
        </w:trPr>
        <w:tc>
          <w:tcPr>
            <w:tcW w:w="171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B29D8" w:rsidRPr="006B29D8" w:rsidRDefault="006B29D8" w:rsidP="006B2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9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25A07" w:rsidRPr="00725A07" w:rsidTr="00723001">
        <w:tc>
          <w:tcPr>
            <w:tcW w:w="1715" w:type="dxa"/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GoBack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proofErr w:type="spellStart"/>
            <w:proofErr w:type="gram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 1» г. Вуктыл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 Республика Коми г. Вуктыл, ул. </w:t>
            </w:r>
            <w:proofErr w:type="spellStart"/>
            <w:proofErr w:type="gram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Коммунисти-ческая</w:t>
            </w:r>
            <w:proofErr w:type="spellEnd"/>
            <w:proofErr w:type="gramEnd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Якуб</w:t>
            </w:r>
            <w:proofErr w:type="spellEnd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725A07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21332</w:t>
            </w:r>
          </w:p>
          <w:p w:rsidR="006B29D8" w:rsidRPr="00725A07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shcola__1@mail.ru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http://</w:t>
            </w:r>
            <w:hyperlink r:id="rId10" w:history="1">
              <w:r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shkola1-vuktyl.ru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725A07" w:rsidRDefault="006B29D8" w:rsidP="006B29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 8:30 до 15:00 час.</w:t>
            </w:r>
          </w:p>
        </w:tc>
      </w:tr>
      <w:tr w:rsidR="00725A07" w:rsidRPr="00725A07" w:rsidTr="00723001">
        <w:tc>
          <w:tcPr>
            <w:tcW w:w="1715" w:type="dxa"/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proofErr w:type="spellStart"/>
            <w:proofErr w:type="gram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 № 2 им. Г.В. Кравченко» г. Вуктыл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169570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 г. Вуктыл, ул. </w:t>
            </w:r>
            <w:proofErr w:type="spellStart"/>
            <w:proofErr w:type="gram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Коммунисти-ческая</w:t>
            </w:r>
            <w:proofErr w:type="spellEnd"/>
            <w:proofErr w:type="gramEnd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Политова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Любовь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21601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k</w:t>
              </w:r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ravchenko_2@mail.ru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http://Kravchenko-2.ru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 8:30 до 15:00 час.</w:t>
            </w:r>
          </w:p>
        </w:tc>
      </w:tr>
      <w:tr w:rsidR="00725A07" w:rsidRPr="00725A07" w:rsidTr="00723001">
        <w:tc>
          <w:tcPr>
            <w:tcW w:w="1715" w:type="dxa"/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proofErr w:type="spellStart"/>
            <w:proofErr w:type="gram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общеобразо-</w:t>
            </w: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вательная</w:t>
            </w:r>
            <w:proofErr w:type="spellEnd"/>
            <w:proofErr w:type="gramEnd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с. Подчерье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169585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 г. Вуктыл, с. Подчерье</w:t>
            </w: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, ул. Лесная, д. 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Пархомец</w:t>
            </w:r>
            <w:proofErr w:type="spellEnd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96298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bunina.a.a@yandex.ru</w:t>
              </w:r>
            </w:hyperlink>
            <w:r w:rsidR="006B29D8" w:rsidRPr="00725A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http://podher-school.ucoz.ru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 8:30 до 15:00 час.</w:t>
            </w:r>
          </w:p>
        </w:tc>
      </w:tr>
      <w:tr w:rsidR="00725A07" w:rsidRPr="00725A07" w:rsidTr="00723001">
        <w:tc>
          <w:tcPr>
            <w:tcW w:w="171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</w:t>
            </w:r>
            <w:proofErr w:type="spellStart"/>
            <w:proofErr w:type="gram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школа» с. Дутово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169575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 г. Вуктыл с. Дутово, ул. Комсомольская</w:t>
            </w:r>
            <w:r w:rsidRPr="00725A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д. 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Ишбаева</w:t>
            </w:r>
            <w:proofErr w:type="spellEnd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Разиля</w:t>
            </w:r>
            <w:proofErr w:type="spellEnd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93125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ytovo-scool2011@yandex.ru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http://dutovo-scool.shkola.hc.ru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 8:30 до 15:00 час.</w:t>
            </w:r>
          </w:p>
        </w:tc>
      </w:tr>
      <w:tr w:rsidR="00725A07" w:rsidRPr="00725A07" w:rsidTr="00723001">
        <w:tc>
          <w:tcPr>
            <w:tcW w:w="171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Вуктыл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169570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 г. Вуктыл,   ул. Комсомольская,</w:t>
            </w:r>
            <w:r w:rsidRPr="00725A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д.26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Анисимова Светлана Николаевна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8(82146)22961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sad15-vuktyl@mail.ru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http://sad15-vuktyl.ru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 7:00 до 19:00 час.</w:t>
            </w:r>
          </w:p>
        </w:tc>
      </w:tr>
      <w:tr w:rsidR="00725A07" w:rsidRPr="00725A07" w:rsidTr="00723001">
        <w:tc>
          <w:tcPr>
            <w:tcW w:w="171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Муниципальное бюджетное дошкольное образовательное учреждение «Детский сад «Дюймовочка» г. Вуктыл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169570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 г. Вуктыл,  ул. Комсомольская, д.16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Ирина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21596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sad25-vuktyl@mail.ru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http://sad25-vuktyl.ru</w:t>
              </w:r>
            </w:hyperlink>
          </w:p>
        </w:tc>
        <w:tc>
          <w:tcPr>
            <w:tcW w:w="1276" w:type="dxa"/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 7:00 до 19:00 час.</w:t>
            </w:r>
          </w:p>
        </w:tc>
      </w:tr>
      <w:tr w:rsidR="00725A07" w:rsidRPr="00725A07" w:rsidTr="00723001">
        <w:tc>
          <w:tcPr>
            <w:tcW w:w="171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«Сказка» г. Вуктыл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169570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Вуктыл, ул. </w:t>
            </w:r>
            <w:proofErr w:type="gram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, д.11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Логинова Оксана Руслановна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21162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sad93-vuktyl@mail.ru</w:t>
              </w:r>
            </w:hyperlink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http://sad93-vuktyl.ru</w:t>
              </w:r>
            </w:hyperlink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 7:00 до 19:00 час.</w:t>
            </w:r>
          </w:p>
        </w:tc>
      </w:tr>
      <w:tr w:rsidR="00725A07" w:rsidRPr="00725A07" w:rsidTr="00723001">
        <w:tc>
          <w:tcPr>
            <w:tcW w:w="171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«Золотой ключик»   г. Вуктыл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169570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г. Вуктыл, ул.  60 лет     Октября, д.</w:t>
            </w:r>
            <w:r w:rsidRPr="00725A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Запорожская Татьяна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21953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sad32-vuktyl@mail.ru</w:t>
              </w:r>
            </w:hyperlink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http://sad32-vuktyl.ru</w:t>
              </w:r>
            </w:hyperlink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 7:00 до 19:00 час.</w:t>
            </w:r>
          </w:p>
        </w:tc>
      </w:tr>
      <w:tr w:rsidR="00725A07" w:rsidRPr="00725A07" w:rsidTr="00723001">
        <w:tc>
          <w:tcPr>
            <w:tcW w:w="171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«Детский сад «Солнышко»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с. Подчерье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169585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г. Вуктыл,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с. Подчерье,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Лесная, д.14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Шумилова Ирина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Михайловна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96149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sad3-vuktyl@mail.ru</w:t>
              </w:r>
            </w:hyperlink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http://sad3-vuktyl.ru</w:t>
              </w:r>
            </w:hyperlink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 7:00 до 18:00 час.</w:t>
            </w:r>
          </w:p>
        </w:tc>
      </w:tr>
      <w:tr w:rsidR="00725A07" w:rsidRPr="00725A07" w:rsidTr="00723001">
        <w:tc>
          <w:tcPr>
            <w:tcW w:w="171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«Солнышко»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Дутово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169575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 Коми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Вуктыл,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с. Дутово, ул. Гагарина,  д.36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Коваленок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Степановна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93130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sad2-vuktyl@mail.ru</w:t>
              </w:r>
            </w:hyperlink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http://sad2-vuktyl.ru</w:t>
              </w:r>
            </w:hyperlink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 7:00 до 18:00 час.</w:t>
            </w:r>
          </w:p>
        </w:tc>
      </w:tr>
      <w:tr w:rsidR="006B29D8" w:rsidRPr="00725A07" w:rsidTr="00723001">
        <w:tc>
          <w:tcPr>
            <w:tcW w:w="171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«Чебурашка»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Вуктыл</w:t>
            </w: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169570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Коми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Вуктыл,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2А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Красюк</w:t>
            </w:r>
            <w:proofErr w:type="spellEnd"/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8(82146)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27747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sad31-vuktyl@mail.ru</w:t>
              </w:r>
            </w:hyperlink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29D8" w:rsidRPr="00725A07" w:rsidRDefault="00725A07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6B29D8" w:rsidRPr="00725A0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http://sad31-vuktyl.ru</w:t>
              </w:r>
            </w:hyperlink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6B29D8" w:rsidRPr="00725A07" w:rsidRDefault="006B29D8" w:rsidP="006B2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A07">
              <w:rPr>
                <w:rFonts w:ascii="Times New Roman" w:eastAsia="Calibri" w:hAnsi="Times New Roman" w:cs="Times New Roman"/>
                <w:sz w:val="24"/>
                <w:szCs w:val="24"/>
              </w:rPr>
              <w:t>с 7:00 до 19:00 час</w:t>
            </w:r>
          </w:p>
        </w:tc>
      </w:tr>
    </w:tbl>
    <w:p w:rsidR="006B29D8" w:rsidRPr="00725A07" w:rsidRDefault="006B29D8" w:rsidP="006B29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bookmarkEnd w:id="10"/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Default="006B29D8" w:rsidP="006B7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76EC" w:rsidRDefault="006B76EC" w:rsidP="006B7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76EC" w:rsidRDefault="006B76EC" w:rsidP="006B7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76EC" w:rsidRDefault="006B76EC" w:rsidP="006B7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76EC" w:rsidRDefault="006B76EC" w:rsidP="006B7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76EC" w:rsidRPr="006B29D8" w:rsidRDefault="006B76EC" w:rsidP="006B76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37B3E" w:rsidRDefault="00137B3E" w:rsidP="006B29D8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     услуги «Предоставление информации о порядке проведения государственной итоговой аттестации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>, освоивших образовательные программы  основного общего  и   среднего общего образования,  в  том числе  в форме единого государственного экзамена»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Arial"/>
          <w:bCs/>
          <w:color w:val="FF0000"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                                                     </w:t>
      </w:r>
    </w:p>
    <w:p w:rsidR="006B29D8" w:rsidRPr="006B29D8" w:rsidRDefault="00C25033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Начальнику Управления</w:t>
      </w:r>
      <w:r w:rsidR="006B29D8" w:rsidRPr="006B29D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B29D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руководителю Организации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 отчество заявителя;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(адрес проживания))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мне информацию о ___________________________________ </w:t>
      </w:r>
    </w:p>
    <w:p w:rsidR="006B29D8" w:rsidRPr="006B29D8" w:rsidRDefault="006B29D8" w:rsidP="006B2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Способ направления результата/ответа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(лично, уполномоченному лицу, почтовым отправлением,</w:t>
      </w:r>
      <w:r w:rsidRPr="006B29D8">
        <w:rPr>
          <w:rFonts w:ascii="Arial" w:eastAsia="Calibri" w:hAnsi="Arial" w:cs="Times New Roman"/>
          <w:sz w:val="26"/>
          <w:lang w:eastAsia="ru-RU"/>
        </w:rPr>
        <w:t xml:space="preserve">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через МФЦ)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Ф.И.О. (полностью) _________________________________________________________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 _________________________ серия 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 № ________________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дата выдачи _____________________выдан__________________________________</w:t>
      </w:r>
      <w:r w:rsidR="00DE2AD7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="00DE2AD7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 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телефон: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доверенности (при наличии доверенности):______________________</w:t>
      </w:r>
      <w:r w:rsidR="00DE2AD7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E2AD7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3001" w:rsidRDefault="006B29D8" w:rsidP="00723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«____» ________________ ______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      </w:t>
      </w:r>
      <w:r w:rsidR="00DE2A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_______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6B76EC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723001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:rsidR="006B29D8" w:rsidRPr="006B29D8" w:rsidRDefault="00723001" w:rsidP="00723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="006B29D8"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(дата)                                                                   </w:t>
      </w:r>
      <w:r w:rsidR="006B76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6B29D8"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DE2A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6B29D8" w:rsidRPr="006B29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(подпись заявителя)</w:t>
      </w:r>
    </w:p>
    <w:p w:rsidR="006B76EC" w:rsidRDefault="006B29D8" w:rsidP="006B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6B76EC" w:rsidRDefault="006B76EC" w:rsidP="006B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6EC" w:rsidRDefault="006B76EC" w:rsidP="006B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6EC" w:rsidRDefault="006B76EC" w:rsidP="006B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6EC" w:rsidRDefault="006B76EC" w:rsidP="006B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76EC" w:rsidRDefault="006B76EC" w:rsidP="006B7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29D8" w:rsidRPr="006B29D8" w:rsidRDefault="006B76EC" w:rsidP="006B76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6B29D8" w:rsidRPr="006B29D8">
        <w:rPr>
          <w:rFonts w:ascii="Times New Roman" w:eastAsia="Calibri" w:hAnsi="Times New Roman" w:cs="Times New Roman"/>
          <w:sz w:val="24"/>
          <w:szCs w:val="24"/>
        </w:rPr>
        <w:t xml:space="preserve">               Приложение 3</w:t>
      </w:r>
    </w:p>
    <w:p w:rsidR="006B29D8" w:rsidRPr="006B29D8" w:rsidRDefault="006B29D8" w:rsidP="006B29D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29D8" w:rsidRPr="006B29D8" w:rsidRDefault="006B29D8" w:rsidP="006B29D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  «Предоставление информации о порядке проведения</w:t>
      </w:r>
    </w:p>
    <w:p w:rsidR="006B29D8" w:rsidRPr="006B29D8" w:rsidRDefault="006B29D8" w:rsidP="006B29D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итоговой аттестации </w:t>
      </w:r>
      <w:proofErr w:type="gramStart"/>
      <w:r w:rsidRPr="006B29D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B29D8">
        <w:rPr>
          <w:rFonts w:ascii="Times New Roman" w:eastAsia="Calibri" w:hAnsi="Times New Roman" w:cs="Times New Roman"/>
          <w:sz w:val="24"/>
          <w:szCs w:val="24"/>
        </w:rPr>
        <w:t xml:space="preserve">, освоивших образовательные программы основного общего и среднего общего образования в </w:t>
      </w:r>
    </w:p>
    <w:p w:rsidR="006B29D8" w:rsidRPr="006B29D8" w:rsidRDefault="006B29D8" w:rsidP="006B29D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9D8">
        <w:rPr>
          <w:rFonts w:ascii="Times New Roman" w:eastAsia="Calibri" w:hAnsi="Times New Roman" w:cs="Times New Roman"/>
          <w:sz w:val="24"/>
          <w:szCs w:val="24"/>
        </w:rPr>
        <w:t>форме единого государственного экзамена»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B29D8" w:rsidRPr="006B29D8" w:rsidRDefault="006B29D8" w:rsidP="006B29D8">
      <w:pPr>
        <w:tabs>
          <w:tab w:val="left" w:pos="17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-4445</wp:posOffset>
                </wp:positionV>
                <wp:extent cx="4705350" cy="46672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3D" w:rsidRPr="00072C9C" w:rsidRDefault="00E6773D" w:rsidP="006B29D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072C9C">
                              <w:rPr>
                                <w:color w:val="000000"/>
                              </w:rPr>
                              <w:t xml:space="preserve">Прием и регистрация заявления в </w:t>
                            </w:r>
                            <w:r>
                              <w:rPr>
                                <w:color w:val="000000"/>
                              </w:rPr>
                              <w:t xml:space="preserve">Управлении образования, </w:t>
                            </w:r>
                            <w:r w:rsidRPr="00072C9C">
                              <w:rPr>
                                <w:color w:val="000000"/>
                              </w:rPr>
                              <w:t>Орган</w:t>
                            </w:r>
                            <w:r>
                              <w:rPr>
                                <w:color w:val="000000"/>
                              </w:rPr>
                              <w:t>изации</w:t>
                            </w:r>
                            <w:r w:rsidRPr="00072C9C">
                              <w:rPr>
                                <w:color w:val="000000"/>
                              </w:rPr>
                              <w:t>,  МФЦ</w:t>
                            </w:r>
                          </w:p>
                          <w:p w:rsidR="00E6773D" w:rsidRDefault="00E6773D" w:rsidP="006B2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0.2pt;margin-top:-.35pt;width:370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" strokeweight="1.5pt">
                <v:textbox>
                  <w:txbxContent>
                    <w:p w:rsidR="00E6773D" w:rsidRPr="00072C9C" w:rsidRDefault="00E6773D" w:rsidP="006B29D8">
                      <w:pPr>
                        <w:jc w:val="center"/>
                        <w:rPr>
                          <w:color w:val="000000"/>
                        </w:rPr>
                      </w:pPr>
                      <w:r w:rsidRPr="00072C9C">
                        <w:rPr>
                          <w:color w:val="000000"/>
                        </w:rPr>
                        <w:t xml:space="preserve">Прием и регистрация заявления в </w:t>
                      </w:r>
                      <w:r>
                        <w:rPr>
                          <w:color w:val="000000"/>
                        </w:rPr>
                        <w:t xml:space="preserve">Управлении образования, </w:t>
                      </w:r>
                      <w:r w:rsidRPr="00072C9C">
                        <w:rPr>
                          <w:color w:val="000000"/>
                        </w:rPr>
                        <w:t>Орган</w:t>
                      </w:r>
                      <w:r>
                        <w:rPr>
                          <w:color w:val="000000"/>
                        </w:rPr>
                        <w:t>изации</w:t>
                      </w:r>
                      <w:r w:rsidRPr="00072C9C">
                        <w:rPr>
                          <w:color w:val="000000"/>
                        </w:rPr>
                        <w:t>,  МФЦ</w:t>
                      </w:r>
                    </w:p>
                    <w:p w:rsidR="00E6773D" w:rsidRDefault="00E6773D" w:rsidP="006B29D8"/>
                  </w:txbxContent>
                </v:textbox>
              </v:rect>
            </w:pict>
          </mc:Fallback>
        </mc:AlternateConten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55880</wp:posOffset>
                </wp:positionV>
                <wp:extent cx="635" cy="304800"/>
                <wp:effectExtent l="76200" t="0" r="75565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25.95pt;margin-top:4.4pt;width:.0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55880</wp:posOffset>
                </wp:positionV>
                <wp:extent cx="8890" cy="304800"/>
                <wp:effectExtent l="76200" t="0" r="6731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048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98.7pt;margin-top:4.4pt;width:.7pt;height:2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" strokeweight="1pt">
                <v:stroke endarrow="block"/>
              </v:shape>
            </w:pict>
          </mc:Fallback>
        </mc:AlternateConten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157480</wp:posOffset>
                </wp:positionV>
                <wp:extent cx="1781175" cy="65722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3D" w:rsidRPr="00072C9C" w:rsidRDefault="00E6773D" w:rsidP="006B29D8">
                            <w:pPr>
                              <w:jc w:val="center"/>
                            </w:pPr>
                            <w:r w:rsidRPr="00072C9C">
                              <w:t xml:space="preserve">Если документы поданы в </w:t>
                            </w:r>
                            <w:r>
                              <w:t xml:space="preserve">Управление образования, </w:t>
                            </w:r>
                            <w:r w:rsidRPr="00072C9C">
                              <w:t>Орган</w:t>
                            </w:r>
                            <w:r>
                              <w:t>изацию</w:t>
                            </w:r>
                          </w:p>
                          <w:p w:rsidR="00E6773D" w:rsidRDefault="00E6773D" w:rsidP="006B2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270.45pt;margin-top:12.4pt;width:140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" strokeweight="1.5pt">
                <v:textbox>
                  <w:txbxContent>
                    <w:p w:rsidR="00E6773D" w:rsidRPr="00072C9C" w:rsidRDefault="00E6773D" w:rsidP="006B29D8">
                      <w:pPr>
                        <w:jc w:val="center"/>
                      </w:pPr>
                      <w:r w:rsidRPr="00072C9C">
                        <w:t xml:space="preserve">Если документы поданы в </w:t>
                      </w:r>
                      <w:r>
                        <w:t xml:space="preserve">Управление образования, </w:t>
                      </w:r>
                      <w:r w:rsidRPr="00072C9C">
                        <w:t>Орган</w:t>
                      </w:r>
                      <w:r>
                        <w:t>изацию</w:t>
                      </w:r>
                    </w:p>
                    <w:p w:rsidR="00E6773D" w:rsidRDefault="00E6773D" w:rsidP="006B29D8"/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156845</wp:posOffset>
                </wp:positionV>
                <wp:extent cx="1695450" cy="5905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3D" w:rsidRPr="00851E81" w:rsidRDefault="00E6773D" w:rsidP="006B29D8">
                            <w:pPr>
                              <w:ind w:right="-70"/>
                              <w:jc w:val="center"/>
                            </w:pPr>
                            <w:r w:rsidRPr="00851E81">
                              <w:t>Если документы поданы в МФЦ</w:t>
                            </w:r>
                          </w:p>
                          <w:p w:rsidR="00E6773D" w:rsidRDefault="00E6773D" w:rsidP="006B2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40.2pt;margin-top:12.35pt;width:133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" strokeweight="1.5pt">
                <v:textbox>
                  <w:txbxContent>
                    <w:p w:rsidR="00E6773D" w:rsidRPr="00851E81" w:rsidRDefault="00E6773D" w:rsidP="006B29D8">
                      <w:pPr>
                        <w:ind w:right="-70"/>
                        <w:jc w:val="center"/>
                      </w:pPr>
                      <w:r w:rsidRPr="00851E81">
                        <w:t>Если документы поданы в МФЦ</w:t>
                      </w:r>
                    </w:p>
                    <w:p w:rsidR="00E6773D" w:rsidRDefault="00E6773D" w:rsidP="006B29D8"/>
                  </w:txbxContent>
                </v:textbox>
              </v:rect>
            </w:pict>
          </mc:Fallback>
        </mc:AlternateConten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4140199</wp:posOffset>
                </wp:positionH>
                <wp:positionV relativeFrom="paragraph">
                  <wp:posOffset>200660</wp:posOffset>
                </wp:positionV>
                <wp:extent cx="0" cy="1296670"/>
                <wp:effectExtent l="76200" t="0" r="95250" b="558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667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26pt;margin-top:15.8pt;width:0;height:102.1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132080</wp:posOffset>
                </wp:positionV>
                <wp:extent cx="13335" cy="172085"/>
                <wp:effectExtent l="76200" t="0" r="62865" b="565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" cy="17208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97.65pt;margin-top:10.4pt;width:1.05pt;height:13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" strokeweight="1pt">
                <v:stroke endarrow="block"/>
              </v:shape>
            </w:pict>
          </mc:Fallback>
        </mc:AlternateConten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95885</wp:posOffset>
                </wp:positionV>
                <wp:extent cx="2260600" cy="796290"/>
                <wp:effectExtent l="0" t="0" r="25400" b="228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3D" w:rsidRPr="00072C9C" w:rsidRDefault="00E6773D" w:rsidP="006B29D8">
                            <w:pPr>
                              <w:jc w:val="center"/>
                            </w:pPr>
                            <w:r w:rsidRPr="00072C9C">
                              <w:t xml:space="preserve">Направление документов </w:t>
                            </w:r>
                            <w:r>
                              <w:t xml:space="preserve">                </w:t>
                            </w:r>
                            <w:r w:rsidRPr="00072C9C">
                              <w:t xml:space="preserve">в </w:t>
                            </w:r>
                            <w:r>
                              <w:t>О</w:t>
                            </w:r>
                            <w:r w:rsidRPr="00072C9C">
                              <w:t>рган</w:t>
                            </w:r>
                            <w:r>
                              <w:t>изацию</w:t>
                            </w:r>
                          </w:p>
                          <w:p w:rsidR="00E6773D" w:rsidRDefault="00E6773D" w:rsidP="006B2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40.1pt;margin-top:7.55pt;width:178pt;height:6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" strokeweight="1.5pt">
                <v:textbox>
                  <w:txbxContent>
                    <w:p w:rsidR="00E6773D" w:rsidRPr="00072C9C" w:rsidRDefault="00E6773D" w:rsidP="006B29D8">
                      <w:pPr>
                        <w:jc w:val="center"/>
                      </w:pPr>
                      <w:r w:rsidRPr="00072C9C">
                        <w:t xml:space="preserve">Направление документов </w:t>
                      </w:r>
                      <w:r>
                        <w:t xml:space="preserve">                </w:t>
                      </w:r>
                      <w:r w:rsidRPr="00072C9C">
                        <w:t xml:space="preserve">в </w:t>
                      </w:r>
                      <w:r>
                        <w:t>О</w:t>
                      </w:r>
                      <w:r w:rsidRPr="00072C9C">
                        <w:t>рган</w:t>
                      </w:r>
                      <w:r>
                        <w:t>изацию</w:t>
                      </w:r>
                    </w:p>
                    <w:p w:rsidR="00E6773D" w:rsidRDefault="00E6773D" w:rsidP="006B29D8"/>
                  </w:txbxContent>
                </v:textbox>
              </v:rect>
            </w:pict>
          </mc:Fallback>
        </mc:AlternateConten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tabs>
          <w:tab w:val="left" w:pos="5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72390</wp:posOffset>
                </wp:positionV>
                <wp:extent cx="8890" cy="484505"/>
                <wp:effectExtent l="38100" t="0" r="67310" b="488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8450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98.7pt;margin-top:5.7pt;width:.7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133350</wp:posOffset>
                </wp:positionV>
                <wp:extent cx="4143375" cy="1114425"/>
                <wp:effectExtent l="38100" t="19050" r="9525" b="47625"/>
                <wp:wrapNone/>
                <wp:docPr id="6" name="Ром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11144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3D" w:rsidRDefault="00E6773D" w:rsidP="006B29D8">
                            <w:pPr>
                              <w:jc w:val="center"/>
                            </w:pPr>
                            <w:r w:rsidRPr="00072C9C">
                              <w:t xml:space="preserve">Есть основания для отказа в предоставлении </w:t>
                            </w:r>
                          </w:p>
                          <w:p w:rsidR="00E6773D" w:rsidRPr="00072C9C" w:rsidRDefault="00E6773D" w:rsidP="006B29D8">
                            <w:pPr>
                              <w:jc w:val="center"/>
                            </w:pPr>
                            <w:r>
                              <w:t xml:space="preserve">муниципальной </w:t>
                            </w:r>
                            <w:r w:rsidRPr="00072C9C">
                              <w:t>услуги?</w:t>
                            </w:r>
                          </w:p>
                          <w:p w:rsidR="00E6773D" w:rsidRDefault="00E6773D" w:rsidP="006B2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6" o:spid="_x0000_s1030" type="#_x0000_t4" style="position:absolute;margin-left:63.45pt;margin-top:10.5pt;width:326.25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" strokeweight="1.5pt">
                <v:textbox>
                  <w:txbxContent>
                    <w:p w:rsidR="00E6773D" w:rsidRDefault="00E6773D" w:rsidP="006B29D8">
                      <w:pPr>
                        <w:jc w:val="center"/>
                      </w:pPr>
                      <w:r w:rsidRPr="00072C9C">
                        <w:t xml:space="preserve">Есть основания для отказа в предоставлении </w:t>
                      </w:r>
                    </w:p>
                    <w:p w:rsidR="00E6773D" w:rsidRPr="00072C9C" w:rsidRDefault="00E6773D" w:rsidP="006B29D8">
                      <w:pPr>
                        <w:jc w:val="center"/>
                      </w:pPr>
                      <w:r>
                        <w:t xml:space="preserve">муниципальной </w:t>
                      </w:r>
                      <w:r w:rsidRPr="00072C9C">
                        <w:t>услуги?</w:t>
                      </w:r>
                    </w:p>
                    <w:p w:rsidR="00E6773D" w:rsidRDefault="00E6773D" w:rsidP="006B29D8"/>
                  </w:txbxContent>
                </v:textbox>
              </v:shape>
            </w:pict>
          </mc:Fallback>
        </mc:AlternateContent>
      </w:r>
      <w:r w:rsidRPr="006B29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B29D8" w:rsidRPr="006B29D8" w:rsidRDefault="006B29D8" w:rsidP="006B29D8">
      <w:pPr>
        <w:tabs>
          <w:tab w:val="left" w:pos="2310"/>
          <w:tab w:val="left" w:pos="7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29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B29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29D8" w:rsidRPr="006B29D8" w:rsidRDefault="006B29D8" w:rsidP="006B29D8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B29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</w:t>
      </w:r>
      <w:r w:rsidRPr="006B29D8">
        <w:rPr>
          <w:rFonts w:ascii="Times New Roman" w:eastAsia="Calibri" w:hAnsi="Times New Roman" w:cs="Times New Roman"/>
          <w:lang w:eastAsia="ru-RU"/>
        </w:rPr>
        <w:t>нет</w:t>
      </w:r>
      <w:r w:rsidRPr="006B29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B29D8">
        <w:rPr>
          <w:rFonts w:ascii="Times New Roman" w:eastAsia="Calibri" w:hAnsi="Times New Roman" w:cs="Times New Roman"/>
          <w:lang w:eastAsia="ru-RU"/>
        </w:rPr>
        <w:t>да</w: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4781549</wp:posOffset>
                </wp:positionH>
                <wp:positionV relativeFrom="paragraph">
                  <wp:posOffset>1270</wp:posOffset>
                </wp:positionV>
                <wp:extent cx="0" cy="368300"/>
                <wp:effectExtent l="76200" t="0" r="76200" b="508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76.5pt;margin-top:.1pt;width:0;height:29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1062354</wp:posOffset>
                </wp:positionH>
                <wp:positionV relativeFrom="paragraph">
                  <wp:posOffset>635</wp:posOffset>
                </wp:positionV>
                <wp:extent cx="0" cy="368300"/>
                <wp:effectExtent l="76200" t="0" r="76200" b="508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83.65pt;margin-top:.05pt;width:0;height:29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" strokeweight="1pt">
                <v:stroke endarrow="block"/>
              </v:shape>
            </w:pict>
          </mc:Fallback>
        </mc:AlternateContent>
      </w:r>
    </w:p>
    <w:p w:rsidR="006B29D8" w:rsidRPr="006B29D8" w:rsidRDefault="006B29D8" w:rsidP="006B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sz w:val="28"/>
          <w:szCs w:val="28"/>
          <w:lang w:eastAsia="ru-RU"/>
        </w:rPr>
      </w:pPr>
      <w:r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167640</wp:posOffset>
                </wp:positionV>
                <wp:extent cx="2105025" cy="838200"/>
                <wp:effectExtent l="0" t="0" r="28575" b="1905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38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3D" w:rsidRPr="00072C9C" w:rsidRDefault="00E6773D" w:rsidP="006B29D8">
                            <w:pPr>
                              <w:jc w:val="center"/>
                            </w:pPr>
                            <w:r w:rsidRPr="00072C9C">
                              <w:t xml:space="preserve">Принятие решения </w:t>
                            </w:r>
                            <w:r>
                              <w:t xml:space="preserve">                       </w:t>
                            </w:r>
                            <w:r w:rsidRPr="00072C9C">
                              <w:t>о предоставлении</w:t>
                            </w:r>
                            <w:r>
                              <w:t xml:space="preserve">                 </w:t>
                            </w:r>
                            <w:r w:rsidRPr="00072C9C">
                              <w:t xml:space="preserve">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31" type="#_x0000_t109" style="position:absolute;left:0;text-align:left;margin-left:40.2pt;margin-top:13.2pt;width:165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" strokeweight="1.5pt">
                <v:textbox>
                  <w:txbxContent>
                    <w:p w:rsidR="00E6773D" w:rsidRPr="00072C9C" w:rsidRDefault="00E6773D" w:rsidP="006B29D8">
                      <w:pPr>
                        <w:jc w:val="center"/>
                      </w:pPr>
                      <w:r w:rsidRPr="00072C9C">
                        <w:t xml:space="preserve">Принятие решения </w:t>
                      </w:r>
                      <w:r>
                        <w:t xml:space="preserve">                       </w:t>
                      </w:r>
                      <w:r w:rsidRPr="00072C9C">
                        <w:t>о предоставлении</w:t>
                      </w:r>
                      <w:r>
                        <w:t xml:space="preserve">                 </w:t>
                      </w:r>
                      <w:r w:rsidRPr="00072C9C">
                        <w:t xml:space="preserve">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Times New Roman"/>
          <w:noProof/>
          <w:sz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167640</wp:posOffset>
                </wp:positionV>
                <wp:extent cx="1771650" cy="7905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3D" w:rsidRDefault="00E6773D" w:rsidP="006B29D8">
                            <w:pPr>
                              <w:jc w:val="center"/>
                            </w:pPr>
                            <w:r w:rsidRPr="00072C9C">
                              <w:t>Отказ в предоставлении муниципальной услуги</w:t>
                            </w:r>
                          </w:p>
                          <w:p w:rsidR="00E6773D" w:rsidRDefault="00E6773D" w:rsidP="006B29D8">
                            <w:pPr>
                              <w:jc w:val="center"/>
                            </w:pPr>
                          </w:p>
                          <w:p w:rsidR="00E6773D" w:rsidRPr="00072C9C" w:rsidRDefault="00E6773D" w:rsidP="006B2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275.7pt;margin-top:13.2pt;width:139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" strokeweight="1.5pt">
                <v:textbox>
                  <w:txbxContent>
                    <w:p w:rsidR="00E6773D" w:rsidRDefault="00E6773D" w:rsidP="006B29D8">
                      <w:pPr>
                        <w:jc w:val="center"/>
                      </w:pPr>
                      <w:r w:rsidRPr="00072C9C">
                        <w:t>Отказ в предоставлении муниципальной услуги</w:t>
                      </w:r>
                    </w:p>
                    <w:p w:rsidR="00E6773D" w:rsidRDefault="00E6773D" w:rsidP="006B29D8">
                      <w:pPr>
                        <w:jc w:val="center"/>
                      </w:pPr>
                    </w:p>
                    <w:p w:rsidR="00E6773D" w:rsidRPr="00072C9C" w:rsidRDefault="00E6773D" w:rsidP="006B29D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29D8" w:rsidRPr="006B29D8" w:rsidRDefault="006B29D8" w:rsidP="006B29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1425574</wp:posOffset>
                </wp:positionV>
                <wp:extent cx="340995" cy="0"/>
                <wp:effectExtent l="38100" t="76200" r="0" b="952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6.3pt;margin-top:112.25pt;width:26.8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1417319</wp:posOffset>
                </wp:positionV>
                <wp:extent cx="416560" cy="0"/>
                <wp:effectExtent l="0" t="76200" r="2159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13.7pt;margin-top:111.6pt;width:32.8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798830</wp:posOffset>
                </wp:positionV>
                <wp:extent cx="9525" cy="605790"/>
                <wp:effectExtent l="0" t="0" r="28575" b="228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0579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3.75pt;margin-top:62.9pt;width:.75pt;height:4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" strokeweight="1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751205</wp:posOffset>
                </wp:positionV>
                <wp:extent cx="11430" cy="667385"/>
                <wp:effectExtent l="0" t="0" r="26670" b="184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66738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43.2pt;margin-top:59.15pt;width:.9pt;height:52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" strokeweight="1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1116965</wp:posOffset>
                </wp:positionV>
                <wp:extent cx="2190750" cy="8572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73D" w:rsidRPr="00072C9C" w:rsidRDefault="00E6773D" w:rsidP="006B29D8">
                            <w:pPr>
                              <w:jc w:val="center"/>
                            </w:pPr>
                            <w:r w:rsidRPr="00072C9C">
                              <w:t>Выдача заявителю результат</w:t>
                            </w:r>
                            <w:r>
                              <w:t>а предоставления муниципальной услуги в Организации</w:t>
                            </w:r>
                            <w:r w:rsidRPr="00072C9C">
                              <w:t xml:space="preserve"> или в МФЦ  по желанию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margin-left:143.75pt;margin-top:87.95pt;width:172.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" strokeweight="1.5pt">
                <v:textbox>
                  <w:txbxContent>
                    <w:p w:rsidR="00E6773D" w:rsidRPr="00072C9C" w:rsidRDefault="00E6773D" w:rsidP="006B29D8">
                      <w:pPr>
                        <w:jc w:val="center"/>
                      </w:pPr>
                      <w:r w:rsidRPr="00072C9C">
                        <w:t>Выдача заявителю результат</w:t>
                      </w:r>
                      <w:r>
                        <w:t>а предоставления муниципальной услуги в Организации</w:t>
                      </w:r>
                      <w:r w:rsidRPr="00072C9C">
                        <w:t xml:space="preserve"> или в МФЦ  по желанию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566C5D" w:rsidRDefault="00566C5D"/>
    <w:sectPr w:rsidR="00566C5D" w:rsidSect="00935B2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14947"/>
    <w:multiLevelType w:val="hybridMultilevel"/>
    <w:tmpl w:val="D990F3AA"/>
    <w:lvl w:ilvl="0" w:tplc="B61498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3176FE"/>
    <w:multiLevelType w:val="hybridMultilevel"/>
    <w:tmpl w:val="E662CEBC"/>
    <w:lvl w:ilvl="0" w:tplc="A21C9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B64FA"/>
    <w:multiLevelType w:val="hybridMultilevel"/>
    <w:tmpl w:val="374A6B4E"/>
    <w:lvl w:ilvl="0" w:tplc="F5B4991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CD308C"/>
    <w:multiLevelType w:val="hybridMultilevel"/>
    <w:tmpl w:val="DBC24C04"/>
    <w:lvl w:ilvl="0" w:tplc="CE483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1182CDF"/>
    <w:multiLevelType w:val="hybridMultilevel"/>
    <w:tmpl w:val="DE4491F2"/>
    <w:lvl w:ilvl="0" w:tplc="55C624CC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235304"/>
    <w:multiLevelType w:val="hybridMultilevel"/>
    <w:tmpl w:val="94DC5D78"/>
    <w:lvl w:ilvl="0" w:tplc="2750A0F2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AAC2ABB"/>
    <w:multiLevelType w:val="hybridMultilevel"/>
    <w:tmpl w:val="D2442DB8"/>
    <w:lvl w:ilvl="0" w:tplc="3B104332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2D7493"/>
    <w:multiLevelType w:val="hybridMultilevel"/>
    <w:tmpl w:val="83524CA2"/>
    <w:lvl w:ilvl="0" w:tplc="980C77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85816A6"/>
    <w:multiLevelType w:val="hybridMultilevel"/>
    <w:tmpl w:val="D10EBAB8"/>
    <w:lvl w:ilvl="0" w:tplc="67A49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BC34BA8"/>
    <w:multiLevelType w:val="hybridMultilevel"/>
    <w:tmpl w:val="DC0A095E"/>
    <w:lvl w:ilvl="0" w:tplc="D79E5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1044D2"/>
    <w:multiLevelType w:val="hybridMultilevel"/>
    <w:tmpl w:val="6B16C7BE"/>
    <w:lvl w:ilvl="0" w:tplc="5AA265C2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5C0456"/>
    <w:multiLevelType w:val="hybridMultilevel"/>
    <w:tmpl w:val="A282BD1A"/>
    <w:lvl w:ilvl="0" w:tplc="B61498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7"/>
  </w:num>
  <w:num w:numId="3">
    <w:abstractNumId w:val="39"/>
  </w:num>
  <w:num w:numId="4">
    <w:abstractNumId w:val="13"/>
  </w:num>
  <w:num w:numId="5">
    <w:abstractNumId w:val="9"/>
  </w:num>
  <w:num w:numId="6">
    <w:abstractNumId w:val="14"/>
  </w:num>
  <w:num w:numId="7">
    <w:abstractNumId w:val="2"/>
  </w:num>
  <w:num w:numId="8">
    <w:abstractNumId w:val="42"/>
  </w:num>
  <w:num w:numId="9">
    <w:abstractNumId w:val="28"/>
  </w:num>
  <w:num w:numId="10">
    <w:abstractNumId w:val="43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0"/>
  </w:num>
  <w:num w:numId="14">
    <w:abstractNumId w:val="35"/>
  </w:num>
  <w:num w:numId="15">
    <w:abstractNumId w:val="17"/>
  </w:num>
  <w:num w:numId="16">
    <w:abstractNumId w:val="18"/>
  </w:num>
  <w:num w:numId="17">
    <w:abstractNumId w:val="40"/>
  </w:num>
  <w:num w:numId="18">
    <w:abstractNumId w:val="5"/>
  </w:num>
  <w:num w:numId="19">
    <w:abstractNumId w:val="1"/>
  </w:num>
  <w:num w:numId="20">
    <w:abstractNumId w:val="0"/>
  </w:num>
  <w:num w:numId="21">
    <w:abstractNumId w:val="31"/>
  </w:num>
  <w:num w:numId="22">
    <w:abstractNumId w:val="23"/>
  </w:num>
  <w:num w:numId="23">
    <w:abstractNumId w:val="25"/>
  </w:num>
  <w:num w:numId="24">
    <w:abstractNumId w:val="21"/>
  </w:num>
  <w:num w:numId="25">
    <w:abstractNumId w:val="41"/>
  </w:num>
  <w:num w:numId="26">
    <w:abstractNumId w:val="7"/>
  </w:num>
  <w:num w:numId="27">
    <w:abstractNumId w:val="16"/>
  </w:num>
  <w:num w:numId="28">
    <w:abstractNumId w:val="22"/>
  </w:num>
  <w:num w:numId="29">
    <w:abstractNumId w:val="11"/>
  </w:num>
  <w:num w:numId="30">
    <w:abstractNumId w:val="36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2"/>
  </w:num>
  <w:num w:numId="35">
    <w:abstractNumId w:val="15"/>
  </w:num>
  <w:num w:numId="36">
    <w:abstractNumId w:val="26"/>
  </w:num>
  <w:num w:numId="37">
    <w:abstractNumId w:val="19"/>
  </w:num>
  <w:num w:numId="38">
    <w:abstractNumId w:val="37"/>
  </w:num>
  <w:num w:numId="39">
    <w:abstractNumId w:val="24"/>
  </w:num>
  <w:num w:numId="40">
    <w:abstractNumId w:val="20"/>
  </w:num>
  <w:num w:numId="41">
    <w:abstractNumId w:val="34"/>
  </w:num>
  <w:num w:numId="42">
    <w:abstractNumId w:val="8"/>
  </w:num>
  <w:num w:numId="43">
    <w:abstractNumId w:val="33"/>
  </w:num>
  <w:num w:numId="44">
    <w:abstractNumId w:val="38"/>
  </w:num>
  <w:num w:numId="45">
    <w:abstractNumId w:val="3"/>
  </w:num>
  <w:num w:numId="46">
    <w:abstractNumId w:val="2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A7"/>
    <w:rsid w:val="00063A2C"/>
    <w:rsid w:val="000E65A7"/>
    <w:rsid w:val="00137B3E"/>
    <w:rsid w:val="0027367A"/>
    <w:rsid w:val="0042689E"/>
    <w:rsid w:val="00566C5D"/>
    <w:rsid w:val="006B29D8"/>
    <w:rsid w:val="006B76EC"/>
    <w:rsid w:val="006D4C07"/>
    <w:rsid w:val="00723001"/>
    <w:rsid w:val="00725A07"/>
    <w:rsid w:val="00772EFB"/>
    <w:rsid w:val="007B2AC7"/>
    <w:rsid w:val="00800C6A"/>
    <w:rsid w:val="008F789F"/>
    <w:rsid w:val="00935B20"/>
    <w:rsid w:val="00BB0919"/>
    <w:rsid w:val="00C25033"/>
    <w:rsid w:val="00D635AB"/>
    <w:rsid w:val="00DE2AD7"/>
    <w:rsid w:val="00E2426A"/>
    <w:rsid w:val="00E6773D"/>
    <w:rsid w:val="00E86AF1"/>
    <w:rsid w:val="00F307E9"/>
    <w:rsid w:val="00F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6B29D8"/>
    <w:pPr>
      <w:keepNext/>
      <w:keepLines/>
      <w:spacing w:before="200" w:after="0" w:line="240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B29D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B29D8"/>
  </w:style>
  <w:style w:type="paragraph" w:customStyle="1" w:styleId="ConsPlusNormal">
    <w:name w:val="ConsPlusNormal"/>
    <w:link w:val="ConsPlusNormal0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B29D8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29D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B29D8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B29D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B29D8"/>
    <w:pPr>
      <w:spacing w:line="240" w:lineRule="auto"/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6B29D8"/>
    <w:pPr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B29D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B29D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B29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B29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B29D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6B29D8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6B29D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6B29D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6B29D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6B29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B29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9D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6B29D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6B29D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29D8"/>
    <w:rPr>
      <w:rFonts w:ascii="Arial" w:eastAsia="Calibri" w:hAnsi="Arial" w:cs="Times New Roman"/>
      <w:sz w:val="26"/>
      <w:lang w:eastAsia="ru-RU"/>
    </w:rPr>
  </w:style>
  <w:style w:type="paragraph" w:customStyle="1" w:styleId="western">
    <w:name w:val="western"/>
    <w:basedOn w:val="a"/>
    <w:uiPriority w:val="99"/>
    <w:rsid w:val="006B29D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6B29D8"/>
  </w:style>
  <w:style w:type="paragraph" w:styleId="af7">
    <w:name w:val="No Spacing"/>
    <w:uiPriority w:val="1"/>
    <w:qFormat/>
    <w:rsid w:val="006B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B29D8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29D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6B29D8"/>
    <w:pPr>
      <w:keepNext/>
      <w:keepLines/>
      <w:spacing w:before="200" w:after="0" w:line="240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B29D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B29D8"/>
  </w:style>
  <w:style w:type="paragraph" w:customStyle="1" w:styleId="ConsPlusNormal">
    <w:name w:val="ConsPlusNormal"/>
    <w:link w:val="ConsPlusNormal0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B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B29D8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29D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B29D8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B29D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B29D8"/>
    <w:pPr>
      <w:spacing w:line="240" w:lineRule="auto"/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6B29D8"/>
    <w:pPr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B29D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B29D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B29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B29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B29D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rsid w:val="006B29D8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6B29D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6B29D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6B29D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6B29D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B29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B29D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6B29D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6B29D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29D8"/>
    <w:rPr>
      <w:rFonts w:ascii="Arial" w:eastAsia="Calibri" w:hAnsi="Arial" w:cs="Times New Roman"/>
      <w:sz w:val="26"/>
      <w:lang w:eastAsia="ru-RU"/>
    </w:rPr>
  </w:style>
  <w:style w:type="paragraph" w:customStyle="1" w:styleId="western">
    <w:name w:val="western"/>
    <w:basedOn w:val="a"/>
    <w:uiPriority w:val="99"/>
    <w:rsid w:val="006B29D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6B29D8"/>
  </w:style>
  <w:style w:type="paragraph" w:styleId="af7">
    <w:name w:val="No Spacing"/>
    <w:uiPriority w:val="1"/>
    <w:qFormat/>
    <w:rsid w:val="006B2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B29D8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29D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hyperlink" Target="mailto:bunina.a.a@yandex.ru" TargetMode="External"/><Relationship Id="rId18" Type="http://schemas.openxmlformats.org/officeDocument/2006/relationships/hyperlink" Target="http://sad15-vuktyl.ru" TargetMode="External"/><Relationship Id="rId26" Type="http://schemas.openxmlformats.org/officeDocument/2006/relationships/hyperlink" Target="http://sad3-vuktyl.ru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ad93-vuktyl@mail.ru" TargetMode="External"/><Relationship Id="rId7" Type="http://schemas.openxmlformats.org/officeDocument/2006/relationships/hyperlink" Target="http://pgu.rkomi.ru/" TargetMode="External"/><Relationship Id="rId12" Type="http://schemas.openxmlformats.org/officeDocument/2006/relationships/hyperlink" Target="http://Kravchenko-2.ru" TargetMode="External"/><Relationship Id="rId17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ad15-vuktyl@mail.ru" TargetMode="External"/><Relationship Id="rId25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ad3-vukty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utovo-scool.shkola.hc.ru/" TargetMode="External"/><Relationship Id="rId20" Type="http://schemas.openxmlformats.org/officeDocument/2006/relationships/hyperlink" Target="http://sad25-vuktyl.ru" TargetMode="External"/><Relationship Id="rId29" Type="http://schemas.openxmlformats.org/officeDocument/2006/relationships/hyperlink" Target="mailto:sad31-vuktyl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vchenko_2@mail.ru" TargetMode="External"/><Relationship Id="rId24" Type="http://schemas.openxmlformats.org/officeDocument/2006/relationships/hyperlink" Target="http://sad32-vuktyl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ytovo-scool2011@yandex.ru" TargetMode="External"/><Relationship Id="rId23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ad32-vuktyl@mail.ru" TargetMode="External"/><Relationship Id="rId28" Type="http://schemas.openxmlformats.org/officeDocument/2006/relationships/hyperlink" Target="http://sad2-vuktyl.ru" TargetMode="External"/><Relationship Id="rId10" Type="http://schemas.openxmlformats.org/officeDocument/2006/relationships/hyperlink" Target="http://www.kpmo.ru/kpmo/report/filling/obj/4475774/rnd/0.374294557620123" TargetMode="External"/><Relationship Id="rId19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ad25-vuktyl@mail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hcola__1@mail.ru" TargetMode="External"/><Relationship Id="rId14" Type="http://schemas.openxmlformats.org/officeDocument/2006/relationships/hyperlink" Target="http://podher-school.ucoz.ru" TargetMode="External"/><Relationship Id="rId22" Type="http://schemas.openxmlformats.org/officeDocument/2006/relationships/hyperlink" Target="http://sad93-vuktyl.ru" TargetMode="External"/><Relationship Id="rId27" Type="http://schemas.openxmlformats.org/officeDocument/2006/relationships/hyperlink" Target="file:///D:\&#1052;&#1086;&#1080;%20&#1076;&#1086;&#1082;&#1091;&#1084;&#1077;&#1085;&#1090;&#1099;\&#1052;&#1072;&#1088;&#1080;&#1085;&#1072;\&#1056;&#1045;&#1043;&#1051;&#1040;&#1052;&#1045;&#1053;&#1058;&#1067;\&#1054;&#1073;&#1088;&#1072;&#1079;&#1086;&#1074;&#1072;&#1085;&#1080;&#1077;\&#1056;&#1077;&#1075;&#1083;&#1072;&#1084;&#1077;&#1085;&#1090;&#1099;%20&#1054;&#1041;&#1056;&#1040;&#1047;&#1054;&#1042;&#1040;&#1053;&#1048;&#1071;\sad2-vuktyl@mail.ru" TargetMode="External"/><Relationship Id="rId30" Type="http://schemas.openxmlformats.org/officeDocument/2006/relationships/hyperlink" Target="http://sad31-vukty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E7C0-FA0B-4C62-88C7-703D2525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199316</TotalTime>
  <Pages>30</Pages>
  <Words>11799</Words>
  <Characters>67256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Седых Галина Витальевна</dc:creator>
  <cp:keywords/>
  <dc:description/>
  <cp:lastModifiedBy>User</cp:lastModifiedBy>
  <cp:revision>19</cp:revision>
  <cp:lastPrinted>2017-11-30T17:17:00Z</cp:lastPrinted>
  <dcterms:created xsi:type="dcterms:W3CDTF">2017-11-23T14:06:00Z</dcterms:created>
  <dcterms:modified xsi:type="dcterms:W3CDTF">2017-11-30T23:53:00Z</dcterms:modified>
</cp:coreProperties>
</file>