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6D" w:rsidRPr="00601735" w:rsidRDefault="007C3C6D" w:rsidP="007C3C6D">
      <w:pPr>
        <w:widowControl w:val="0"/>
        <w:autoSpaceDE w:val="0"/>
        <w:autoSpaceDN w:val="0"/>
        <w:adjustRightInd w:val="0"/>
        <w:ind w:right="-5"/>
        <w:rPr>
          <w:b/>
          <w:bCs/>
        </w:rPr>
      </w:pPr>
      <w:r w:rsidRPr="007C3C6D">
        <w:rPr>
          <w:rFonts w:ascii="Arial" w:hAnsi="Arial" w:cs="Arial"/>
          <w:b/>
          <w:bCs/>
          <w:sz w:val="20"/>
          <w:szCs w:val="20"/>
        </w:rPr>
        <w:t xml:space="preserve">                                                                                                                                      </w:t>
      </w: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3543300</wp:posOffset>
                </wp:positionH>
                <wp:positionV relativeFrom="paragraph">
                  <wp:posOffset>173990</wp:posOffset>
                </wp:positionV>
                <wp:extent cx="2628900" cy="740410"/>
                <wp:effectExtent l="0" t="0" r="19050" b="2159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40410"/>
                        </a:xfrm>
                        <a:prstGeom prst="rect">
                          <a:avLst/>
                        </a:prstGeom>
                        <a:solidFill>
                          <a:srgbClr val="FFFFFF"/>
                        </a:solidFill>
                        <a:ln w="9525">
                          <a:solidFill>
                            <a:srgbClr val="FFFFFF"/>
                          </a:solidFill>
                          <a:miter lim="800000"/>
                          <a:headEnd/>
                          <a:tailEnd/>
                        </a:ln>
                      </wps:spPr>
                      <wps:txbx>
                        <w:txbxContent>
                          <w:p w:rsidR="00CD4932" w:rsidRPr="0009713B" w:rsidRDefault="00CD4932" w:rsidP="007C3C6D">
                            <w:pPr>
                              <w:jc w:val="center"/>
                            </w:pPr>
                            <w:r w:rsidRPr="0009713B">
                              <w:rPr>
                                <w:bCs/>
                              </w:rPr>
                              <w:t>Совет городского округа</w:t>
                            </w:r>
                            <w:r w:rsidRPr="0009713B">
                              <w:t xml:space="preserve"> «Вуктыл»</w:t>
                            </w:r>
                          </w:p>
                          <w:p w:rsidR="00CD4932" w:rsidRPr="0009713B" w:rsidRDefault="00CD4932" w:rsidP="007C3C6D">
                            <w:pPr>
                              <w:jc w:val="center"/>
                            </w:pPr>
                            <w:r w:rsidRPr="0009713B">
                              <w:rPr>
                                <w:lang w:val="en-US"/>
                              </w:rPr>
                              <w:t>I</w:t>
                            </w:r>
                            <w:r w:rsidRPr="0009713B">
                              <w:t xml:space="preserve"> созыв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margin-left:279pt;margin-top:13.7pt;width:207pt;height:5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" strokecolor="white">
                <v:textbox>
                  <w:txbxContent>
                    <w:p w:rsidR="00CD4932" w:rsidRPr="0009713B" w:rsidRDefault="00CD4932" w:rsidP="007C3C6D">
                      <w:pPr>
                        <w:jc w:val="center"/>
                      </w:pPr>
                      <w:r w:rsidRPr="0009713B">
                        <w:rPr>
                          <w:bCs/>
                        </w:rPr>
                        <w:t>Совет городского округа</w:t>
                      </w:r>
                      <w:r w:rsidRPr="0009713B">
                        <w:t xml:space="preserve"> «Вуктыл»</w:t>
                      </w:r>
                    </w:p>
                    <w:p w:rsidR="00CD4932" w:rsidRPr="0009713B" w:rsidRDefault="00CD4932" w:rsidP="007C3C6D">
                      <w:pPr>
                        <w:jc w:val="center"/>
                      </w:pPr>
                      <w:r w:rsidRPr="0009713B">
                        <w:rPr>
                          <w:lang w:val="en-US"/>
                        </w:rPr>
                        <w:t>I</w:t>
                      </w:r>
                      <w:r w:rsidRPr="0009713B">
                        <w:t xml:space="preserve"> созыв</w:t>
                      </w:r>
                    </w:p>
                  </w:txbxContent>
                </v:textbox>
              </v:shape>
            </w:pict>
          </mc:Fallback>
        </mc:AlternateContent>
      </w: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60325</wp:posOffset>
                </wp:positionV>
                <wp:extent cx="2971800" cy="968375"/>
                <wp:effectExtent l="0" t="0" r="19050" b="222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68375"/>
                        </a:xfrm>
                        <a:prstGeom prst="rect">
                          <a:avLst/>
                        </a:prstGeom>
                        <a:solidFill>
                          <a:srgbClr val="FFFFFF"/>
                        </a:solidFill>
                        <a:ln w="9525">
                          <a:solidFill>
                            <a:srgbClr val="FFFFFF"/>
                          </a:solidFill>
                          <a:miter lim="800000"/>
                          <a:headEnd/>
                          <a:tailEnd/>
                        </a:ln>
                      </wps:spPr>
                      <wps:txbx>
                        <w:txbxContent>
                          <w:p w:rsidR="00CD4932" w:rsidRDefault="00CD4932" w:rsidP="007C3C6D">
                            <w:pPr>
                              <w:rPr>
                                <w:sz w:val="16"/>
                                <w:szCs w:val="16"/>
                              </w:rPr>
                            </w:pPr>
                          </w:p>
                          <w:p w:rsidR="00CD4932" w:rsidRPr="0009713B" w:rsidRDefault="00CD4932" w:rsidP="007C3C6D">
                            <w:pPr>
                              <w:jc w:val="center"/>
                            </w:pPr>
                            <w:r w:rsidRPr="0009713B">
                              <w:t xml:space="preserve">«Вуктыл» кар </w:t>
                            </w:r>
                            <w:proofErr w:type="spellStart"/>
                            <w:r w:rsidRPr="0009713B">
                              <w:t>кытшлöн</w:t>
                            </w:r>
                            <w:proofErr w:type="spellEnd"/>
                            <w:proofErr w:type="gramStart"/>
                            <w:r w:rsidRPr="0009713B">
                              <w:t xml:space="preserve"> </w:t>
                            </w:r>
                            <w:proofErr w:type="spellStart"/>
                            <w:r w:rsidRPr="0009713B">
                              <w:t>С</w:t>
                            </w:r>
                            <w:proofErr w:type="gramEnd"/>
                            <w:r w:rsidRPr="0009713B">
                              <w:t>öвет</w:t>
                            </w:r>
                            <w:proofErr w:type="spellEnd"/>
                            <w:r w:rsidRPr="0009713B">
                              <w:t xml:space="preserve"> </w:t>
                            </w:r>
                          </w:p>
                          <w:p w:rsidR="00CD4932" w:rsidRPr="0009713B" w:rsidRDefault="00CD4932" w:rsidP="007C3C6D">
                            <w:pPr>
                              <w:jc w:val="center"/>
                              <w:rPr>
                                <w:color w:val="FFFFFF"/>
                              </w:rPr>
                            </w:pPr>
                            <w:r w:rsidRPr="0009713B">
                              <w:rPr>
                                <w:lang w:val="en-US"/>
                              </w:rPr>
                              <w:t>I</w:t>
                            </w:r>
                            <w:r w:rsidRPr="0009713B">
                              <w:t xml:space="preserve"> </w:t>
                            </w:r>
                            <w:proofErr w:type="spellStart"/>
                            <w:r w:rsidRPr="0009713B">
                              <w:t>бöръян</w:t>
                            </w:r>
                            <w:proofErr w:type="spellEnd"/>
                          </w:p>
                          <w:p w:rsidR="00CD4932" w:rsidRPr="0009713B" w:rsidRDefault="00CD4932" w:rsidP="007C3C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36pt;margin-top:4.75pt;width:234pt;height:7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" strokecolor="white">
                <v:textbox>
                  <w:txbxContent>
                    <w:p w:rsidR="00CD4932" w:rsidRDefault="00CD4932" w:rsidP="007C3C6D">
                      <w:pPr>
                        <w:rPr>
                          <w:sz w:val="16"/>
                          <w:szCs w:val="16"/>
                        </w:rPr>
                      </w:pPr>
                    </w:p>
                    <w:p w:rsidR="00CD4932" w:rsidRPr="0009713B" w:rsidRDefault="00CD4932" w:rsidP="007C3C6D">
                      <w:pPr>
                        <w:jc w:val="center"/>
                      </w:pPr>
                      <w:r w:rsidRPr="0009713B">
                        <w:t xml:space="preserve">«Вуктыл» кар </w:t>
                      </w:r>
                      <w:proofErr w:type="spellStart"/>
                      <w:r w:rsidRPr="0009713B">
                        <w:t>кытшлöн</w:t>
                      </w:r>
                      <w:proofErr w:type="spellEnd"/>
                      <w:proofErr w:type="gramStart"/>
                      <w:r w:rsidRPr="0009713B">
                        <w:t xml:space="preserve"> </w:t>
                      </w:r>
                      <w:proofErr w:type="spellStart"/>
                      <w:r w:rsidRPr="0009713B">
                        <w:t>С</w:t>
                      </w:r>
                      <w:proofErr w:type="gramEnd"/>
                      <w:r w:rsidRPr="0009713B">
                        <w:t>öвет</w:t>
                      </w:r>
                      <w:proofErr w:type="spellEnd"/>
                      <w:r w:rsidRPr="0009713B">
                        <w:t xml:space="preserve"> </w:t>
                      </w:r>
                    </w:p>
                    <w:p w:rsidR="00CD4932" w:rsidRPr="0009713B" w:rsidRDefault="00CD4932" w:rsidP="007C3C6D">
                      <w:pPr>
                        <w:jc w:val="center"/>
                        <w:rPr>
                          <w:color w:val="FFFFFF"/>
                        </w:rPr>
                      </w:pPr>
                      <w:r w:rsidRPr="0009713B">
                        <w:rPr>
                          <w:lang w:val="en-US"/>
                        </w:rPr>
                        <w:t>I</w:t>
                      </w:r>
                      <w:r w:rsidRPr="0009713B">
                        <w:t xml:space="preserve"> </w:t>
                      </w:r>
                      <w:proofErr w:type="spellStart"/>
                      <w:r w:rsidRPr="0009713B">
                        <w:t>бöръян</w:t>
                      </w:r>
                      <w:proofErr w:type="spellEnd"/>
                    </w:p>
                    <w:p w:rsidR="00CD4932" w:rsidRPr="0009713B" w:rsidRDefault="00CD4932" w:rsidP="007C3C6D"/>
                  </w:txbxContent>
                </v:textbox>
              </v:shape>
            </w:pict>
          </mc:Fallback>
        </mc:AlternateContent>
      </w:r>
      <w:r w:rsidRPr="007C3C6D">
        <w:rPr>
          <w:rFonts w:ascii="Arial" w:hAnsi="Arial" w:cs="Arial"/>
          <w:b/>
          <w:bCs/>
          <w:sz w:val="20"/>
          <w:szCs w:val="20"/>
        </w:rPr>
        <w:t xml:space="preserve"> </w:t>
      </w:r>
      <w:r w:rsidR="00601735" w:rsidRPr="00601735">
        <w:rPr>
          <w:b/>
          <w:bCs/>
        </w:rPr>
        <w:t>ПРОЕКТ</w:t>
      </w:r>
      <w:r w:rsidRPr="00601735">
        <w:rPr>
          <w:b/>
          <w:bCs/>
        </w:rPr>
        <w:t xml:space="preserve">                                                                                                                        </w:t>
      </w:r>
    </w:p>
    <w:p w:rsidR="007C3C6D" w:rsidRPr="007C3C6D" w:rsidRDefault="007C3C6D" w:rsidP="007C3C6D">
      <w:pPr>
        <w:widowControl w:val="0"/>
        <w:autoSpaceDE w:val="0"/>
        <w:autoSpaceDN w:val="0"/>
        <w:adjustRightInd w:val="0"/>
        <w:ind w:left="180" w:firstLine="540"/>
        <w:jc w:val="center"/>
      </w:pPr>
      <w:r w:rsidRPr="007C3C6D">
        <w:rPr>
          <w:rFonts w:ascii="Arial" w:hAnsi="Arial" w:cs="Arial"/>
          <w:sz w:val="20"/>
          <w:szCs w:val="20"/>
        </w:rPr>
        <w:t xml:space="preserve">                                              </w:t>
      </w:r>
    </w:p>
    <w:p w:rsidR="00A136BA" w:rsidRDefault="00A136BA" w:rsidP="007C3C6D">
      <w:pPr>
        <w:widowControl w:val="0"/>
        <w:autoSpaceDE w:val="0"/>
        <w:autoSpaceDN w:val="0"/>
        <w:adjustRightInd w:val="0"/>
        <w:ind w:left="180" w:firstLine="540"/>
        <w:jc w:val="center"/>
        <w:rPr>
          <w:b/>
        </w:rPr>
      </w:pPr>
      <w:r>
        <w:rPr>
          <w:noProof/>
        </w:rPr>
        <w:drawing>
          <wp:inline distT="0" distB="0" distL="0" distR="0" wp14:anchorId="08AA1CFB" wp14:editId="3C6F523B">
            <wp:extent cx="1152525" cy="1139190"/>
            <wp:effectExtent l="0" t="0" r="9525" b="381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cstate="print"/>
                    <a:srcRect/>
                    <a:stretch>
                      <a:fillRect/>
                    </a:stretch>
                  </pic:blipFill>
                  <pic:spPr bwMode="auto">
                    <a:xfrm>
                      <a:off x="0" y="0"/>
                      <a:ext cx="1152525" cy="1139190"/>
                    </a:xfrm>
                    <a:prstGeom prst="rect">
                      <a:avLst/>
                    </a:prstGeom>
                    <a:solidFill>
                      <a:srgbClr val="FFFFFF"/>
                    </a:solidFill>
                    <a:ln w="9525">
                      <a:noFill/>
                      <a:miter lim="800000"/>
                      <a:headEnd/>
                      <a:tailEnd/>
                    </a:ln>
                  </pic:spPr>
                </pic:pic>
              </a:graphicData>
            </a:graphic>
          </wp:inline>
        </w:drawing>
      </w:r>
    </w:p>
    <w:p w:rsidR="00A136BA" w:rsidRDefault="00A136BA" w:rsidP="007C3C6D">
      <w:pPr>
        <w:widowControl w:val="0"/>
        <w:autoSpaceDE w:val="0"/>
        <w:autoSpaceDN w:val="0"/>
        <w:adjustRightInd w:val="0"/>
        <w:ind w:left="180" w:firstLine="540"/>
        <w:jc w:val="center"/>
        <w:rPr>
          <w:b/>
        </w:rPr>
      </w:pPr>
    </w:p>
    <w:p w:rsidR="00A136BA" w:rsidRDefault="00A136BA" w:rsidP="007C3C6D">
      <w:pPr>
        <w:widowControl w:val="0"/>
        <w:autoSpaceDE w:val="0"/>
        <w:autoSpaceDN w:val="0"/>
        <w:adjustRightInd w:val="0"/>
        <w:ind w:left="180" w:firstLine="540"/>
        <w:jc w:val="center"/>
        <w:rPr>
          <w:b/>
        </w:rPr>
      </w:pPr>
      <w:bookmarkStart w:id="0" w:name="_GoBack"/>
      <w:bookmarkEnd w:id="0"/>
    </w:p>
    <w:p w:rsidR="007C3C6D" w:rsidRPr="007C3C6D" w:rsidRDefault="007C3C6D" w:rsidP="007C3C6D">
      <w:pPr>
        <w:widowControl w:val="0"/>
        <w:autoSpaceDE w:val="0"/>
        <w:autoSpaceDN w:val="0"/>
        <w:adjustRightInd w:val="0"/>
        <w:ind w:left="180" w:firstLine="540"/>
        <w:jc w:val="center"/>
        <w:rPr>
          <w:b/>
        </w:rPr>
      </w:pPr>
      <w:r>
        <w:rPr>
          <w:noProof/>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0</wp:posOffset>
                </wp:positionV>
                <wp:extent cx="571500" cy="11430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143000"/>
                        </a:xfrm>
                        <a:prstGeom prst="rect">
                          <a:avLst/>
                        </a:prstGeom>
                        <a:solidFill>
                          <a:srgbClr val="FFFFFF"/>
                        </a:solidFill>
                        <a:ln w="9525">
                          <a:solidFill>
                            <a:srgbClr val="FFFFFF"/>
                          </a:solidFill>
                          <a:miter lim="800000"/>
                          <a:headEnd/>
                          <a:tailEnd/>
                        </a:ln>
                      </wps:spPr>
                      <wps:txbx>
                        <w:txbxContent>
                          <w:p w:rsidR="00CD4932" w:rsidRDefault="00CD4932" w:rsidP="007C3C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6in;margin-top:0;width:4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" strokecolor="white">
                <v:textbox>
                  <w:txbxContent>
                    <w:p w:rsidR="00CD4932" w:rsidRDefault="00CD4932" w:rsidP="007C3C6D">
                      <w:r>
                        <w:t xml:space="preserve">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0</wp:posOffset>
                </wp:positionV>
                <wp:extent cx="114300" cy="11430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CD4932" w:rsidRDefault="00CD4932" w:rsidP="007C3C6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36pt;margin-top:0;width:9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" strokecolor="white">
                <v:textbox>
                  <w:txbxContent>
                    <w:p w:rsidR="00CD4932" w:rsidRDefault="00CD4932" w:rsidP="007C3C6D">
                      <w:r>
                        <w:t xml:space="preserve">       </w:t>
                      </w:r>
                    </w:p>
                  </w:txbxContent>
                </v:textbox>
              </v:shape>
            </w:pict>
          </mc:Fallback>
        </mc:AlternateContent>
      </w:r>
      <w:r w:rsidRPr="007C3C6D">
        <w:rPr>
          <w:b/>
        </w:rPr>
        <w:t>ТШÖКТÖМ</w:t>
      </w:r>
    </w:p>
    <w:p w:rsidR="007C3C6D" w:rsidRPr="007C3C6D" w:rsidRDefault="007C3C6D" w:rsidP="007C3C6D">
      <w:pPr>
        <w:widowControl w:val="0"/>
        <w:autoSpaceDE w:val="0"/>
        <w:autoSpaceDN w:val="0"/>
        <w:adjustRightInd w:val="0"/>
        <w:ind w:left="180" w:firstLine="540"/>
        <w:jc w:val="center"/>
        <w:rPr>
          <w:b/>
          <w:bCs/>
        </w:rPr>
      </w:pPr>
      <w:r w:rsidRPr="007C3C6D">
        <w:rPr>
          <w:b/>
          <w:bCs/>
        </w:rPr>
        <w:t>РЕШЕНИЕ</w:t>
      </w:r>
    </w:p>
    <w:p w:rsidR="00C65ED1" w:rsidRPr="00C65ED1" w:rsidRDefault="00C65ED1" w:rsidP="00C65ED1">
      <w:pPr>
        <w:widowControl w:val="0"/>
        <w:autoSpaceDE w:val="0"/>
        <w:autoSpaceDN w:val="0"/>
        <w:adjustRightInd w:val="0"/>
        <w:jc w:val="center"/>
        <w:rPr>
          <w:rFonts w:ascii="Arial" w:hAnsi="Arial" w:cs="Arial"/>
          <w:b/>
          <w:bCs/>
          <w:sz w:val="28"/>
          <w:szCs w:val="20"/>
        </w:rPr>
      </w:pPr>
    </w:p>
    <w:p w:rsidR="00C65ED1" w:rsidRPr="00C65ED1" w:rsidRDefault="00C65ED1" w:rsidP="00C65ED1">
      <w:pPr>
        <w:widowControl w:val="0"/>
        <w:autoSpaceDE w:val="0"/>
        <w:autoSpaceDN w:val="0"/>
        <w:adjustRightInd w:val="0"/>
        <w:jc w:val="both"/>
        <w:rPr>
          <w:rFonts w:ascii="Arial" w:hAnsi="Arial" w:cs="Arial"/>
          <w:sz w:val="20"/>
          <w:szCs w:val="20"/>
        </w:rPr>
      </w:pPr>
    </w:p>
    <w:p w:rsidR="00C65ED1" w:rsidRPr="00C65ED1" w:rsidRDefault="00C65ED1" w:rsidP="00C65ED1">
      <w:pPr>
        <w:widowControl w:val="0"/>
        <w:autoSpaceDE w:val="0"/>
        <w:autoSpaceDN w:val="0"/>
        <w:adjustRightInd w:val="0"/>
        <w:jc w:val="both"/>
      </w:pPr>
      <w:r w:rsidRPr="00C65ED1">
        <w:t>От «</w:t>
      </w:r>
      <w:r w:rsidR="007904F8">
        <w:t>____</w:t>
      </w:r>
      <w:r w:rsidRPr="00C65ED1">
        <w:t xml:space="preserve"> » </w:t>
      </w:r>
      <w:r w:rsidR="005E47D4">
        <w:t>окт</w:t>
      </w:r>
      <w:r w:rsidR="00FF4B48">
        <w:t>ября</w:t>
      </w:r>
      <w:r w:rsidR="005E47D4">
        <w:t xml:space="preserve"> 2017</w:t>
      </w:r>
      <w:r w:rsidRPr="00C65ED1">
        <w:t xml:space="preserve"> г. №</w:t>
      </w:r>
    </w:p>
    <w:p w:rsidR="00C65ED1" w:rsidRPr="00C65ED1" w:rsidRDefault="00C65ED1" w:rsidP="00C65ED1">
      <w:pPr>
        <w:widowControl w:val="0"/>
        <w:autoSpaceDE w:val="0"/>
        <w:autoSpaceDN w:val="0"/>
        <w:adjustRightInd w:val="0"/>
        <w:jc w:val="both"/>
      </w:pPr>
      <w:r w:rsidRPr="00C65ED1">
        <w:t>(Республика Коми, г. Вуктыл)</w:t>
      </w:r>
    </w:p>
    <w:p w:rsidR="007904F8" w:rsidRDefault="007904F8" w:rsidP="007904F8">
      <w:pPr>
        <w:tabs>
          <w:tab w:val="left" w:pos="851"/>
        </w:tabs>
        <w:suppressAutoHyphens/>
        <w:ind w:right="-1"/>
        <w:rPr>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7904F8" w:rsidTr="007904F8">
        <w:tc>
          <w:tcPr>
            <w:tcW w:w="5070" w:type="dxa"/>
          </w:tcPr>
          <w:p w:rsidR="007904F8" w:rsidRPr="007C3C6D" w:rsidRDefault="007904F8" w:rsidP="007904F8">
            <w:pPr>
              <w:pStyle w:val="ConsPlusTitle"/>
              <w:widowControl/>
              <w:ind w:right="-6"/>
              <w:rPr>
                <w:rFonts w:ascii="Times New Roman" w:hAnsi="Times New Roman" w:cs="Times New Roman"/>
                <w:sz w:val="24"/>
                <w:szCs w:val="24"/>
              </w:rPr>
            </w:pPr>
            <w:r w:rsidRPr="007C3C6D">
              <w:rPr>
                <w:rFonts w:ascii="Times New Roman" w:hAnsi="Times New Roman" w:cs="Times New Roman"/>
                <w:sz w:val="24"/>
                <w:szCs w:val="24"/>
              </w:rPr>
              <w:t xml:space="preserve">О принятии к сведению отчета </w:t>
            </w:r>
          </w:p>
          <w:p w:rsidR="007904F8" w:rsidRPr="00FF4B48" w:rsidRDefault="005E47D4" w:rsidP="007904F8">
            <w:pPr>
              <w:tabs>
                <w:tab w:val="left" w:pos="851"/>
              </w:tabs>
              <w:suppressAutoHyphens/>
              <w:ind w:right="-1"/>
              <w:rPr>
                <w:b/>
              </w:rPr>
            </w:pPr>
            <w:r>
              <w:rPr>
                <w:rFonts w:ascii="Times New Roman" w:eastAsia="Times New Roman" w:hAnsi="Times New Roman" w:cs="Times New Roman"/>
                <w:b/>
                <w:bCs/>
              </w:rPr>
              <w:t xml:space="preserve">по результатам проведенного контрольного мероприятия «Реализация проекта «Газификация жилых домов </w:t>
            </w:r>
            <w:proofErr w:type="spellStart"/>
            <w:r>
              <w:rPr>
                <w:rFonts w:ascii="Times New Roman" w:eastAsia="Times New Roman" w:hAnsi="Times New Roman" w:cs="Times New Roman"/>
                <w:b/>
                <w:bCs/>
              </w:rPr>
              <w:t>с</w:t>
            </w:r>
            <w:proofErr w:type="gramStart"/>
            <w:r>
              <w:rPr>
                <w:rFonts w:ascii="Times New Roman" w:eastAsia="Times New Roman" w:hAnsi="Times New Roman" w:cs="Times New Roman"/>
                <w:b/>
                <w:bCs/>
              </w:rPr>
              <w:t>.Д</w:t>
            </w:r>
            <w:proofErr w:type="gramEnd"/>
            <w:r>
              <w:rPr>
                <w:rFonts w:ascii="Times New Roman" w:eastAsia="Times New Roman" w:hAnsi="Times New Roman" w:cs="Times New Roman"/>
                <w:b/>
                <w:bCs/>
              </w:rPr>
              <w:t>утово</w:t>
            </w:r>
            <w:proofErr w:type="spellEnd"/>
            <w:r>
              <w:rPr>
                <w:rFonts w:ascii="Times New Roman" w:eastAsia="Times New Roman" w:hAnsi="Times New Roman" w:cs="Times New Roman"/>
                <w:b/>
                <w:bCs/>
              </w:rPr>
              <w:t xml:space="preserve"> за период с 2016г. по 2017г.» </w:t>
            </w:r>
          </w:p>
        </w:tc>
      </w:tr>
    </w:tbl>
    <w:p w:rsidR="00520F37" w:rsidRPr="00520F37" w:rsidRDefault="00520F37" w:rsidP="00520F37">
      <w:pPr>
        <w:contextualSpacing/>
      </w:pPr>
    </w:p>
    <w:p w:rsidR="00520F37" w:rsidRPr="00E2416C" w:rsidRDefault="00A316D8" w:rsidP="00A316D8">
      <w:pPr>
        <w:shd w:val="clear" w:color="auto" w:fill="FFFFFF"/>
        <w:spacing w:before="516" w:line="276" w:lineRule="auto"/>
        <w:ind w:left="14" w:right="12" w:firstLine="694"/>
        <w:contextualSpacing/>
        <w:jc w:val="both"/>
      </w:pPr>
      <w:r>
        <w:t>В</w:t>
      </w:r>
      <w:r w:rsidR="00520F37">
        <w:t xml:space="preserve"> соответствии с  Федеральным законом от 07 февраля 2011 года № 6-ФЗ «Об об</w:t>
      </w:r>
      <w:r w:rsidR="00520F37">
        <w:rPr>
          <w:spacing w:val="-1"/>
        </w:rPr>
        <w:t>щих принципах организации и деятельности контрольно-счетных органов субъектов Рос</w:t>
      </w:r>
      <w:r w:rsidR="00520F37">
        <w:t xml:space="preserve">сийской Федерации и муниципальных образований», на основании пункта 2 раздела 20 </w:t>
      </w:r>
      <w:r w:rsidR="00520F37" w:rsidRPr="00932BE6">
        <w:t>Положени</w:t>
      </w:r>
      <w:r w:rsidR="00520F37">
        <w:t>я</w:t>
      </w:r>
      <w:r w:rsidR="00520F37" w:rsidRPr="00932BE6">
        <w:t xml:space="preserve"> о </w:t>
      </w:r>
      <w:r w:rsidR="00520F37">
        <w:t>Контрольно-счетной палате</w:t>
      </w:r>
      <w:r w:rsidR="00520F37" w:rsidRPr="00932BE6">
        <w:t xml:space="preserve"> </w:t>
      </w:r>
      <w:r w:rsidR="00520F37">
        <w:t>городского округа</w:t>
      </w:r>
      <w:r w:rsidR="00520F37" w:rsidRPr="00932BE6">
        <w:t xml:space="preserve"> «Вуктыл»</w:t>
      </w:r>
      <w:r w:rsidR="00520F37">
        <w:t>, утвержденного решением Совета городского округа</w:t>
      </w:r>
      <w:r w:rsidR="00520F37" w:rsidRPr="00932BE6">
        <w:t xml:space="preserve"> </w:t>
      </w:r>
      <w:r w:rsidR="00520F37">
        <w:t xml:space="preserve">«Вуктыл </w:t>
      </w:r>
      <w:r w:rsidR="00520F37" w:rsidRPr="00AB3F49">
        <w:rPr>
          <w:color w:val="000000"/>
          <w:shd w:val="clear" w:color="auto" w:fill="FFFFFF"/>
        </w:rPr>
        <w:t>от</w:t>
      </w:r>
      <w:r>
        <w:rPr>
          <w:color w:val="000000"/>
          <w:shd w:val="clear" w:color="auto" w:fill="FFFFFF"/>
        </w:rPr>
        <w:t xml:space="preserve"> 19</w:t>
      </w:r>
      <w:r w:rsidR="00520F37" w:rsidRPr="00AB3F49">
        <w:rPr>
          <w:color w:val="000000"/>
          <w:shd w:val="clear" w:color="auto" w:fill="FFFFFF"/>
        </w:rPr>
        <w:t xml:space="preserve"> </w:t>
      </w:r>
      <w:r w:rsidR="00520F37">
        <w:rPr>
          <w:color w:val="000000"/>
          <w:shd w:val="clear" w:color="auto" w:fill="FFFFFF"/>
        </w:rPr>
        <w:t>апрел</w:t>
      </w:r>
      <w:r w:rsidR="00520F37" w:rsidRPr="00AB3F49">
        <w:rPr>
          <w:color w:val="000000"/>
          <w:shd w:val="clear" w:color="auto" w:fill="FFFFFF"/>
        </w:rPr>
        <w:t>я 201</w:t>
      </w:r>
      <w:r w:rsidR="00520F37">
        <w:rPr>
          <w:color w:val="000000"/>
          <w:shd w:val="clear" w:color="auto" w:fill="FFFFFF"/>
        </w:rPr>
        <w:t>6</w:t>
      </w:r>
      <w:r w:rsidR="00520F37" w:rsidRPr="00AB3F49">
        <w:rPr>
          <w:color w:val="000000"/>
          <w:shd w:val="clear" w:color="auto" w:fill="FFFFFF"/>
        </w:rPr>
        <w:t xml:space="preserve"> года №</w:t>
      </w:r>
      <w:r w:rsidR="00520F37">
        <w:rPr>
          <w:color w:val="000000"/>
          <w:shd w:val="clear" w:color="auto" w:fill="FFFFFF"/>
        </w:rPr>
        <w:t>3</w:t>
      </w:r>
      <w:r w:rsidR="00520F37" w:rsidRPr="00AB3F49">
        <w:rPr>
          <w:color w:val="000000"/>
          <w:shd w:val="clear" w:color="auto" w:fill="FFFFFF"/>
        </w:rPr>
        <w:t>1</w:t>
      </w:r>
      <w:r w:rsidR="00520F37" w:rsidRPr="00E2416C">
        <w:t>,</w:t>
      </w:r>
    </w:p>
    <w:p w:rsidR="00520F37" w:rsidRPr="00520F37" w:rsidRDefault="00520F37" w:rsidP="00520F37">
      <w:pPr>
        <w:shd w:val="clear" w:color="auto" w:fill="FFFFFF"/>
        <w:spacing w:before="343"/>
        <w:ind w:left="2462"/>
        <w:rPr>
          <w:b/>
        </w:rPr>
      </w:pPr>
      <w:r w:rsidRPr="00520F37">
        <w:rPr>
          <w:b/>
          <w:spacing w:val="-1"/>
        </w:rPr>
        <w:t xml:space="preserve">Совет </w:t>
      </w:r>
      <w:r w:rsidRPr="00520F37">
        <w:rPr>
          <w:b/>
        </w:rPr>
        <w:t xml:space="preserve">городского округа </w:t>
      </w:r>
      <w:r w:rsidRPr="00520F37">
        <w:rPr>
          <w:b/>
          <w:spacing w:val="-1"/>
        </w:rPr>
        <w:t>«Вуктыл» решил:</w:t>
      </w:r>
    </w:p>
    <w:p w:rsidR="00520F37" w:rsidRDefault="00520F37" w:rsidP="00520F37">
      <w:pPr>
        <w:pStyle w:val="ConsPlusNormal"/>
        <w:tabs>
          <w:tab w:val="left" w:pos="851"/>
        </w:tabs>
        <w:ind w:right="-5" w:firstLine="567"/>
        <w:jc w:val="center"/>
        <w:rPr>
          <w:rFonts w:ascii="Times New Roman" w:hAnsi="Times New Roman" w:cs="Times New Roman"/>
        </w:rPr>
      </w:pPr>
    </w:p>
    <w:p w:rsidR="00520F37" w:rsidRPr="00F97BB1" w:rsidRDefault="00520F37" w:rsidP="00A42F29">
      <w:pPr>
        <w:tabs>
          <w:tab w:val="left" w:pos="851"/>
        </w:tabs>
        <w:suppressAutoHyphens/>
        <w:ind w:right="-1" w:firstLine="567"/>
        <w:jc w:val="both"/>
      </w:pPr>
      <w:r w:rsidRPr="00760A78">
        <w:t>1. Принять</w:t>
      </w:r>
      <w:r w:rsidRPr="001B382F">
        <w:t xml:space="preserve"> к сведению </w:t>
      </w:r>
      <w:r>
        <w:t>о</w:t>
      </w:r>
      <w:r w:rsidRPr="00F97BB1">
        <w:t xml:space="preserve">тчет Контрольно-счетной палаты </w:t>
      </w:r>
      <w:r>
        <w:t>городского округа</w:t>
      </w:r>
      <w:r w:rsidRPr="00F97BB1">
        <w:t xml:space="preserve"> «Вуктыл»</w:t>
      </w:r>
      <w:r w:rsidR="005E47D4">
        <w:t xml:space="preserve"> </w:t>
      </w:r>
      <w:r w:rsidR="005E47D4" w:rsidRPr="005E47D4">
        <w:rPr>
          <w:bCs/>
        </w:rPr>
        <w:t xml:space="preserve">по результатам проведенного контрольного мероприятия «Реализация проекта «Газификация жилых домов </w:t>
      </w:r>
      <w:proofErr w:type="spellStart"/>
      <w:r w:rsidR="005E47D4" w:rsidRPr="005E47D4">
        <w:rPr>
          <w:bCs/>
        </w:rPr>
        <w:t>с</w:t>
      </w:r>
      <w:proofErr w:type="gramStart"/>
      <w:r w:rsidR="005E47D4" w:rsidRPr="005E47D4">
        <w:rPr>
          <w:bCs/>
        </w:rPr>
        <w:t>.Д</w:t>
      </w:r>
      <w:proofErr w:type="gramEnd"/>
      <w:r w:rsidR="005E47D4" w:rsidRPr="005E47D4">
        <w:rPr>
          <w:bCs/>
        </w:rPr>
        <w:t>утово</w:t>
      </w:r>
      <w:proofErr w:type="spellEnd"/>
      <w:r w:rsidR="005E47D4" w:rsidRPr="005E47D4">
        <w:rPr>
          <w:bCs/>
        </w:rPr>
        <w:t xml:space="preserve"> за период с 2016г. по 2017г.»</w:t>
      </w:r>
      <w:r>
        <w:t xml:space="preserve">, </w:t>
      </w:r>
      <w:r w:rsidRPr="001B382F">
        <w:t>согласно приложению.</w:t>
      </w:r>
    </w:p>
    <w:p w:rsidR="00520F37" w:rsidRPr="00094701" w:rsidRDefault="00520F37" w:rsidP="00520F37">
      <w:pPr>
        <w:tabs>
          <w:tab w:val="left" w:pos="851"/>
        </w:tabs>
        <w:ind w:firstLine="567"/>
        <w:jc w:val="both"/>
      </w:pPr>
      <w:r>
        <w:t xml:space="preserve">2. </w:t>
      </w:r>
      <w:r w:rsidRPr="00094701">
        <w:t>Настоящее решение вступает в силу со дня его принятия</w:t>
      </w:r>
      <w:r w:rsidRPr="00094701">
        <w:rPr>
          <w:b/>
        </w:rPr>
        <w:t xml:space="preserve"> </w:t>
      </w:r>
      <w:r w:rsidRPr="00094701">
        <w:t>и подлежит официальному опубликованию (обнародованию).</w:t>
      </w:r>
    </w:p>
    <w:p w:rsidR="00520F37" w:rsidRPr="00EF2FB6" w:rsidRDefault="00520F37" w:rsidP="005F2E3A">
      <w:pPr>
        <w:autoSpaceDE w:val="0"/>
        <w:autoSpaceDN w:val="0"/>
        <w:adjustRightInd w:val="0"/>
        <w:jc w:val="center"/>
        <w:rPr>
          <w:rFonts w:ascii="TimesNewRomanPSMT" w:hAnsi="TimesNewRomanPSMT" w:cs="TimesNewRomanPSMT"/>
          <w:b/>
        </w:rPr>
      </w:pPr>
    </w:p>
    <w:p w:rsidR="005F2E3A" w:rsidRPr="00EF2FB6" w:rsidRDefault="005F2E3A" w:rsidP="005F2E3A">
      <w:pPr>
        <w:autoSpaceDE w:val="0"/>
        <w:autoSpaceDN w:val="0"/>
        <w:adjustRightInd w:val="0"/>
        <w:jc w:val="both"/>
        <w:rPr>
          <w:rFonts w:ascii="TimesNewRomanPSMT" w:hAnsi="TimesNewRomanPSMT" w:cs="TimesNewRomanPSMT"/>
          <w:b/>
        </w:rPr>
      </w:pPr>
    </w:p>
    <w:p w:rsidR="006A1205" w:rsidRPr="00EF2FB6" w:rsidRDefault="006A1205" w:rsidP="006A1205">
      <w:pPr>
        <w:jc w:val="both"/>
      </w:pPr>
      <w:r w:rsidRPr="00EF2FB6">
        <w:t xml:space="preserve">Глава городского округа «Вуктыл»  -  </w:t>
      </w:r>
    </w:p>
    <w:p w:rsidR="006A1205" w:rsidRDefault="006A1205" w:rsidP="006A1205">
      <w:pPr>
        <w:jc w:val="both"/>
      </w:pPr>
      <w:r w:rsidRPr="00EF2FB6">
        <w:t>председатель Совета округа</w:t>
      </w:r>
      <w:r w:rsidR="00C65ED1" w:rsidRPr="00EF2FB6">
        <w:tab/>
      </w:r>
      <w:r w:rsidR="00C65ED1" w:rsidRPr="00EF2FB6">
        <w:tab/>
      </w:r>
      <w:r w:rsidR="00C65ED1">
        <w:tab/>
      </w:r>
      <w:r w:rsidR="00C65ED1">
        <w:tab/>
      </w:r>
      <w:r w:rsidR="00C65ED1">
        <w:tab/>
      </w:r>
      <w:r w:rsidR="00C65ED1">
        <w:tab/>
      </w:r>
      <w:r w:rsidR="00C65ED1">
        <w:tab/>
        <w:t xml:space="preserve">     В.В. </w:t>
      </w:r>
      <w:proofErr w:type="spellStart"/>
      <w:r w:rsidR="00C65ED1">
        <w:t>Олесик</w:t>
      </w:r>
      <w:proofErr w:type="spellEnd"/>
    </w:p>
    <w:p w:rsidR="00541035" w:rsidRDefault="00541035" w:rsidP="006A1205">
      <w:pPr>
        <w:jc w:val="both"/>
      </w:pPr>
    </w:p>
    <w:p w:rsidR="00541035" w:rsidRDefault="00541035" w:rsidP="006A1205">
      <w:pPr>
        <w:jc w:val="both"/>
      </w:pPr>
    </w:p>
    <w:p w:rsidR="00541035" w:rsidRDefault="00541035" w:rsidP="006A1205">
      <w:pPr>
        <w:jc w:val="both"/>
      </w:pPr>
    </w:p>
    <w:p w:rsidR="00520F37" w:rsidRDefault="00520F37" w:rsidP="006A1205">
      <w:pPr>
        <w:jc w:val="both"/>
      </w:pPr>
    </w:p>
    <w:p w:rsidR="00520F37" w:rsidRDefault="00520F37" w:rsidP="006A1205">
      <w:pPr>
        <w:jc w:val="both"/>
      </w:pPr>
    </w:p>
    <w:p w:rsidR="00C3638B" w:rsidRDefault="00C3638B" w:rsidP="006A1205">
      <w:pPr>
        <w:jc w:val="both"/>
      </w:pPr>
    </w:p>
    <w:p w:rsidR="005E47D4" w:rsidRDefault="005E47D4" w:rsidP="006A1205">
      <w:pPr>
        <w:jc w:val="both"/>
      </w:pPr>
    </w:p>
    <w:p w:rsidR="005E47D4" w:rsidRDefault="005E47D4" w:rsidP="006A1205">
      <w:pPr>
        <w:jc w:val="both"/>
      </w:pPr>
    </w:p>
    <w:p w:rsidR="005E47D4" w:rsidRDefault="005E47D4" w:rsidP="006A1205">
      <w:pPr>
        <w:jc w:val="both"/>
      </w:pPr>
    </w:p>
    <w:p w:rsidR="005E47D4" w:rsidRDefault="005E47D4" w:rsidP="006A1205">
      <w:pPr>
        <w:jc w:val="both"/>
      </w:pPr>
    </w:p>
    <w:p w:rsidR="00C3638B" w:rsidRDefault="00C3638B" w:rsidP="006A1205">
      <w:pPr>
        <w:jc w:val="both"/>
      </w:pPr>
    </w:p>
    <w:p w:rsidR="00DD238A" w:rsidRDefault="00DD238A" w:rsidP="00541035">
      <w:pPr>
        <w:pStyle w:val="ConsPlusNormal"/>
        <w:jc w:val="right"/>
        <w:rPr>
          <w:sz w:val="22"/>
        </w:rPr>
      </w:pPr>
    </w:p>
    <w:p w:rsidR="00541035" w:rsidRDefault="00D13B45" w:rsidP="00541035">
      <w:pPr>
        <w:pStyle w:val="ConsPlusNormal"/>
        <w:jc w:val="right"/>
      </w:pPr>
      <w:r>
        <w:rPr>
          <w:sz w:val="22"/>
        </w:rPr>
        <w:lastRenderedPageBreak/>
        <w:t xml:space="preserve">Приложение </w:t>
      </w:r>
      <w:proofErr w:type="gramStart"/>
      <w:r>
        <w:rPr>
          <w:sz w:val="22"/>
        </w:rPr>
        <w:t>к</w:t>
      </w:r>
      <w:proofErr w:type="gramEnd"/>
    </w:p>
    <w:p w:rsidR="006845E1" w:rsidRDefault="006628A2" w:rsidP="00541035">
      <w:pPr>
        <w:pStyle w:val="ConsPlusNormal"/>
        <w:jc w:val="right"/>
        <w:rPr>
          <w:sz w:val="22"/>
        </w:rPr>
      </w:pPr>
      <w:r>
        <w:rPr>
          <w:sz w:val="22"/>
        </w:rPr>
        <w:t>р</w:t>
      </w:r>
      <w:r w:rsidR="00541035">
        <w:rPr>
          <w:sz w:val="22"/>
        </w:rPr>
        <w:t>ешени</w:t>
      </w:r>
      <w:r w:rsidR="00D13B45">
        <w:rPr>
          <w:sz w:val="22"/>
        </w:rPr>
        <w:t>ю</w:t>
      </w:r>
      <w:r w:rsidR="006845E1">
        <w:rPr>
          <w:sz w:val="22"/>
        </w:rPr>
        <w:t xml:space="preserve"> </w:t>
      </w:r>
      <w:r w:rsidR="00541035">
        <w:rPr>
          <w:sz w:val="22"/>
        </w:rPr>
        <w:t>Совета</w:t>
      </w:r>
    </w:p>
    <w:p w:rsidR="00541035" w:rsidRDefault="00541035" w:rsidP="00541035">
      <w:pPr>
        <w:pStyle w:val="ConsPlusNormal"/>
        <w:jc w:val="right"/>
      </w:pPr>
      <w:r>
        <w:rPr>
          <w:sz w:val="22"/>
        </w:rPr>
        <w:t xml:space="preserve"> городского округа</w:t>
      </w:r>
    </w:p>
    <w:p w:rsidR="00541035" w:rsidRDefault="00541035" w:rsidP="00541035">
      <w:pPr>
        <w:pStyle w:val="ConsPlusNormal"/>
        <w:jc w:val="right"/>
      </w:pPr>
      <w:r>
        <w:rPr>
          <w:sz w:val="22"/>
        </w:rPr>
        <w:t>«Вуктыл»</w:t>
      </w:r>
    </w:p>
    <w:p w:rsidR="00541035" w:rsidRDefault="00541035" w:rsidP="00541035">
      <w:pPr>
        <w:pStyle w:val="ConsPlusNormal"/>
        <w:jc w:val="right"/>
        <w:rPr>
          <w:sz w:val="22"/>
        </w:rPr>
      </w:pPr>
      <w:r>
        <w:rPr>
          <w:sz w:val="22"/>
        </w:rPr>
        <w:t xml:space="preserve">от </w:t>
      </w:r>
      <w:r w:rsidR="00CD45A2">
        <w:rPr>
          <w:sz w:val="22"/>
        </w:rPr>
        <w:t>«</w:t>
      </w:r>
      <w:r w:rsidR="007904F8">
        <w:rPr>
          <w:sz w:val="22"/>
        </w:rPr>
        <w:t>___</w:t>
      </w:r>
      <w:r w:rsidR="00CD45A2">
        <w:rPr>
          <w:sz w:val="22"/>
        </w:rPr>
        <w:t xml:space="preserve">» </w:t>
      </w:r>
      <w:r w:rsidR="005E47D4">
        <w:rPr>
          <w:sz w:val="22"/>
        </w:rPr>
        <w:t>окт</w:t>
      </w:r>
      <w:r w:rsidR="007904F8">
        <w:rPr>
          <w:sz w:val="22"/>
        </w:rPr>
        <w:t>ября</w:t>
      </w:r>
      <w:r w:rsidR="00CD45A2">
        <w:rPr>
          <w:sz w:val="22"/>
        </w:rPr>
        <w:t xml:space="preserve"> </w:t>
      </w:r>
      <w:r>
        <w:rPr>
          <w:sz w:val="22"/>
        </w:rPr>
        <w:t xml:space="preserve"> 201</w:t>
      </w:r>
      <w:r w:rsidR="005E47D4">
        <w:rPr>
          <w:sz w:val="22"/>
        </w:rPr>
        <w:t>7</w:t>
      </w:r>
      <w:r>
        <w:rPr>
          <w:sz w:val="22"/>
        </w:rPr>
        <w:t xml:space="preserve"> г.</w:t>
      </w:r>
      <w:r w:rsidR="00CD45A2">
        <w:rPr>
          <w:sz w:val="22"/>
        </w:rPr>
        <w:t>№</w:t>
      </w:r>
    </w:p>
    <w:p w:rsidR="00CA19AB" w:rsidRDefault="00CA19AB" w:rsidP="00541035">
      <w:pPr>
        <w:pStyle w:val="ConsPlusNormal"/>
        <w:jc w:val="right"/>
        <w:rPr>
          <w:sz w:val="22"/>
        </w:rPr>
      </w:pPr>
    </w:p>
    <w:p w:rsidR="00CA19AB" w:rsidRDefault="00CA19AB" w:rsidP="00541035">
      <w:pPr>
        <w:pStyle w:val="ConsPlusNormal"/>
        <w:jc w:val="right"/>
        <w:rPr>
          <w:sz w:val="22"/>
        </w:rPr>
      </w:pPr>
    </w:p>
    <w:tbl>
      <w:tblPr>
        <w:tblStyle w:val="a5"/>
        <w:tblW w:w="97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
        <w:gridCol w:w="4598"/>
        <w:gridCol w:w="4944"/>
        <w:gridCol w:w="179"/>
      </w:tblGrid>
      <w:tr w:rsidR="007904F8" w:rsidTr="00FC49FA">
        <w:trPr>
          <w:gridBefore w:val="1"/>
          <w:wBefore w:w="27" w:type="dxa"/>
        </w:trPr>
        <w:tc>
          <w:tcPr>
            <w:tcW w:w="9721" w:type="dxa"/>
            <w:gridSpan w:val="3"/>
          </w:tcPr>
          <w:p w:rsidR="007904F8" w:rsidRDefault="007904F8" w:rsidP="00CA19AB">
            <w:pPr>
              <w:tabs>
                <w:tab w:val="left" w:pos="7377"/>
              </w:tabs>
              <w:snapToGrid w:val="0"/>
              <w:ind w:left="-142" w:firstLine="34"/>
              <w:contextualSpacing/>
              <w:jc w:val="center"/>
              <w:rPr>
                <w:rFonts w:ascii="Calibri" w:eastAsia="Times New Roman" w:hAnsi="Calibri" w:cs="Times New Roman"/>
                <w:b/>
                <w:bCs/>
              </w:rPr>
            </w:pPr>
            <w:r>
              <w:rPr>
                <w:rFonts w:ascii="Calibri" w:hAnsi="Calibri"/>
                <w:b/>
                <w:noProof/>
                <w:sz w:val="72"/>
              </w:rPr>
              <w:drawing>
                <wp:inline distT="0" distB="0" distL="0" distR="0" wp14:anchorId="65B95838" wp14:editId="127A4ED6">
                  <wp:extent cx="781050" cy="77459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74595"/>
                          </a:xfrm>
                          <a:prstGeom prst="rect">
                            <a:avLst/>
                          </a:prstGeom>
                          <a:solidFill>
                            <a:srgbClr val="FFFFFF"/>
                          </a:solidFill>
                          <a:ln>
                            <a:noFill/>
                          </a:ln>
                        </pic:spPr>
                      </pic:pic>
                    </a:graphicData>
                  </a:graphic>
                </wp:inline>
              </w:drawing>
            </w:r>
          </w:p>
          <w:tbl>
            <w:tblPr>
              <w:tblStyle w:val="a5"/>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54"/>
            </w:tblGrid>
            <w:tr w:rsidR="007904F8" w:rsidTr="007904F8">
              <w:trPr>
                <w:trHeight w:val="596"/>
              </w:trPr>
              <w:tc>
                <w:tcPr>
                  <w:tcW w:w="4742" w:type="dxa"/>
                </w:tcPr>
                <w:p w:rsidR="007904F8" w:rsidRDefault="007904F8" w:rsidP="00CA19AB">
                  <w:pPr>
                    <w:snapToGrid w:val="0"/>
                    <w:contextualSpacing/>
                    <w:jc w:val="center"/>
                    <w:rPr>
                      <w:rFonts w:ascii="Times New Roman" w:hAnsi="Times New Roman"/>
                      <w:b/>
                      <w:bCs/>
                    </w:rPr>
                  </w:pPr>
                  <w:r>
                    <w:rPr>
                      <w:b/>
                      <w:bCs/>
                    </w:rPr>
                    <w:t>«</w:t>
                  </w:r>
                  <w:r>
                    <w:rPr>
                      <w:rFonts w:ascii="Times New Roman" w:hAnsi="Times New Roman"/>
                      <w:b/>
                      <w:bCs/>
                    </w:rPr>
                    <w:t xml:space="preserve">ВУКТЫЛ»  </w:t>
                  </w:r>
                  <w:r>
                    <w:rPr>
                      <w:rFonts w:ascii="Times New Roman" w:hAnsi="Times New Roman" w:cs="Times New Roman"/>
                      <w:b/>
                    </w:rPr>
                    <w:t>КАР КЫТШСА</w:t>
                  </w:r>
                </w:p>
                <w:p w:rsidR="007904F8" w:rsidRPr="00CA19AB" w:rsidRDefault="007904F8" w:rsidP="00CA19AB">
                  <w:pPr>
                    <w:snapToGrid w:val="0"/>
                    <w:contextualSpacing/>
                    <w:jc w:val="center"/>
                    <w:rPr>
                      <w:rFonts w:ascii="Times New Roman" w:hAnsi="Times New Roman"/>
                      <w:b/>
                      <w:bCs/>
                    </w:rPr>
                  </w:pPr>
                  <w:r>
                    <w:rPr>
                      <w:rFonts w:ascii="Times New Roman" w:hAnsi="Times New Roman"/>
                      <w:b/>
                      <w:bCs/>
                    </w:rPr>
                    <w:t>ВИДЗÖДАН-АРТАЛАН ПАЛАТА</w:t>
                  </w:r>
                </w:p>
              </w:tc>
              <w:tc>
                <w:tcPr>
                  <w:tcW w:w="4754" w:type="dxa"/>
                </w:tcPr>
                <w:p w:rsidR="007904F8" w:rsidRDefault="007904F8" w:rsidP="00CA19AB">
                  <w:pPr>
                    <w:snapToGrid w:val="0"/>
                    <w:contextualSpacing/>
                    <w:jc w:val="center"/>
                    <w:rPr>
                      <w:rFonts w:ascii="Times New Roman" w:hAnsi="Times New Roman"/>
                      <w:b/>
                      <w:bCs/>
                    </w:rPr>
                  </w:pPr>
                  <w:r>
                    <w:rPr>
                      <w:rFonts w:ascii="Times New Roman" w:hAnsi="Times New Roman"/>
                      <w:b/>
                      <w:bCs/>
                    </w:rPr>
                    <w:t>КОНТРОЛЬНО-СЧЁТНАЯ  ПАЛАТА</w:t>
                  </w:r>
                </w:p>
                <w:p w:rsidR="007904F8" w:rsidRDefault="007904F8" w:rsidP="00CA19AB">
                  <w:pPr>
                    <w:snapToGrid w:val="0"/>
                    <w:contextualSpacing/>
                    <w:jc w:val="center"/>
                    <w:rPr>
                      <w:rFonts w:ascii="Times New Roman" w:hAnsi="Times New Roman"/>
                      <w:b/>
                      <w:bCs/>
                    </w:rPr>
                  </w:pPr>
                  <w:r>
                    <w:rPr>
                      <w:rFonts w:ascii="Times New Roman" w:hAnsi="Times New Roman"/>
                      <w:b/>
                      <w:bCs/>
                    </w:rPr>
                    <w:t>ГОРОДСКОГО ОКРУГА «ВУКТЫЛ»</w:t>
                  </w:r>
                </w:p>
                <w:p w:rsidR="007904F8" w:rsidRDefault="007904F8" w:rsidP="00CA19AB">
                  <w:pPr>
                    <w:snapToGrid w:val="0"/>
                    <w:contextualSpacing/>
                    <w:jc w:val="center"/>
                    <w:rPr>
                      <w:b/>
                      <w:bCs/>
                      <w:sz w:val="22"/>
                      <w:szCs w:val="22"/>
                    </w:rPr>
                  </w:pPr>
                </w:p>
              </w:tc>
            </w:tr>
          </w:tbl>
          <w:p w:rsidR="007904F8" w:rsidRDefault="007904F8" w:rsidP="00CA19AB">
            <w:pPr>
              <w:ind w:right="-851"/>
              <w:contextualSpacing/>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______________________________________________________________________________________________________</w:t>
            </w:r>
          </w:p>
          <w:p w:rsidR="007904F8" w:rsidRPr="00CA19AB" w:rsidRDefault="007904F8" w:rsidP="00CA19AB">
            <w:pPr>
              <w:pBdr>
                <w:bottom w:val="single" w:sz="12" w:space="1" w:color="auto"/>
              </w:pBdr>
              <w:ind w:right="-851"/>
              <w:contextualSpacing/>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169570, Республика Коми, </w:t>
            </w:r>
            <w:proofErr w:type="spellStart"/>
            <w:r>
              <w:rPr>
                <w:rFonts w:ascii="Times New Roman" w:eastAsia="Times New Roman" w:hAnsi="Times New Roman" w:cs="Times New Roman"/>
                <w:bCs/>
                <w:sz w:val="20"/>
                <w:szCs w:val="20"/>
              </w:rPr>
              <w:t>г</w:t>
            </w:r>
            <w:proofErr w:type="gramStart"/>
            <w:r>
              <w:rPr>
                <w:rFonts w:ascii="Times New Roman" w:eastAsia="Times New Roman" w:hAnsi="Times New Roman" w:cs="Times New Roman"/>
                <w:bCs/>
                <w:sz w:val="20"/>
                <w:szCs w:val="20"/>
              </w:rPr>
              <w:t>.В</w:t>
            </w:r>
            <w:proofErr w:type="gramEnd"/>
            <w:r>
              <w:rPr>
                <w:rFonts w:ascii="Times New Roman" w:eastAsia="Times New Roman" w:hAnsi="Times New Roman" w:cs="Times New Roman"/>
                <w:bCs/>
                <w:sz w:val="20"/>
                <w:szCs w:val="20"/>
              </w:rPr>
              <w:t>уктыл</w:t>
            </w:r>
            <w:proofErr w:type="spellEnd"/>
            <w:r>
              <w:rPr>
                <w:rFonts w:ascii="Times New Roman" w:eastAsia="Times New Roman" w:hAnsi="Times New Roman" w:cs="Times New Roman"/>
                <w:bCs/>
                <w:sz w:val="20"/>
                <w:szCs w:val="20"/>
              </w:rPr>
              <w:t>, ул. Комсомольская, д.14, тел. 8 (82146) 23-2-43</w:t>
            </w:r>
          </w:p>
          <w:p w:rsidR="00CA19AB" w:rsidRDefault="00CA19AB" w:rsidP="00CA19AB">
            <w:pPr>
              <w:ind w:right="-108"/>
              <w:contextualSpacing/>
              <w:rPr>
                <w:rFonts w:ascii="Times New Roman" w:eastAsia="Times New Roman" w:hAnsi="Times New Roman" w:cs="Times New Roman"/>
                <w:bCs/>
              </w:rPr>
            </w:pPr>
          </w:p>
          <w:p w:rsidR="007904F8" w:rsidRDefault="00FC49FA" w:rsidP="00CA19AB">
            <w:pPr>
              <w:ind w:right="-108"/>
              <w:contextualSpacing/>
              <w:rPr>
                <w:rFonts w:ascii="Times New Roman" w:eastAsia="Times New Roman" w:hAnsi="Times New Roman" w:cs="Times New Roman"/>
                <w:bCs/>
              </w:rPr>
            </w:pPr>
            <w:r>
              <w:rPr>
                <w:rFonts w:ascii="Times New Roman" w:eastAsia="Times New Roman" w:hAnsi="Times New Roman" w:cs="Times New Roman"/>
                <w:bCs/>
              </w:rPr>
              <w:t>24.10.</w:t>
            </w:r>
            <w:r w:rsidRPr="00FC49FA">
              <w:rPr>
                <w:rFonts w:ascii="Times New Roman" w:eastAsia="Times New Roman" w:hAnsi="Times New Roman" w:cs="Times New Roman"/>
                <w:bCs/>
              </w:rPr>
              <w:t>2017</w:t>
            </w:r>
            <w:r w:rsidR="007904F8" w:rsidRPr="00FC49FA">
              <w:rPr>
                <w:rFonts w:ascii="Times New Roman" w:eastAsia="Times New Roman" w:hAnsi="Times New Roman" w:cs="Times New Roman"/>
                <w:bCs/>
              </w:rPr>
              <w:t xml:space="preserve">                                                                                                                                    №</w:t>
            </w:r>
            <w:r>
              <w:rPr>
                <w:rFonts w:ascii="Times New Roman" w:eastAsia="Times New Roman" w:hAnsi="Times New Roman" w:cs="Times New Roman"/>
                <w:bCs/>
              </w:rPr>
              <w:t>6</w:t>
            </w:r>
          </w:p>
        </w:tc>
      </w:tr>
      <w:tr w:rsidR="007904F8" w:rsidTr="00FC49FA">
        <w:trPr>
          <w:gridAfter w:val="1"/>
          <w:wAfter w:w="179" w:type="dxa"/>
          <w:trHeight w:val="80"/>
        </w:trPr>
        <w:tc>
          <w:tcPr>
            <w:tcW w:w="4625" w:type="dxa"/>
            <w:gridSpan w:val="2"/>
          </w:tcPr>
          <w:p w:rsidR="007904F8" w:rsidRDefault="007904F8" w:rsidP="00CA19AB">
            <w:pPr>
              <w:snapToGrid w:val="0"/>
              <w:contextualSpacing/>
              <w:rPr>
                <w:b/>
                <w:bCs/>
                <w:sz w:val="22"/>
                <w:szCs w:val="22"/>
              </w:rPr>
            </w:pPr>
          </w:p>
        </w:tc>
        <w:tc>
          <w:tcPr>
            <w:tcW w:w="4944" w:type="dxa"/>
          </w:tcPr>
          <w:p w:rsidR="007904F8" w:rsidRDefault="007904F8" w:rsidP="00CA19AB">
            <w:pPr>
              <w:snapToGrid w:val="0"/>
              <w:contextualSpacing/>
              <w:jc w:val="center"/>
              <w:rPr>
                <w:b/>
                <w:bCs/>
                <w:sz w:val="22"/>
                <w:szCs w:val="22"/>
              </w:rPr>
            </w:pPr>
          </w:p>
        </w:tc>
      </w:tr>
    </w:tbl>
    <w:p w:rsidR="00FC49FA" w:rsidRPr="00FC49FA" w:rsidRDefault="00FC49FA" w:rsidP="00FC49FA">
      <w:pPr>
        <w:shd w:val="clear" w:color="auto" w:fill="FFFFFF"/>
        <w:spacing w:after="200"/>
        <w:ind w:left="284" w:right="-20" w:firstLine="283"/>
        <w:contextualSpacing/>
        <w:jc w:val="center"/>
        <w:rPr>
          <w:b/>
          <w:bCs/>
          <w:spacing w:val="-2"/>
        </w:rPr>
      </w:pPr>
      <w:r w:rsidRPr="00FC49FA">
        <w:rPr>
          <w:b/>
          <w:bCs/>
        </w:rPr>
        <w:t xml:space="preserve">Отчет </w:t>
      </w:r>
    </w:p>
    <w:p w:rsidR="00FC49FA" w:rsidRPr="00FC49FA" w:rsidRDefault="00FC49FA" w:rsidP="00FC49FA">
      <w:pPr>
        <w:tabs>
          <w:tab w:val="left" w:pos="851"/>
        </w:tabs>
        <w:suppressAutoHyphens/>
        <w:ind w:left="567"/>
        <w:jc w:val="center"/>
        <w:rPr>
          <w:b/>
          <w:bCs/>
        </w:rPr>
      </w:pPr>
      <w:r w:rsidRPr="00FC49FA">
        <w:rPr>
          <w:b/>
          <w:bCs/>
        </w:rPr>
        <w:t xml:space="preserve">по результатам проведенного контрольного мероприятия «Реализация проекта «Газификация жилых домов </w:t>
      </w:r>
      <w:proofErr w:type="spellStart"/>
      <w:r w:rsidRPr="00FC49FA">
        <w:rPr>
          <w:b/>
          <w:bCs/>
        </w:rPr>
        <w:t>с</w:t>
      </w:r>
      <w:proofErr w:type="gramStart"/>
      <w:r w:rsidRPr="00FC49FA">
        <w:rPr>
          <w:b/>
          <w:bCs/>
        </w:rPr>
        <w:t>.Д</w:t>
      </w:r>
      <w:proofErr w:type="gramEnd"/>
      <w:r w:rsidRPr="00FC49FA">
        <w:rPr>
          <w:b/>
          <w:bCs/>
        </w:rPr>
        <w:t>утово</w:t>
      </w:r>
      <w:proofErr w:type="spellEnd"/>
      <w:r w:rsidRPr="00FC49FA">
        <w:rPr>
          <w:b/>
          <w:bCs/>
        </w:rPr>
        <w:t xml:space="preserve"> за период с 2016г. по 2017г.»</w:t>
      </w:r>
      <w:r w:rsidRPr="00FC49FA">
        <w:rPr>
          <w:b/>
          <w:bCs/>
          <w:vertAlign w:val="superscript"/>
        </w:rPr>
        <w:footnoteReference w:id="1"/>
      </w:r>
      <w:r w:rsidRPr="00FC49FA">
        <w:rPr>
          <w:b/>
          <w:bCs/>
        </w:rPr>
        <w:t xml:space="preserve"> </w:t>
      </w:r>
    </w:p>
    <w:p w:rsidR="00FC49FA" w:rsidRPr="00FC49FA" w:rsidRDefault="00FC49FA" w:rsidP="00FC49FA">
      <w:pPr>
        <w:tabs>
          <w:tab w:val="left" w:pos="851"/>
        </w:tabs>
        <w:suppressAutoHyphens/>
        <w:ind w:left="567"/>
        <w:jc w:val="center"/>
        <w:rPr>
          <w:szCs w:val="22"/>
        </w:rPr>
      </w:pPr>
    </w:p>
    <w:tbl>
      <w:tblPr>
        <w:tblW w:w="9450" w:type="dxa"/>
        <w:tblInd w:w="182" w:type="dxa"/>
        <w:tblLayout w:type="fixed"/>
        <w:tblCellMar>
          <w:left w:w="40" w:type="dxa"/>
          <w:right w:w="40" w:type="dxa"/>
        </w:tblCellMar>
        <w:tblLook w:val="04A0" w:firstRow="1" w:lastRow="0" w:firstColumn="1" w:lastColumn="0" w:noHBand="0" w:noVBand="1"/>
      </w:tblPr>
      <w:tblGrid>
        <w:gridCol w:w="1800"/>
        <w:gridCol w:w="7650"/>
      </w:tblGrid>
      <w:tr w:rsidR="00FC49FA" w:rsidRPr="00FC49FA" w:rsidTr="00AD1433">
        <w:trPr>
          <w:trHeight w:val="1811"/>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Основание</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tabs>
                <w:tab w:val="left" w:pos="0"/>
                <w:tab w:val="left" w:pos="669"/>
              </w:tabs>
              <w:autoSpaceDE w:val="0"/>
              <w:autoSpaceDN w:val="0"/>
              <w:adjustRightInd w:val="0"/>
              <w:ind w:right="141" w:firstLine="570"/>
              <w:contextualSpacing/>
              <w:jc w:val="both"/>
            </w:pPr>
            <w:r w:rsidRPr="00FC49FA">
              <w:t>Положение о Контрольно-счетной палате городского округа «Вуктыл»</w:t>
            </w:r>
            <w:r w:rsidRPr="00FC49FA">
              <w:rPr>
                <w:vertAlign w:val="superscript"/>
              </w:rPr>
              <w:footnoteReference w:id="2"/>
            </w:r>
            <w:r w:rsidRPr="00FC49FA">
              <w:t>, утвержденное решением Совета ГО «Вуктыл» от   19.04.2016 №31;</w:t>
            </w:r>
          </w:p>
          <w:p w:rsidR="00FC49FA" w:rsidRPr="00FC49FA" w:rsidRDefault="00FC49FA" w:rsidP="00FC49FA">
            <w:pPr>
              <w:tabs>
                <w:tab w:val="left" w:pos="0"/>
                <w:tab w:val="left" w:pos="669"/>
              </w:tabs>
              <w:autoSpaceDE w:val="0"/>
              <w:autoSpaceDN w:val="0"/>
              <w:adjustRightInd w:val="0"/>
              <w:ind w:right="141" w:firstLine="570"/>
              <w:contextualSpacing/>
              <w:jc w:val="both"/>
            </w:pPr>
            <w:r w:rsidRPr="00FC49FA">
              <w:t xml:space="preserve"> план работы КСП ГО «Вуктыл» на 2017г., утвержденный приказом председателя КСП ГО «Вуктыл» от 26.12.2016 №39 (в редакции от 05.06.2017);</w:t>
            </w:r>
          </w:p>
          <w:p w:rsidR="00FC49FA" w:rsidRPr="00FC49FA" w:rsidRDefault="00FC49FA" w:rsidP="00FC49FA">
            <w:pPr>
              <w:tabs>
                <w:tab w:val="left" w:pos="0"/>
                <w:tab w:val="left" w:pos="669"/>
              </w:tabs>
              <w:autoSpaceDE w:val="0"/>
              <w:autoSpaceDN w:val="0"/>
              <w:adjustRightInd w:val="0"/>
              <w:ind w:right="141" w:firstLine="570"/>
              <w:contextualSpacing/>
              <w:jc w:val="both"/>
            </w:pPr>
            <w:r w:rsidRPr="00FC49FA">
              <w:t>распоряжения председателя КСП ГО «Вуктыл» от 10.01.2017 №1, от 19.06.2017 №№28-30, распоряжение временно исполняющего обязанности председателя  КСП ГО «Вуктыл» от 18.09.2017 №37.</w:t>
            </w:r>
          </w:p>
        </w:tc>
      </w:tr>
      <w:tr w:rsidR="00FC49FA" w:rsidRPr="00FC49FA" w:rsidTr="00AD1433">
        <w:trPr>
          <w:trHeight w:val="874"/>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Объект выборочной проверки</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tabs>
                <w:tab w:val="left" w:pos="0"/>
              </w:tabs>
              <w:ind w:right="141" w:firstLine="570"/>
              <w:jc w:val="both"/>
            </w:pPr>
            <w:r w:rsidRPr="00FC49FA">
              <w:rPr>
                <w:szCs w:val="22"/>
              </w:rPr>
              <w:t>Администрация городского округа «Вуктыл»</w:t>
            </w:r>
            <w:r w:rsidRPr="00FC49FA">
              <w:rPr>
                <w:szCs w:val="22"/>
                <w:vertAlign w:val="superscript"/>
              </w:rPr>
              <w:footnoteReference w:id="3"/>
            </w:r>
            <w:r w:rsidRPr="00FC49FA">
              <w:rPr>
                <w:szCs w:val="22"/>
              </w:rPr>
              <w:t>.</w:t>
            </w:r>
          </w:p>
        </w:tc>
      </w:tr>
      <w:tr w:rsidR="00FC49FA" w:rsidRPr="00FC49FA" w:rsidTr="00AD1433">
        <w:trPr>
          <w:trHeight w:val="520"/>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Проверяемый период</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ind w:right="-1" w:firstLine="570"/>
              <w:jc w:val="both"/>
              <w:rPr>
                <w:szCs w:val="22"/>
              </w:rPr>
            </w:pPr>
            <w:r w:rsidRPr="00FC49FA">
              <w:rPr>
                <w:szCs w:val="22"/>
              </w:rPr>
              <w:t>С  01.01.2016 по текущий период 2017г. (при необходимости ранние периоды).</w:t>
            </w:r>
          </w:p>
        </w:tc>
      </w:tr>
      <w:tr w:rsidR="00FC49FA" w:rsidRPr="00FC49FA" w:rsidTr="00AD1433">
        <w:trPr>
          <w:trHeight w:val="799"/>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Предмет выборочной проверки</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tabs>
                <w:tab w:val="left" w:pos="851"/>
              </w:tabs>
              <w:suppressAutoHyphens/>
              <w:ind w:firstLine="567"/>
              <w:jc w:val="both"/>
              <w:rPr>
                <w:szCs w:val="22"/>
              </w:rPr>
            </w:pPr>
            <w:r w:rsidRPr="00FC49FA">
              <w:t xml:space="preserve">Деятельность администрации ГО «Вуктыл», связанная с обеспечением расходных обязательств, в связи с реализацией проекта </w:t>
            </w:r>
            <w:r w:rsidRPr="00FC49FA">
              <w:rPr>
                <w:bCs/>
              </w:rPr>
              <w:t xml:space="preserve">«Газификация жилых домов </w:t>
            </w:r>
            <w:proofErr w:type="spellStart"/>
            <w:r w:rsidRPr="00FC49FA">
              <w:rPr>
                <w:bCs/>
              </w:rPr>
              <w:t>с</w:t>
            </w:r>
            <w:proofErr w:type="gramStart"/>
            <w:r w:rsidRPr="00FC49FA">
              <w:rPr>
                <w:bCs/>
              </w:rPr>
              <w:t>.Д</w:t>
            </w:r>
            <w:proofErr w:type="gramEnd"/>
            <w:r w:rsidRPr="00FC49FA">
              <w:rPr>
                <w:bCs/>
              </w:rPr>
              <w:t>утово</w:t>
            </w:r>
            <w:proofErr w:type="spellEnd"/>
            <w:r w:rsidRPr="00FC49FA">
              <w:rPr>
                <w:bCs/>
              </w:rPr>
              <w:t>» за период с 2016г. по 2017г.</w:t>
            </w:r>
          </w:p>
        </w:tc>
      </w:tr>
      <w:tr w:rsidR="00FC49FA" w:rsidRPr="00FC49FA" w:rsidTr="00AD1433">
        <w:trPr>
          <w:trHeight w:val="284"/>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Информационная основа контрольного мероприятия</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ind w:right="-1" w:firstLine="567"/>
              <w:jc w:val="both"/>
              <w:rPr>
                <w:szCs w:val="22"/>
              </w:rPr>
            </w:pPr>
            <w:r w:rsidRPr="00FC49FA">
              <w:rPr>
                <w:szCs w:val="22"/>
              </w:rPr>
              <w:t>Бюджетный кодекс Российской Федерации</w:t>
            </w:r>
            <w:r w:rsidRPr="00FC49FA">
              <w:rPr>
                <w:szCs w:val="22"/>
                <w:vertAlign w:val="superscript"/>
              </w:rPr>
              <w:footnoteReference w:id="4"/>
            </w:r>
            <w:r w:rsidRPr="00FC49FA">
              <w:rPr>
                <w:szCs w:val="22"/>
              </w:rPr>
              <w:t xml:space="preserve">; </w:t>
            </w:r>
          </w:p>
          <w:p w:rsidR="00FC49FA" w:rsidRPr="00FC49FA" w:rsidRDefault="00FC49FA" w:rsidP="00FC49FA">
            <w:pPr>
              <w:ind w:right="-1" w:firstLine="567"/>
              <w:jc w:val="both"/>
              <w:rPr>
                <w:szCs w:val="22"/>
              </w:rPr>
            </w:pPr>
            <w:r w:rsidRPr="00FC49FA">
              <w:rPr>
                <w:szCs w:val="22"/>
              </w:rPr>
              <w:t>Гражданский кодекс Российской Федерации</w:t>
            </w:r>
            <w:r w:rsidRPr="00FC49FA">
              <w:rPr>
                <w:szCs w:val="22"/>
                <w:vertAlign w:val="superscript"/>
              </w:rPr>
              <w:footnoteReference w:id="5"/>
            </w:r>
            <w:r w:rsidRPr="00FC49FA">
              <w:rPr>
                <w:szCs w:val="22"/>
              </w:rPr>
              <w:t>;</w:t>
            </w:r>
          </w:p>
          <w:p w:rsidR="00FC49FA" w:rsidRPr="00FC49FA" w:rsidRDefault="00FC49FA" w:rsidP="00FC49FA">
            <w:pPr>
              <w:ind w:right="-1" w:firstLine="567"/>
              <w:jc w:val="both"/>
              <w:rPr>
                <w:szCs w:val="22"/>
              </w:rPr>
            </w:pPr>
            <w:r w:rsidRPr="00FC49FA">
              <w:rPr>
                <w:szCs w:val="22"/>
              </w:rPr>
              <w:t>Градостроительный кодекс Российской Федерации;</w:t>
            </w:r>
            <w:r w:rsidRPr="00FC49FA">
              <w:rPr>
                <w:szCs w:val="22"/>
                <w:vertAlign w:val="superscript"/>
              </w:rPr>
              <w:footnoteReference w:id="6"/>
            </w:r>
          </w:p>
          <w:p w:rsidR="00FC49FA" w:rsidRPr="00FC49FA" w:rsidRDefault="00FC49FA" w:rsidP="00FC49FA">
            <w:pPr>
              <w:ind w:right="-1" w:firstLine="567"/>
              <w:jc w:val="both"/>
            </w:pPr>
            <w:r w:rsidRPr="00FC49FA">
              <w:t>Федеральный закон от 05.04.2013 №44-ФЗ «О контрактной системе в сфере закупок товаров, работ, услуг для обеспечения государственных и муниципальных нужд»</w:t>
            </w:r>
            <w:r w:rsidRPr="00FC49FA">
              <w:rPr>
                <w:vertAlign w:val="superscript"/>
              </w:rPr>
              <w:footnoteReference w:id="7"/>
            </w:r>
            <w:r w:rsidRPr="00FC49FA">
              <w:t>;</w:t>
            </w:r>
          </w:p>
          <w:p w:rsidR="00FC49FA" w:rsidRPr="00FC49FA" w:rsidRDefault="00FC49FA" w:rsidP="00FC49FA">
            <w:pPr>
              <w:ind w:right="-1" w:firstLine="567"/>
              <w:jc w:val="both"/>
              <w:rPr>
                <w:szCs w:val="22"/>
              </w:rPr>
            </w:pPr>
            <w:r w:rsidRPr="00FC49FA">
              <w:rPr>
                <w:szCs w:val="22"/>
              </w:rPr>
              <w:lastRenderedPageBreak/>
              <w:t>Постановление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муниципального контракта и (или) о результатах отдельного этапа его исполнения»;</w:t>
            </w:r>
          </w:p>
          <w:p w:rsidR="00FC49FA" w:rsidRPr="00FC49FA" w:rsidRDefault="00FC49FA" w:rsidP="00FC49FA">
            <w:pPr>
              <w:ind w:right="-1" w:firstLine="567"/>
              <w:jc w:val="both"/>
              <w:rPr>
                <w:szCs w:val="22"/>
              </w:rPr>
            </w:pPr>
            <w:r w:rsidRPr="00FC49FA">
              <w:rPr>
                <w:szCs w:val="22"/>
              </w:rPr>
              <w:t>Постановление Правительства Республики Коми от 10.12.2013 №482 «О регулировании отдельных вопросов контрактной системы в сфере закупок товаров, работ, услуг для обеспечения государственных нужд Республики Коми»;</w:t>
            </w:r>
          </w:p>
          <w:p w:rsidR="00FC49FA" w:rsidRPr="00FC49FA" w:rsidRDefault="00FC49FA" w:rsidP="00FC49FA">
            <w:pPr>
              <w:ind w:right="-1" w:firstLine="567"/>
              <w:jc w:val="both"/>
              <w:rPr>
                <w:szCs w:val="22"/>
              </w:rPr>
            </w:pPr>
            <w:r w:rsidRPr="00FC49FA">
              <w:rPr>
                <w:szCs w:val="22"/>
              </w:rPr>
              <w:t>Решение Совета МР «Вуктыл» от 29.04.2014 № 221 «Об утверждении Положения о контрактной системе в сфере закупок товаров, работ, услуг для обеспечения муниципальных нужд муниципального образования муниципального района «Вуктыл»;</w:t>
            </w:r>
          </w:p>
          <w:p w:rsidR="00FC49FA" w:rsidRPr="00FC49FA" w:rsidRDefault="00FC49FA" w:rsidP="00FC49FA">
            <w:pPr>
              <w:ind w:right="-1" w:firstLine="567"/>
              <w:jc w:val="both"/>
              <w:rPr>
                <w:rFonts w:eastAsia="Calibri"/>
                <w:lang w:eastAsia="en-US"/>
              </w:rPr>
            </w:pPr>
            <w:r w:rsidRPr="00FC49FA">
              <w:rPr>
                <w:rFonts w:eastAsia="Calibri"/>
                <w:lang w:eastAsia="en-US"/>
              </w:rPr>
              <w:t>Федеральный закон от 06.10.2003 № 131-ФЗ «Об общих принципах организации местного самоуправления в Российской Федерации»</w:t>
            </w:r>
            <w:r w:rsidRPr="00FC49FA">
              <w:rPr>
                <w:rFonts w:eastAsia="Calibri"/>
                <w:vertAlign w:val="superscript"/>
                <w:lang w:eastAsia="en-US"/>
              </w:rPr>
              <w:footnoteReference w:id="8"/>
            </w:r>
            <w:r w:rsidRPr="00FC49FA">
              <w:rPr>
                <w:rFonts w:eastAsia="Calibri"/>
                <w:lang w:eastAsia="en-US"/>
              </w:rPr>
              <w:t>;</w:t>
            </w:r>
          </w:p>
          <w:p w:rsidR="00FC49FA" w:rsidRPr="00FC49FA" w:rsidRDefault="00FC49FA" w:rsidP="00FC49FA">
            <w:pPr>
              <w:ind w:right="-1" w:firstLine="567"/>
              <w:jc w:val="both"/>
              <w:rPr>
                <w:szCs w:val="22"/>
              </w:rPr>
            </w:pPr>
            <w:r w:rsidRPr="00FC49FA">
              <w:rPr>
                <w:szCs w:val="22"/>
              </w:rPr>
              <w:t>Федеральный закон от 06.12.2011 № 402-ФЗ  «О бухгалтерском учете»;</w:t>
            </w:r>
          </w:p>
          <w:p w:rsidR="00FC49FA" w:rsidRPr="00FC49FA" w:rsidRDefault="00FC49FA" w:rsidP="00FC49FA">
            <w:pPr>
              <w:ind w:right="-1" w:firstLine="567"/>
              <w:jc w:val="both"/>
            </w:pPr>
            <w:r w:rsidRPr="00FC49FA">
              <w:t xml:space="preserve">Федеральный закон от 27.07.2010 №210-ФЗ «Об организации предоставления государственных и муниципальных услуг» </w:t>
            </w:r>
            <w:r w:rsidRPr="00FC49FA">
              <w:rPr>
                <w:vertAlign w:val="superscript"/>
              </w:rPr>
              <w:footnoteReference w:id="9"/>
            </w:r>
            <w:r w:rsidRPr="00FC49FA">
              <w:t>;</w:t>
            </w:r>
          </w:p>
          <w:p w:rsidR="00FC49FA" w:rsidRPr="00FC49FA" w:rsidRDefault="00FC49FA" w:rsidP="00FC49FA">
            <w:pPr>
              <w:ind w:right="-1" w:firstLine="567"/>
              <w:jc w:val="both"/>
            </w:pPr>
            <w:r w:rsidRPr="00FC49FA">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FC49FA" w:rsidRPr="00FC49FA" w:rsidRDefault="00FC49FA" w:rsidP="00FC49FA">
            <w:pPr>
              <w:ind w:right="-1" w:firstLine="567"/>
              <w:jc w:val="both"/>
            </w:pPr>
            <w:r w:rsidRPr="00FC49FA">
              <w:t>Приказ Минфина России от 01.07.2013 № 65н «Об утверждении Указаний о порядке применения бюджетной классификации Российской Федерации»;</w:t>
            </w:r>
          </w:p>
          <w:p w:rsidR="00FC49FA" w:rsidRPr="00FC49FA" w:rsidRDefault="00FC49FA" w:rsidP="00FC49FA">
            <w:pPr>
              <w:ind w:right="-1" w:firstLine="567"/>
              <w:jc w:val="both"/>
            </w:pPr>
            <w:r w:rsidRPr="00FC49FA">
              <w:t>Приказ Минфина РФ от 01.12.2010 года № 157н «Об утверждении единого плана счетов бюджетного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их применению»;</w:t>
            </w:r>
          </w:p>
          <w:p w:rsidR="00FC49FA" w:rsidRPr="00FC49FA" w:rsidRDefault="00FC49FA" w:rsidP="00FC49FA">
            <w:pPr>
              <w:ind w:right="-1" w:firstLine="567"/>
              <w:jc w:val="both"/>
            </w:pPr>
            <w:r w:rsidRPr="00FC49FA">
              <w:t>Закон Республики Коми от 01.12.2015 №114-РЗ «О преобразовании муниципальных образований муниципального района «Вуктыл» в Республике Коми и внесении изменений в связи с этим в закон Республики Коми «О территориальной организации местного самоуправления в Республике Коми»</w:t>
            </w:r>
            <w:r w:rsidRPr="00FC49FA">
              <w:rPr>
                <w:vertAlign w:val="superscript"/>
              </w:rPr>
              <w:footnoteReference w:id="10"/>
            </w:r>
            <w:r w:rsidRPr="00FC49FA">
              <w:t>;</w:t>
            </w:r>
          </w:p>
          <w:p w:rsidR="00FC49FA" w:rsidRPr="00FC49FA" w:rsidRDefault="00FC49FA" w:rsidP="00FC49FA">
            <w:pPr>
              <w:ind w:right="-1" w:firstLine="567"/>
              <w:jc w:val="both"/>
              <w:rPr>
                <w:szCs w:val="22"/>
              </w:rPr>
            </w:pPr>
            <w:r w:rsidRPr="00FC49FA">
              <w:t>Решение Совета МР «Вуктыл» от 19.12.2007 № 95 «Об утверждении Положения о бюджетном процессе в МО МР «Вуктыл»</w:t>
            </w:r>
            <w:r w:rsidRPr="00FC49FA">
              <w:rPr>
                <w:vertAlign w:val="superscript"/>
              </w:rPr>
              <w:footnoteReference w:id="11"/>
            </w:r>
            <w:r w:rsidRPr="00FC49FA">
              <w:t xml:space="preserve">; </w:t>
            </w:r>
          </w:p>
          <w:p w:rsidR="00FC49FA" w:rsidRPr="00FC49FA" w:rsidRDefault="00FC49FA" w:rsidP="00FC49FA">
            <w:pPr>
              <w:ind w:right="-1" w:firstLine="567"/>
              <w:jc w:val="both"/>
              <w:rPr>
                <w:szCs w:val="22"/>
              </w:rPr>
            </w:pPr>
            <w:r w:rsidRPr="00FC49FA">
              <w:t>Решение Совета МР «Вуктыл» от 07.12.2015 № 34 «О бюджете муниципального образования муниципального района «Вуктыл» на 2016 год и плановый период 2017 и 2018 годов» (с изм.)</w:t>
            </w:r>
            <w:r w:rsidRPr="00FC49FA">
              <w:rPr>
                <w:szCs w:val="22"/>
              </w:rPr>
              <w:t>;</w:t>
            </w:r>
          </w:p>
          <w:p w:rsidR="00FC49FA" w:rsidRPr="00FC49FA" w:rsidRDefault="00FC49FA" w:rsidP="00FC49FA">
            <w:pPr>
              <w:ind w:right="-1" w:firstLine="567"/>
              <w:jc w:val="both"/>
              <w:rPr>
                <w:szCs w:val="22"/>
              </w:rPr>
            </w:pPr>
            <w:r w:rsidRPr="00FC49FA">
              <w:rPr>
                <w:szCs w:val="22"/>
              </w:rPr>
              <w:t>Решение Совета ГО «Вуктыл» от 07.06.2016 № 74 «Об утверждении Положения о бюджетном процессе в МО ГО «Вуктыл»;</w:t>
            </w:r>
          </w:p>
          <w:p w:rsidR="00FC49FA" w:rsidRPr="00FC49FA" w:rsidRDefault="00FC49FA" w:rsidP="00FC49FA">
            <w:pPr>
              <w:ind w:right="-1" w:firstLine="567"/>
              <w:jc w:val="both"/>
              <w:rPr>
                <w:szCs w:val="22"/>
              </w:rPr>
            </w:pPr>
            <w:r w:rsidRPr="00FC49FA">
              <w:rPr>
                <w:szCs w:val="22"/>
              </w:rPr>
              <w:lastRenderedPageBreak/>
              <w:t>Решение Совета ГО «Вуктыл» от 19.04.2016 №28 «Об администрации городского округа «Вуктыл»;</w:t>
            </w:r>
          </w:p>
          <w:p w:rsidR="00FC49FA" w:rsidRPr="00FC49FA" w:rsidRDefault="00FC49FA" w:rsidP="00FC49FA">
            <w:pPr>
              <w:ind w:right="-1" w:firstLine="567"/>
              <w:jc w:val="both"/>
            </w:pPr>
            <w:r w:rsidRPr="00FC49FA">
              <w:t>Решение Совета ГО «Вуктыл» от 14.12.2016 № 154 «О бюджете муниципального образования городского округа «Вуктыл» на 2017 год и плановый период 2018 и 2019 годов» (с изм.);</w:t>
            </w:r>
          </w:p>
          <w:p w:rsidR="00FC49FA" w:rsidRPr="00FC49FA" w:rsidRDefault="00FC49FA" w:rsidP="00FC49FA">
            <w:pPr>
              <w:ind w:right="-1" w:firstLine="567"/>
              <w:jc w:val="both"/>
            </w:pPr>
            <w:r w:rsidRPr="00FC49FA">
              <w:t>Постановление администрации МР «Вуктыл» от 30.08.2013 № 08/885 «Об утверждении Порядка принятия решений о разработке муниципальных программ МР «Вуктыл», их формирования и реализации»;</w:t>
            </w:r>
          </w:p>
          <w:p w:rsidR="00FC49FA" w:rsidRPr="00FC49FA" w:rsidRDefault="00FC49FA" w:rsidP="00FC49FA">
            <w:pPr>
              <w:ind w:right="-1" w:firstLine="567"/>
              <w:jc w:val="both"/>
            </w:pPr>
            <w:r w:rsidRPr="00FC49FA">
              <w:t xml:space="preserve">Постановление администрации ГО «Вуктыл» от 20.12.2016 №12/862 «О внесении изменений в постановление администрации МР «Вуктыл» от 14.10.2015 № 10/688 «Об утверждении муниципальной программы МР «Вуктыл» «Развитие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w:t>
            </w:r>
          </w:p>
          <w:p w:rsidR="00FC49FA" w:rsidRPr="00FC49FA" w:rsidRDefault="00FC49FA" w:rsidP="00FC49FA">
            <w:pPr>
              <w:ind w:right="-1" w:firstLine="567"/>
              <w:jc w:val="both"/>
            </w:pPr>
            <w:r w:rsidRPr="00FC49FA">
              <w:t>Постановление администрации ГО «Вуктыл» от 03.10.2016 №10/509 «Об утверждении Порядка принятия решений о разработке муниципальных программ ГО «Вуктыл», их формирования и реализации»;</w:t>
            </w:r>
          </w:p>
          <w:p w:rsidR="00FC49FA" w:rsidRPr="00FC49FA" w:rsidRDefault="00FC49FA" w:rsidP="00FC49FA">
            <w:pPr>
              <w:ind w:right="-1" w:firstLine="567"/>
              <w:jc w:val="both"/>
            </w:pPr>
            <w:r w:rsidRPr="00FC49FA">
              <w:t xml:space="preserve">Постановление администрации ГО «Вуктыл» от 30.05.2017 №05/468 «О внесении изменений в постановление администрации ГО «Вуктыл» от 14.10.2016 № 10/563 «Об утверждении муниципальной программы ГО «Вуктыл» «Развитие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w:t>
            </w:r>
          </w:p>
          <w:p w:rsidR="00FC49FA" w:rsidRPr="00FC49FA" w:rsidRDefault="00FC49FA" w:rsidP="00FC49FA">
            <w:pPr>
              <w:ind w:right="-1" w:firstLine="567"/>
              <w:jc w:val="both"/>
            </w:pPr>
            <w:r w:rsidRPr="00FC49FA">
              <w:t>Постановление администрации МР «Вуктыл» от 28.01.2016 №01/47 «О мерах по реализации решения Совета МР «Вуктыл» от 07.12.2015 №34 «О бюджете МО ГО «Вуктыл» на 2016 год и плановый период 2017 и 2018 годов»;</w:t>
            </w:r>
          </w:p>
          <w:p w:rsidR="00FC49FA" w:rsidRPr="00FC49FA" w:rsidRDefault="00FC49FA" w:rsidP="00FC49FA">
            <w:pPr>
              <w:ind w:right="-1" w:firstLine="567"/>
              <w:jc w:val="both"/>
            </w:pPr>
            <w:r w:rsidRPr="00FC49FA">
              <w:t>Постановление администрации ГО «Вуктыл» от 30.12.2016 №12/931 «О мерах по реализации решения Совета ГО «Вуктыл» от 14.12.2016 №154 «О бюджете МО ГО «Вуктыл» на 2017 год и плановый период 2018 и 2019 годов»;</w:t>
            </w:r>
          </w:p>
          <w:p w:rsidR="00FC49FA" w:rsidRPr="00FC49FA" w:rsidRDefault="00FC49FA" w:rsidP="00FC49FA">
            <w:pPr>
              <w:ind w:right="-1" w:firstLine="567"/>
              <w:jc w:val="both"/>
            </w:pPr>
            <w:r w:rsidRPr="00FC49FA">
              <w:t>Постановление администрации ГО «Вуктыл» от 01.07.2016 №07/197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w:t>
            </w:r>
          </w:p>
          <w:p w:rsidR="00FC49FA" w:rsidRPr="00FC49FA" w:rsidRDefault="00FC49FA" w:rsidP="00FC49FA">
            <w:pPr>
              <w:ind w:firstLine="567"/>
              <w:contextualSpacing/>
              <w:jc w:val="both"/>
              <w:rPr>
                <w:szCs w:val="22"/>
              </w:rPr>
            </w:pPr>
            <w:r w:rsidRPr="00FC49FA">
              <w:rPr>
                <w:szCs w:val="22"/>
              </w:rPr>
              <w:t>Устав МО МР «Вуктыл», Устав МО ГО «Вуктыл», Положение об администрации МР «Вуктыл», Положение об администрации ГО «Вуктыл» и иные материалы.</w:t>
            </w:r>
          </w:p>
        </w:tc>
      </w:tr>
      <w:tr w:rsidR="00FC49FA" w:rsidRPr="00FC49FA" w:rsidTr="00AD1433">
        <w:trPr>
          <w:trHeight w:val="1692"/>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lastRenderedPageBreak/>
              <w:t>По итогам</w:t>
            </w:r>
          </w:p>
          <w:p w:rsidR="00FC49FA" w:rsidRPr="00FC49FA" w:rsidRDefault="00FC49FA" w:rsidP="00FC49FA">
            <w:pPr>
              <w:shd w:val="clear" w:color="auto" w:fill="FFFFFF"/>
              <w:ind w:right="-365"/>
              <w:rPr>
                <w:b/>
                <w:bCs/>
              </w:rPr>
            </w:pPr>
            <w:r w:rsidRPr="00FC49FA">
              <w:rPr>
                <w:b/>
                <w:bCs/>
              </w:rPr>
              <w:t>проведенной выборочной проверки</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tabs>
                <w:tab w:val="left" w:pos="851"/>
              </w:tabs>
              <w:suppressAutoHyphens/>
              <w:ind w:firstLine="570"/>
              <w:jc w:val="both"/>
              <w:rPr>
                <w:szCs w:val="22"/>
              </w:rPr>
            </w:pPr>
            <w:r w:rsidRPr="00FC49FA">
              <w:t xml:space="preserve">Составлен акт  </w:t>
            </w:r>
            <w:r w:rsidRPr="00FC49FA">
              <w:rPr>
                <w:bCs/>
              </w:rPr>
              <w:t xml:space="preserve">по результатам проведенного контрольного мероприятия «Реализация проекта «Газификация жилых домов </w:t>
            </w:r>
            <w:proofErr w:type="spellStart"/>
            <w:r w:rsidRPr="00FC49FA">
              <w:rPr>
                <w:bCs/>
              </w:rPr>
              <w:t>с</w:t>
            </w:r>
            <w:proofErr w:type="gramStart"/>
            <w:r w:rsidRPr="00FC49FA">
              <w:rPr>
                <w:bCs/>
              </w:rPr>
              <w:t>.Д</w:t>
            </w:r>
            <w:proofErr w:type="gramEnd"/>
            <w:r w:rsidRPr="00FC49FA">
              <w:rPr>
                <w:bCs/>
              </w:rPr>
              <w:t>утово</w:t>
            </w:r>
            <w:proofErr w:type="spellEnd"/>
            <w:r w:rsidRPr="00FC49FA">
              <w:rPr>
                <w:bCs/>
              </w:rPr>
              <w:t xml:space="preserve"> за период с 2016г. по 2017г.»</w:t>
            </w:r>
            <w:r w:rsidRPr="00FC49FA">
              <w:t xml:space="preserve"> 16.10.2017</w:t>
            </w:r>
            <w:r w:rsidRPr="00FC49FA">
              <w:rPr>
                <w:szCs w:val="22"/>
              </w:rPr>
              <w:t xml:space="preserve"> </w:t>
            </w:r>
            <w:r w:rsidRPr="00FC49FA">
              <w:t>№6.</w:t>
            </w:r>
          </w:p>
          <w:p w:rsidR="00FC49FA" w:rsidRPr="00FC49FA" w:rsidRDefault="00FC49FA" w:rsidP="00FC49FA">
            <w:pPr>
              <w:ind w:right="102" w:firstLine="569"/>
              <w:contextualSpacing/>
              <w:jc w:val="both"/>
            </w:pPr>
            <w:r w:rsidRPr="00FC49FA">
              <w:rPr>
                <w:szCs w:val="22"/>
                <w:shd w:val="clear" w:color="auto" w:fill="FFFFFF"/>
              </w:rPr>
              <w:t>Администрацией ГО «Вуктыл»</w:t>
            </w:r>
            <w:r w:rsidRPr="00FC49FA">
              <w:t xml:space="preserve"> к указанному сроку представлены пояснения от 23.10.2017 №10560 на акт контрольного мероприятия от 16.10.2016 №6 об отсутствии разногласий.</w:t>
            </w:r>
          </w:p>
        </w:tc>
      </w:tr>
      <w:tr w:rsidR="00FC49FA" w:rsidRPr="00FC49FA" w:rsidTr="00724D52">
        <w:trPr>
          <w:trHeight w:val="552"/>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Объем проверенных средств бюджета</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ind w:right="-1" w:firstLine="567"/>
              <w:jc w:val="both"/>
              <w:rPr>
                <w:bCs/>
                <w:shd w:val="clear" w:color="auto" w:fill="FFFFFF"/>
              </w:rPr>
            </w:pPr>
            <w:r w:rsidRPr="00FC49FA">
              <w:rPr>
                <w:b/>
                <w:bCs/>
                <w:shd w:val="clear" w:color="auto" w:fill="FFFFFF"/>
              </w:rPr>
              <w:t xml:space="preserve">Общий объем проверенных </w:t>
            </w:r>
            <w:r w:rsidRPr="00FC49FA">
              <w:rPr>
                <w:b/>
                <w:bCs/>
              </w:rPr>
              <w:t xml:space="preserve">бюджетных </w:t>
            </w:r>
            <w:r w:rsidRPr="00FC49FA">
              <w:rPr>
                <w:b/>
                <w:bCs/>
                <w:shd w:val="clear" w:color="auto" w:fill="FFFFFF"/>
              </w:rPr>
              <w:t xml:space="preserve">средств </w:t>
            </w:r>
            <w:r w:rsidRPr="00FC49FA">
              <w:rPr>
                <w:bCs/>
                <w:shd w:val="clear" w:color="auto" w:fill="FFFFFF"/>
              </w:rPr>
              <w:t xml:space="preserve">составил </w:t>
            </w:r>
            <w:r w:rsidRPr="00FC49FA">
              <w:rPr>
                <w:b/>
                <w:bCs/>
                <w:shd w:val="clear" w:color="auto" w:fill="FFFFFF"/>
              </w:rPr>
              <w:t xml:space="preserve">60 479,9 </w:t>
            </w:r>
            <w:proofErr w:type="spellStart"/>
            <w:r w:rsidRPr="00FC49FA">
              <w:rPr>
                <w:b/>
                <w:bCs/>
                <w:shd w:val="clear" w:color="auto" w:fill="FFFFFF"/>
              </w:rPr>
              <w:t>тыс</w:t>
            </w:r>
            <w:proofErr w:type="gramStart"/>
            <w:r w:rsidRPr="00FC49FA">
              <w:rPr>
                <w:b/>
                <w:bCs/>
                <w:shd w:val="clear" w:color="auto" w:fill="FFFFFF"/>
              </w:rPr>
              <w:t>.р</w:t>
            </w:r>
            <w:proofErr w:type="gramEnd"/>
            <w:r w:rsidRPr="00FC49FA">
              <w:rPr>
                <w:b/>
                <w:bCs/>
                <w:shd w:val="clear" w:color="auto" w:fill="FFFFFF"/>
              </w:rPr>
              <w:t>уб</w:t>
            </w:r>
            <w:proofErr w:type="spellEnd"/>
            <w:r w:rsidRPr="00FC49FA">
              <w:rPr>
                <w:b/>
                <w:bCs/>
                <w:shd w:val="clear" w:color="auto" w:fill="FFFFFF"/>
              </w:rPr>
              <w:t>.,</w:t>
            </w:r>
            <w:r w:rsidRPr="00FC49FA">
              <w:rPr>
                <w:bCs/>
                <w:shd w:val="clear" w:color="auto" w:fill="FFFFFF"/>
              </w:rPr>
              <w:t xml:space="preserve"> в том числе:</w:t>
            </w:r>
          </w:p>
          <w:p w:rsidR="00FC49FA" w:rsidRPr="00FC49FA" w:rsidRDefault="00FC49FA" w:rsidP="00FC49FA">
            <w:pPr>
              <w:ind w:right="-1" w:firstLine="567"/>
              <w:jc w:val="both"/>
              <w:rPr>
                <w:shd w:val="clear" w:color="auto" w:fill="FFFFFF"/>
              </w:rPr>
            </w:pPr>
            <w:r w:rsidRPr="00FC49FA">
              <w:rPr>
                <w:b/>
                <w:bCs/>
                <w:shd w:val="clear" w:color="auto" w:fill="FFFFFF"/>
              </w:rPr>
              <w:t xml:space="preserve">в 2016г. – </w:t>
            </w:r>
            <w:r w:rsidRPr="00FC49FA">
              <w:rPr>
                <w:b/>
                <w:shd w:val="clear" w:color="auto" w:fill="FFFFFF"/>
              </w:rPr>
              <w:t xml:space="preserve">29 298,8 </w:t>
            </w:r>
            <w:proofErr w:type="spellStart"/>
            <w:r w:rsidRPr="00FC49FA">
              <w:rPr>
                <w:b/>
                <w:shd w:val="clear" w:color="auto" w:fill="FFFFFF"/>
              </w:rPr>
              <w:t>тыс</w:t>
            </w:r>
            <w:proofErr w:type="gramStart"/>
            <w:r w:rsidRPr="00FC49FA">
              <w:rPr>
                <w:b/>
                <w:shd w:val="clear" w:color="auto" w:fill="FFFFFF"/>
              </w:rPr>
              <w:t>.р</w:t>
            </w:r>
            <w:proofErr w:type="gramEnd"/>
            <w:r w:rsidRPr="00FC49FA">
              <w:rPr>
                <w:b/>
                <w:shd w:val="clear" w:color="auto" w:fill="FFFFFF"/>
              </w:rPr>
              <w:t>уб</w:t>
            </w:r>
            <w:proofErr w:type="spellEnd"/>
            <w:r w:rsidRPr="00FC49FA">
              <w:rPr>
                <w:b/>
                <w:shd w:val="clear" w:color="auto" w:fill="FFFFFF"/>
              </w:rPr>
              <w:t>.</w:t>
            </w:r>
            <w:r w:rsidRPr="00FC49FA">
              <w:rPr>
                <w:shd w:val="clear" w:color="auto" w:fill="FFFFFF"/>
              </w:rPr>
              <w:t>, из них:</w:t>
            </w:r>
          </w:p>
          <w:p w:rsidR="00FC49FA" w:rsidRPr="00FC49FA" w:rsidRDefault="00FC49FA" w:rsidP="00FC49FA">
            <w:pPr>
              <w:ind w:right="-1" w:firstLine="567"/>
              <w:jc w:val="both"/>
              <w:rPr>
                <w:b/>
                <w:szCs w:val="22"/>
                <w:shd w:val="clear" w:color="auto" w:fill="FFFFFF"/>
              </w:rPr>
            </w:pPr>
            <w:r w:rsidRPr="00FC49FA">
              <w:rPr>
                <w:szCs w:val="22"/>
                <w:shd w:val="clear" w:color="auto" w:fill="FFFFFF"/>
              </w:rPr>
              <w:t>- средства  республиканского бюджета  Республики  Коми –</w:t>
            </w:r>
            <w:r w:rsidRPr="00FC49FA">
              <w:rPr>
                <w:b/>
                <w:szCs w:val="22"/>
                <w:shd w:val="clear" w:color="auto" w:fill="FFFFFF"/>
              </w:rPr>
              <w:t xml:space="preserve">  26 263,6 </w:t>
            </w:r>
            <w:proofErr w:type="spellStart"/>
            <w:r w:rsidRPr="00FC49FA">
              <w:rPr>
                <w:b/>
                <w:szCs w:val="22"/>
                <w:shd w:val="clear" w:color="auto" w:fill="FFFFFF"/>
              </w:rPr>
              <w:t>тыс</w:t>
            </w:r>
            <w:proofErr w:type="gramStart"/>
            <w:r w:rsidRPr="00FC49FA">
              <w:rPr>
                <w:b/>
                <w:szCs w:val="22"/>
                <w:shd w:val="clear" w:color="auto" w:fill="FFFFFF"/>
              </w:rPr>
              <w:t>.р</w:t>
            </w:r>
            <w:proofErr w:type="gramEnd"/>
            <w:r w:rsidRPr="00FC49FA">
              <w:rPr>
                <w:b/>
                <w:szCs w:val="22"/>
                <w:shd w:val="clear" w:color="auto" w:fill="FFFFFF"/>
              </w:rPr>
              <w:t>уб</w:t>
            </w:r>
            <w:proofErr w:type="spellEnd"/>
            <w:r w:rsidRPr="00FC49FA">
              <w:rPr>
                <w:b/>
                <w:szCs w:val="22"/>
                <w:shd w:val="clear" w:color="auto" w:fill="FFFFFF"/>
              </w:rPr>
              <w:t>.,</w:t>
            </w:r>
          </w:p>
          <w:p w:rsidR="00FC49FA" w:rsidRPr="00FC49FA" w:rsidRDefault="00FC49FA" w:rsidP="00FC49FA">
            <w:pPr>
              <w:ind w:right="-1" w:firstLine="567"/>
              <w:jc w:val="both"/>
              <w:rPr>
                <w:b/>
                <w:szCs w:val="22"/>
                <w:shd w:val="clear" w:color="auto" w:fill="FFFFFF"/>
              </w:rPr>
            </w:pPr>
            <w:r w:rsidRPr="00FC49FA">
              <w:rPr>
                <w:szCs w:val="22"/>
                <w:shd w:val="clear" w:color="auto" w:fill="FFFFFF"/>
              </w:rPr>
              <w:lastRenderedPageBreak/>
              <w:t>- средства  бюджета МО МР «Вуктыл» -</w:t>
            </w:r>
            <w:r w:rsidRPr="00FC49FA">
              <w:rPr>
                <w:b/>
                <w:szCs w:val="22"/>
                <w:shd w:val="clear" w:color="auto" w:fill="FFFFFF"/>
              </w:rPr>
              <w:t xml:space="preserve"> 2 989,7 </w:t>
            </w:r>
            <w:proofErr w:type="spellStart"/>
            <w:r w:rsidRPr="00FC49FA">
              <w:rPr>
                <w:b/>
                <w:szCs w:val="22"/>
                <w:shd w:val="clear" w:color="auto" w:fill="FFFFFF"/>
              </w:rPr>
              <w:t>тыс</w:t>
            </w:r>
            <w:proofErr w:type="gramStart"/>
            <w:r w:rsidRPr="00FC49FA">
              <w:rPr>
                <w:b/>
                <w:szCs w:val="22"/>
                <w:shd w:val="clear" w:color="auto" w:fill="FFFFFF"/>
              </w:rPr>
              <w:t>.р</w:t>
            </w:r>
            <w:proofErr w:type="gramEnd"/>
            <w:r w:rsidRPr="00FC49FA">
              <w:rPr>
                <w:b/>
                <w:szCs w:val="22"/>
                <w:shd w:val="clear" w:color="auto" w:fill="FFFFFF"/>
              </w:rPr>
              <w:t>уб</w:t>
            </w:r>
            <w:proofErr w:type="spellEnd"/>
            <w:r w:rsidRPr="00FC49FA">
              <w:rPr>
                <w:b/>
                <w:szCs w:val="22"/>
                <w:shd w:val="clear" w:color="auto" w:fill="FFFFFF"/>
              </w:rPr>
              <w:t>.,</w:t>
            </w:r>
          </w:p>
          <w:p w:rsidR="00FC49FA" w:rsidRPr="00FC49FA" w:rsidRDefault="00FC49FA" w:rsidP="00FC49FA">
            <w:pPr>
              <w:ind w:right="-1" w:firstLine="567"/>
              <w:jc w:val="both"/>
              <w:rPr>
                <w:b/>
                <w:szCs w:val="22"/>
                <w:shd w:val="clear" w:color="auto" w:fill="FFFFFF"/>
              </w:rPr>
            </w:pPr>
            <w:r w:rsidRPr="00FC49FA">
              <w:rPr>
                <w:szCs w:val="22"/>
                <w:shd w:val="clear" w:color="auto" w:fill="FFFFFF"/>
              </w:rPr>
              <w:t xml:space="preserve">- средства от приносящей доход деятельности (внебюджетные средства) – </w:t>
            </w:r>
            <w:r w:rsidRPr="00FC49FA">
              <w:rPr>
                <w:b/>
                <w:szCs w:val="22"/>
                <w:shd w:val="clear" w:color="auto" w:fill="FFFFFF"/>
              </w:rPr>
              <w:t>45,5тыс</w:t>
            </w:r>
            <w:proofErr w:type="gramStart"/>
            <w:r w:rsidRPr="00FC49FA">
              <w:rPr>
                <w:b/>
                <w:szCs w:val="22"/>
                <w:shd w:val="clear" w:color="auto" w:fill="FFFFFF"/>
              </w:rPr>
              <w:t>.р</w:t>
            </w:r>
            <w:proofErr w:type="gramEnd"/>
            <w:r w:rsidRPr="00FC49FA">
              <w:rPr>
                <w:b/>
                <w:szCs w:val="22"/>
                <w:shd w:val="clear" w:color="auto" w:fill="FFFFFF"/>
              </w:rPr>
              <w:t>уб.</w:t>
            </w:r>
          </w:p>
          <w:p w:rsidR="00FC49FA" w:rsidRPr="00FC49FA" w:rsidRDefault="00FC49FA" w:rsidP="00FC49FA">
            <w:pPr>
              <w:ind w:right="-1" w:firstLine="567"/>
              <w:jc w:val="both"/>
              <w:rPr>
                <w:shd w:val="clear" w:color="auto" w:fill="FFFFFF"/>
              </w:rPr>
            </w:pPr>
            <w:r w:rsidRPr="00FC49FA">
              <w:rPr>
                <w:b/>
                <w:bCs/>
                <w:shd w:val="clear" w:color="auto" w:fill="FFFFFF"/>
              </w:rPr>
              <w:t xml:space="preserve">в 2017г. – </w:t>
            </w:r>
            <w:r w:rsidRPr="00FC49FA">
              <w:rPr>
                <w:b/>
                <w:shd w:val="clear" w:color="auto" w:fill="FFFFFF"/>
              </w:rPr>
              <w:t xml:space="preserve">31 181,1 </w:t>
            </w:r>
            <w:proofErr w:type="spellStart"/>
            <w:r w:rsidRPr="00FC49FA">
              <w:rPr>
                <w:b/>
                <w:shd w:val="clear" w:color="auto" w:fill="FFFFFF"/>
              </w:rPr>
              <w:t>тыс</w:t>
            </w:r>
            <w:proofErr w:type="gramStart"/>
            <w:r w:rsidRPr="00FC49FA">
              <w:rPr>
                <w:b/>
                <w:shd w:val="clear" w:color="auto" w:fill="FFFFFF"/>
              </w:rPr>
              <w:t>.р</w:t>
            </w:r>
            <w:proofErr w:type="gramEnd"/>
            <w:r w:rsidRPr="00FC49FA">
              <w:rPr>
                <w:b/>
                <w:shd w:val="clear" w:color="auto" w:fill="FFFFFF"/>
              </w:rPr>
              <w:t>уб</w:t>
            </w:r>
            <w:proofErr w:type="spellEnd"/>
            <w:r w:rsidRPr="00FC49FA">
              <w:rPr>
                <w:b/>
                <w:i/>
                <w:shd w:val="clear" w:color="auto" w:fill="FFFFFF"/>
              </w:rPr>
              <w:t>.</w:t>
            </w:r>
            <w:r w:rsidRPr="00FC49FA">
              <w:rPr>
                <w:shd w:val="clear" w:color="auto" w:fill="FFFFFF"/>
              </w:rPr>
              <w:t>, из них:</w:t>
            </w:r>
          </w:p>
          <w:p w:rsidR="00FC49FA" w:rsidRPr="00FC49FA" w:rsidRDefault="00FC49FA" w:rsidP="00FC49FA">
            <w:pPr>
              <w:ind w:right="-1" w:firstLine="567"/>
              <w:jc w:val="both"/>
              <w:rPr>
                <w:b/>
                <w:i/>
                <w:szCs w:val="22"/>
                <w:shd w:val="clear" w:color="auto" w:fill="FFFFFF"/>
              </w:rPr>
            </w:pPr>
            <w:r w:rsidRPr="00FC49FA">
              <w:rPr>
                <w:szCs w:val="22"/>
                <w:shd w:val="clear" w:color="auto" w:fill="FFFFFF"/>
              </w:rPr>
              <w:t>- средства  республиканского бюджета  Республики  Коми –</w:t>
            </w:r>
            <w:r w:rsidRPr="00FC49FA">
              <w:rPr>
                <w:b/>
                <w:szCs w:val="22"/>
                <w:shd w:val="clear" w:color="auto" w:fill="FFFFFF"/>
              </w:rPr>
              <w:t xml:space="preserve">  28 000,0 </w:t>
            </w:r>
            <w:proofErr w:type="spellStart"/>
            <w:r w:rsidRPr="00FC49FA">
              <w:rPr>
                <w:b/>
                <w:szCs w:val="22"/>
                <w:shd w:val="clear" w:color="auto" w:fill="FFFFFF"/>
              </w:rPr>
              <w:t>тыс</w:t>
            </w:r>
            <w:proofErr w:type="gramStart"/>
            <w:r w:rsidRPr="00FC49FA">
              <w:rPr>
                <w:b/>
                <w:szCs w:val="22"/>
                <w:shd w:val="clear" w:color="auto" w:fill="FFFFFF"/>
              </w:rPr>
              <w:t>.р</w:t>
            </w:r>
            <w:proofErr w:type="gramEnd"/>
            <w:r w:rsidRPr="00FC49FA">
              <w:rPr>
                <w:b/>
                <w:szCs w:val="22"/>
                <w:shd w:val="clear" w:color="auto" w:fill="FFFFFF"/>
              </w:rPr>
              <w:t>уб</w:t>
            </w:r>
            <w:proofErr w:type="spellEnd"/>
            <w:r w:rsidRPr="00FC49FA">
              <w:rPr>
                <w:b/>
                <w:szCs w:val="22"/>
                <w:shd w:val="clear" w:color="auto" w:fill="FFFFFF"/>
              </w:rPr>
              <w:t>.,</w:t>
            </w:r>
          </w:p>
          <w:p w:rsidR="00FC49FA" w:rsidRPr="00FC49FA" w:rsidRDefault="00FC49FA" w:rsidP="00FC49FA">
            <w:pPr>
              <w:ind w:right="-1" w:firstLine="567"/>
              <w:jc w:val="both"/>
              <w:rPr>
                <w:b/>
                <w:i/>
                <w:szCs w:val="22"/>
                <w:shd w:val="clear" w:color="auto" w:fill="FFFFFF"/>
              </w:rPr>
            </w:pPr>
            <w:r w:rsidRPr="00FC49FA">
              <w:rPr>
                <w:szCs w:val="22"/>
                <w:shd w:val="clear" w:color="auto" w:fill="FFFFFF"/>
              </w:rPr>
              <w:t>- средства бюджета МО ГО «Вуктыл» -</w:t>
            </w:r>
            <w:r w:rsidRPr="00FC49FA">
              <w:rPr>
                <w:b/>
                <w:szCs w:val="22"/>
                <w:shd w:val="clear" w:color="auto" w:fill="FFFFFF"/>
              </w:rPr>
              <w:t xml:space="preserve"> 3 111,1 </w:t>
            </w:r>
            <w:proofErr w:type="spellStart"/>
            <w:r w:rsidRPr="00FC49FA">
              <w:rPr>
                <w:b/>
                <w:szCs w:val="22"/>
                <w:shd w:val="clear" w:color="auto" w:fill="FFFFFF"/>
              </w:rPr>
              <w:t>тыс</w:t>
            </w:r>
            <w:proofErr w:type="gramStart"/>
            <w:r w:rsidRPr="00FC49FA">
              <w:rPr>
                <w:b/>
                <w:szCs w:val="22"/>
                <w:shd w:val="clear" w:color="auto" w:fill="FFFFFF"/>
              </w:rPr>
              <w:t>.р</w:t>
            </w:r>
            <w:proofErr w:type="gramEnd"/>
            <w:r w:rsidRPr="00FC49FA">
              <w:rPr>
                <w:b/>
                <w:szCs w:val="22"/>
                <w:shd w:val="clear" w:color="auto" w:fill="FFFFFF"/>
              </w:rPr>
              <w:t>уб</w:t>
            </w:r>
            <w:proofErr w:type="spellEnd"/>
            <w:r w:rsidRPr="00FC49FA">
              <w:rPr>
                <w:b/>
                <w:szCs w:val="22"/>
                <w:shd w:val="clear" w:color="auto" w:fill="FFFFFF"/>
              </w:rPr>
              <w:t>.,</w:t>
            </w:r>
          </w:p>
          <w:p w:rsidR="00FC49FA" w:rsidRPr="00FC49FA" w:rsidRDefault="00FC49FA" w:rsidP="00FC49FA">
            <w:pPr>
              <w:ind w:right="-1" w:firstLine="567"/>
              <w:jc w:val="both"/>
              <w:rPr>
                <w:szCs w:val="22"/>
                <w:shd w:val="clear" w:color="auto" w:fill="FFFFFF"/>
              </w:rPr>
            </w:pPr>
            <w:r w:rsidRPr="00FC49FA">
              <w:rPr>
                <w:szCs w:val="22"/>
                <w:shd w:val="clear" w:color="auto" w:fill="FFFFFF"/>
              </w:rPr>
              <w:t xml:space="preserve">- средства от приносящей доход деятельности (внебюджетные средства) – </w:t>
            </w:r>
            <w:r w:rsidRPr="00FC49FA">
              <w:rPr>
                <w:b/>
                <w:szCs w:val="22"/>
                <w:shd w:val="clear" w:color="auto" w:fill="FFFFFF"/>
              </w:rPr>
              <w:t>70,0тыс</w:t>
            </w:r>
            <w:proofErr w:type="gramStart"/>
            <w:r w:rsidRPr="00FC49FA">
              <w:rPr>
                <w:b/>
                <w:szCs w:val="22"/>
                <w:shd w:val="clear" w:color="auto" w:fill="FFFFFF"/>
              </w:rPr>
              <w:t>.р</w:t>
            </w:r>
            <w:proofErr w:type="gramEnd"/>
            <w:r w:rsidRPr="00FC49FA">
              <w:rPr>
                <w:b/>
                <w:szCs w:val="22"/>
                <w:shd w:val="clear" w:color="auto" w:fill="FFFFFF"/>
              </w:rPr>
              <w:t>уб</w:t>
            </w:r>
            <w:r w:rsidRPr="00FC49FA">
              <w:rPr>
                <w:szCs w:val="22"/>
                <w:shd w:val="clear" w:color="auto" w:fill="FFFFFF"/>
              </w:rPr>
              <w:t>.</w:t>
            </w:r>
          </w:p>
        </w:tc>
      </w:tr>
      <w:tr w:rsidR="00FC49FA" w:rsidRPr="00FC49FA" w:rsidTr="00AD1433">
        <w:trPr>
          <w:trHeight w:val="844"/>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highlight w:val="yellow"/>
              </w:rPr>
            </w:pPr>
            <w:r w:rsidRPr="00FC49FA">
              <w:rPr>
                <w:b/>
                <w:bCs/>
              </w:rPr>
              <w:lastRenderedPageBreak/>
              <w:t>Результаты контрольного мероприятия</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tabs>
                <w:tab w:val="decimal" w:pos="0"/>
                <w:tab w:val="left" w:pos="709"/>
                <w:tab w:val="left" w:pos="851"/>
              </w:tabs>
              <w:ind w:firstLine="709"/>
              <w:contextualSpacing/>
              <w:jc w:val="both"/>
              <w:rPr>
                <w:b/>
              </w:rPr>
            </w:pPr>
            <w:r w:rsidRPr="00FC49FA">
              <w:rPr>
                <w:b/>
              </w:rPr>
              <w:t>По итогам проведенного контрольного мероприятия установлено следующее.</w:t>
            </w:r>
          </w:p>
          <w:p w:rsidR="00FC49FA" w:rsidRPr="00FC49FA" w:rsidRDefault="00FC49FA" w:rsidP="00FC49FA">
            <w:pPr>
              <w:ind w:firstLine="567"/>
              <w:contextualSpacing/>
              <w:jc w:val="both"/>
            </w:pPr>
            <w:r w:rsidRPr="00FC49FA">
              <w:rPr>
                <w:b/>
              </w:rPr>
              <w:t>1.</w:t>
            </w:r>
            <w:r w:rsidRPr="00FC49FA">
              <w:t xml:space="preserve"> В ходе проведения контрольного мероприятия установлено, что постановлением администрации ГО «Вуктыл» от 01.11.2016 №11/647 «О внесении изменений в разрешение на строительства объекта капитального строительства» </w:t>
            </w:r>
            <w:r w:rsidRPr="00FC49FA">
              <w:rPr>
                <w:b/>
              </w:rPr>
              <w:t xml:space="preserve">некорректно </w:t>
            </w:r>
            <w:r w:rsidRPr="00FC49FA">
              <w:t xml:space="preserve">внесены изменения, а именно </w:t>
            </w:r>
            <w:r w:rsidRPr="00FC49FA">
              <w:rPr>
                <w:b/>
              </w:rPr>
              <w:t>не отражено</w:t>
            </w:r>
            <w:r w:rsidRPr="00FC49FA">
              <w:t>:</w:t>
            </w:r>
          </w:p>
          <w:p w:rsidR="00FC49FA" w:rsidRPr="00FC49FA" w:rsidRDefault="00FC49FA" w:rsidP="00FC49FA">
            <w:pPr>
              <w:ind w:firstLine="567"/>
              <w:contextualSpacing/>
              <w:jc w:val="both"/>
            </w:pPr>
            <w:r w:rsidRPr="00FC49FA">
              <w:t>- название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FC49FA" w:rsidRPr="00FC49FA" w:rsidRDefault="00FC49FA" w:rsidP="00FC49FA">
            <w:pPr>
              <w:ind w:firstLine="567"/>
              <w:contextualSpacing/>
              <w:jc w:val="both"/>
            </w:pPr>
            <w:r w:rsidRPr="00FC49FA">
              <w:t>- регистрационный номер и даты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экспертизы.</w:t>
            </w:r>
          </w:p>
          <w:p w:rsidR="00FC49FA" w:rsidRPr="00FC49FA" w:rsidRDefault="00FC49FA" w:rsidP="00FC49FA">
            <w:pPr>
              <w:autoSpaceDE w:val="0"/>
              <w:autoSpaceDN w:val="0"/>
              <w:adjustRightInd w:val="0"/>
              <w:ind w:firstLine="540"/>
              <w:jc w:val="both"/>
            </w:pPr>
            <w:r w:rsidRPr="00FC49FA">
              <w:rPr>
                <w:b/>
              </w:rPr>
              <w:t>2.</w:t>
            </w:r>
            <w:r w:rsidRPr="00FC49FA">
              <w:t xml:space="preserve"> Цены муниципальных контрактов от 05.09.2016 №200/2 и от 29.08.2017 №94/2 на выполнение работ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составляют 28 930,4тыс.руб. и 45 087,4тыс.руб. соответственно.</w:t>
            </w:r>
          </w:p>
          <w:p w:rsidR="00FC49FA" w:rsidRPr="00FC49FA" w:rsidRDefault="00FC49FA" w:rsidP="00FC49FA">
            <w:pPr>
              <w:autoSpaceDE w:val="0"/>
              <w:autoSpaceDN w:val="0"/>
              <w:adjustRightInd w:val="0"/>
              <w:ind w:firstLine="540"/>
              <w:jc w:val="both"/>
            </w:pPr>
            <w:proofErr w:type="gramStart"/>
            <w:r w:rsidRPr="00FC49FA">
              <w:t xml:space="preserve">В соответствии с п.п.1.1. п.1 </w:t>
            </w:r>
            <w:r w:rsidRPr="00FC49FA">
              <w:rPr>
                <w:szCs w:val="22"/>
              </w:rPr>
              <w:t xml:space="preserve">Постановления Правительства Республики Коми от 10.12.2013 №482 «О регулировании отдельных вопросов контрактной системы </w:t>
            </w:r>
            <w:r w:rsidRPr="00FC49FA">
              <w:rPr>
                <w:b/>
                <w:szCs w:val="22"/>
              </w:rPr>
              <w:t>в сфере закупок товаров, работ, услуг</w:t>
            </w:r>
            <w:r w:rsidRPr="00FC49FA">
              <w:rPr>
                <w:szCs w:val="22"/>
              </w:rPr>
              <w:t xml:space="preserve"> для обеспечения государственных нужд Республики Коми»  </w:t>
            </w:r>
            <w:r w:rsidRPr="00FC49FA">
              <w:t xml:space="preserve">функциями органа, уполномоченного на осуществление полномочий по </w:t>
            </w:r>
            <w:r w:rsidRPr="00FC49FA">
              <w:rPr>
                <w:b/>
              </w:rPr>
              <w:t>определению поставщиков (подрядчиков, исполнителей)</w:t>
            </w:r>
            <w:r w:rsidRPr="00FC49FA">
              <w:t xml:space="preserve"> для муниципальных заказчиков Республики Коми путем проведения конкурсов и аукционов в случаях закупок товаров, работ, услуг</w:t>
            </w:r>
            <w:proofErr w:type="gramEnd"/>
            <w:r w:rsidRPr="00FC49FA">
              <w:t xml:space="preserve"> с начальной (максимальной) ценой контракта, </w:t>
            </w:r>
            <w:r w:rsidRPr="00FC49FA">
              <w:rPr>
                <w:b/>
              </w:rPr>
              <w:t>превышающей 1 000,0тыс</w:t>
            </w:r>
            <w:proofErr w:type="gramStart"/>
            <w:r w:rsidRPr="00FC49FA">
              <w:rPr>
                <w:b/>
              </w:rPr>
              <w:t>.р</w:t>
            </w:r>
            <w:proofErr w:type="gramEnd"/>
            <w:r w:rsidRPr="00FC49FA">
              <w:rPr>
                <w:b/>
              </w:rPr>
              <w:t>уб</w:t>
            </w:r>
            <w:r w:rsidRPr="00FC49FA">
              <w:t xml:space="preserve">., финансовое обеспечение которых частично или полностью осуществляется за счет межбюджетных трансфертов для городских округов наделено </w:t>
            </w:r>
            <w:r w:rsidRPr="00FC49FA">
              <w:rPr>
                <w:b/>
              </w:rPr>
              <w:t>Министерство финансов РК</w:t>
            </w:r>
            <w:r w:rsidRPr="00FC49FA">
              <w:t>.</w:t>
            </w:r>
          </w:p>
          <w:p w:rsidR="00FC49FA" w:rsidRPr="00FC49FA" w:rsidRDefault="00FC49FA" w:rsidP="00FC49FA">
            <w:pPr>
              <w:suppressAutoHyphens/>
              <w:ind w:right="-1" w:firstLine="709"/>
              <w:jc w:val="both"/>
              <w:rPr>
                <w:szCs w:val="22"/>
              </w:rPr>
            </w:pPr>
            <w:r w:rsidRPr="00FC49FA">
              <w:rPr>
                <w:szCs w:val="22"/>
              </w:rPr>
              <w:t xml:space="preserve">В соответствии с п.5 вышеуказанного Постановления функциями органа, уполномоченного </w:t>
            </w:r>
            <w:r w:rsidRPr="00FC49FA">
              <w:rPr>
                <w:b/>
                <w:szCs w:val="22"/>
              </w:rPr>
              <w:t>на осуществление контроля в сфере закупок</w:t>
            </w:r>
            <w:r w:rsidRPr="00FC49FA">
              <w:rPr>
                <w:szCs w:val="22"/>
              </w:rPr>
              <w:t xml:space="preserve">, наделено </w:t>
            </w:r>
            <w:r w:rsidRPr="00FC49FA">
              <w:rPr>
                <w:b/>
                <w:szCs w:val="22"/>
              </w:rPr>
              <w:t>Министерство экономики РК</w:t>
            </w:r>
            <w:r w:rsidRPr="00FC49FA">
              <w:rPr>
                <w:szCs w:val="22"/>
              </w:rPr>
              <w:t>.</w:t>
            </w:r>
          </w:p>
          <w:p w:rsidR="00FC49FA" w:rsidRPr="00FC49FA" w:rsidRDefault="00FC49FA" w:rsidP="00FC49FA">
            <w:pPr>
              <w:suppressAutoHyphens/>
              <w:ind w:right="-1" w:firstLine="567"/>
              <w:jc w:val="both"/>
              <w:rPr>
                <w:b/>
              </w:rPr>
            </w:pPr>
            <w:r w:rsidRPr="00FC49FA">
              <w:rPr>
                <w:b/>
              </w:rPr>
              <w:t>3.</w:t>
            </w:r>
            <w:r w:rsidRPr="00FC49FA">
              <w:t xml:space="preserve"> </w:t>
            </w:r>
            <w:r w:rsidRPr="00FC49FA">
              <w:rPr>
                <w:b/>
                <w:szCs w:val="22"/>
              </w:rPr>
              <w:t>Бюджетные обязательства</w:t>
            </w:r>
            <w:r w:rsidRPr="00FC49FA">
              <w:rPr>
                <w:szCs w:val="22"/>
              </w:rPr>
              <w:t xml:space="preserve"> для заключения муниципальных контрактов и договоров были приняты в полном соответствии с действующим бюджетным законодательством, т.е. </w:t>
            </w:r>
            <w:r w:rsidRPr="00FC49FA">
              <w:rPr>
                <w:b/>
              </w:rPr>
              <w:t xml:space="preserve">в </w:t>
            </w:r>
            <w:proofErr w:type="gramStart"/>
            <w:r w:rsidRPr="00FC49FA">
              <w:rPr>
                <w:b/>
              </w:rPr>
              <w:t>пределах</w:t>
            </w:r>
            <w:proofErr w:type="gramEnd"/>
            <w:r w:rsidRPr="00FC49FA">
              <w:rPr>
                <w:b/>
              </w:rPr>
              <w:t xml:space="preserve"> доведенных</w:t>
            </w:r>
            <w:r w:rsidRPr="00FC49FA">
              <w:t xml:space="preserve"> до администрации ГО «Вуктыл» </w:t>
            </w:r>
            <w:r w:rsidRPr="00FC49FA">
              <w:rPr>
                <w:b/>
              </w:rPr>
              <w:t>лимитов бюджетных обязательств согласно ч.3 ст.219 БК РФ.</w:t>
            </w:r>
          </w:p>
          <w:p w:rsidR="00FC49FA" w:rsidRPr="00FC49FA" w:rsidRDefault="00FC49FA" w:rsidP="00FC49FA">
            <w:pPr>
              <w:suppressAutoHyphens/>
              <w:ind w:right="-1" w:firstLine="567"/>
              <w:jc w:val="both"/>
              <w:rPr>
                <w:szCs w:val="22"/>
              </w:rPr>
            </w:pPr>
            <w:r w:rsidRPr="00FC49FA">
              <w:rPr>
                <w:b/>
              </w:rPr>
              <w:t xml:space="preserve">4. </w:t>
            </w:r>
            <w:r w:rsidRPr="00FC49FA">
              <w:t>В проверяемом периоде ф</w:t>
            </w:r>
            <w:r w:rsidRPr="00FC49FA">
              <w:rPr>
                <w:szCs w:val="22"/>
              </w:rPr>
              <w:t xml:space="preserve">актическая </w:t>
            </w:r>
            <w:r w:rsidRPr="00FC49FA">
              <w:rPr>
                <w:b/>
                <w:szCs w:val="22"/>
              </w:rPr>
              <w:t>экономия</w:t>
            </w:r>
            <w:r w:rsidRPr="00FC49FA">
              <w:rPr>
                <w:szCs w:val="22"/>
              </w:rPr>
              <w:t xml:space="preserve"> средств республиканского бюджета Республики Коми и средств бюджета МО </w:t>
            </w:r>
            <w:r w:rsidRPr="00FC49FA">
              <w:rPr>
                <w:szCs w:val="22"/>
              </w:rPr>
              <w:lastRenderedPageBreak/>
              <w:t xml:space="preserve">МР «Вуктыл», связанная с реализацией Проекта, </w:t>
            </w:r>
            <w:r w:rsidRPr="00FC49FA">
              <w:rPr>
                <w:b/>
                <w:szCs w:val="22"/>
              </w:rPr>
              <w:t>составила в общей сумме 1 612,4тыс</w:t>
            </w:r>
            <w:proofErr w:type="gramStart"/>
            <w:r w:rsidRPr="00FC49FA">
              <w:rPr>
                <w:b/>
                <w:szCs w:val="22"/>
              </w:rPr>
              <w:t>.р</w:t>
            </w:r>
            <w:proofErr w:type="gramEnd"/>
            <w:r w:rsidRPr="00FC49FA">
              <w:rPr>
                <w:b/>
                <w:szCs w:val="22"/>
              </w:rPr>
              <w:t>уб.</w:t>
            </w:r>
            <w:r w:rsidRPr="00FC49FA">
              <w:rPr>
                <w:szCs w:val="22"/>
              </w:rPr>
              <w:t>, из них:</w:t>
            </w:r>
          </w:p>
          <w:p w:rsidR="00FC49FA" w:rsidRPr="00FC49FA" w:rsidRDefault="00FC49FA" w:rsidP="00FC49FA">
            <w:pPr>
              <w:numPr>
                <w:ilvl w:val="0"/>
                <w:numId w:val="40"/>
              </w:numPr>
              <w:suppressAutoHyphens/>
              <w:spacing w:after="200" w:line="276" w:lineRule="auto"/>
              <w:ind w:right="-1"/>
              <w:contextualSpacing/>
              <w:jc w:val="both"/>
              <w:rPr>
                <w:szCs w:val="22"/>
              </w:rPr>
            </w:pPr>
            <w:r w:rsidRPr="00FC49FA">
              <w:rPr>
                <w:b/>
                <w:szCs w:val="22"/>
              </w:rPr>
              <w:t>в 2016г</w:t>
            </w:r>
            <w:r w:rsidRPr="00FC49FA">
              <w:rPr>
                <w:szCs w:val="22"/>
              </w:rPr>
              <w:t>. – 913,6тыс</w:t>
            </w:r>
            <w:proofErr w:type="gramStart"/>
            <w:r w:rsidRPr="00FC49FA">
              <w:rPr>
                <w:szCs w:val="22"/>
              </w:rPr>
              <w:t>.р</w:t>
            </w:r>
            <w:proofErr w:type="gramEnd"/>
            <w:r w:rsidRPr="00FC49FA">
              <w:rPr>
                <w:szCs w:val="22"/>
              </w:rPr>
              <w:t>уб.:</w:t>
            </w:r>
          </w:p>
          <w:p w:rsidR="00FC49FA" w:rsidRPr="00FC49FA" w:rsidRDefault="00FC49FA" w:rsidP="00FC49FA">
            <w:pPr>
              <w:suppressAutoHyphens/>
              <w:ind w:right="-1" w:firstLine="567"/>
              <w:jc w:val="both"/>
              <w:rPr>
                <w:szCs w:val="22"/>
              </w:rPr>
            </w:pPr>
            <w:r w:rsidRPr="00FC49FA">
              <w:rPr>
                <w:szCs w:val="22"/>
              </w:rPr>
              <w:t>- за счет республиканских средств Республики Коми – 788,8тыс</w:t>
            </w:r>
            <w:proofErr w:type="gramStart"/>
            <w:r w:rsidRPr="00FC49FA">
              <w:rPr>
                <w:szCs w:val="22"/>
              </w:rPr>
              <w:t>.р</w:t>
            </w:r>
            <w:proofErr w:type="gramEnd"/>
            <w:r w:rsidRPr="00FC49FA">
              <w:rPr>
                <w:szCs w:val="22"/>
              </w:rPr>
              <w:t>уб.;</w:t>
            </w:r>
          </w:p>
          <w:p w:rsidR="00FC49FA" w:rsidRPr="00FC49FA" w:rsidRDefault="00FC49FA" w:rsidP="00FC49FA">
            <w:pPr>
              <w:suppressAutoHyphens/>
              <w:ind w:right="-1" w:firstLine="567"/>
              <w:jc w:val="both"/>
              <w:rPr>
                <w:szCs w:val="22"/>
                <w:shd w:val="clear" w:color="auto" w:fill="FFFFFF"/>
              </w:rPr>
            </w:pPr>
            <w:r w:rsidRPr="00FC49FA">
              <w:rPr>
                <w:szCs w:val="22"/>
              </w:rPr>
              <w:t xml:space="preserve">- за счет </w:t>
            </w:r>
            <w:r w:rsidRPr="00FC49FA">
              <w:rPr>
                <w:szCs w:val="22"/>
                <w:shd w:val="clear" w:color="auto" w:fill="FFFFFF"/>
              </w:rPr>
              <w:t>средств  бюджета МО МР «Вуктыл» - 124,8тыс</w:t>
            </w:r>
            <w:proofErr w:type="gramStart"/>
            <w:r w:rsidRPr="00FC49FA">
              <w:rPr>
                <w:szCs w:val="22"/>
                <w:shd w:val="clear" w:color="auto" w:fill="FFFFFF"/>
              </w:rPr>
              <w:t>.р</w:t>
            </w:r>
            <w:proofErr w:type="gramEnd"/>
            <w:r w:rsidRPr="00FC49FA">
              <w:rPr>
                <w:szCs w:val="22"/>
                <w:shd w:val="clear" w:color="auto" w:fill="FFFFFF"/>
              </w:rPr>
              <w:t>уб.</w:t>
            </w:r>
          </w:p>
          <w:p w:rsidR="00FC49FA" w:rsidRPr="00FC49FA" w:rsidRDefault="00FC49FA" w:rsidP="00FC49FA">
            <w:pPr>
              <w:numPr>
                <w:ilvl w:val="0"/>
                <w:numId w:val="40"/>
              </w:numPr>
              <w:suppressAutoHyphens/>
              <w:spacing w:after="200" w:line="276" w:lineRule="auto"/>
              <w:ind w:right="-1"/>
              <w:contextualSpacing/>
              <w:jc w:val="both"/>
              <w:rPr>
                <w:b/>
              </w:rPr>
            </w:pPr>
            <w:r w:rsidRPr="00FC49FA">
              <w:rPr>
                <w:b/>
              </w:rPr>
              <w:t xml:space="preserve">в 2017г. – </w:t>
            </w:r>
            <w:r w:rsidRPr="00FC49FA">
              <w:t>698,8тыс</w:t>
            </w:r>
            <w:proofErr w:type="gramStart"/>
            <w:r w:rsidRPr="00FC49FA">
              <w:t>.р</w:t>
            </w:r>
            <w:proofErr w:type="gramEnd"/>
            <w:r w:rsidRPr="00FC49FA">
              <w:t>уб.:</w:t>
            </w:r>
          </w:p>
          <w:p w:rsidR="00FC49FA" w:rsidRPr="00FC49FA" w:rsidRDefault="00FC49FA" w:rsidP="00FC49FA">
            <w:pPr>
              <w:suppressAutoHyphens/>
              <w:ind w:left="567" w:right="-1"/>
              <w:jc w:val="both"/>
              <w:rPr>
                <w:szCs w:val="22"/>
              </w:rPr>
            </w:pPr>
            <w:r w:rsidRPr="00FC49FA">
              <w:rPr>
                <w:b/>
              </w:rPr>
              <w:t xml:space="preserve">- </w:t>
            </w:r>
            <w:r w:rsidRPr="00FC49FA">
              <w:rPr>
                <w:szCs w:val="22"/>
              </w:rPr>
              <w:t>за счет республиканских средств Республики Коми – 565,9тыс</w:t>
            </w:r>
            <w:proofErr w:type="gramStart"/>
            <w:r w:rsidRPr="00FC49FA">
              <w:rPr>
                <w:szCs w:val="22"/>
              </w:rPr>
              <w:t>.р</w:t>
            </w:r>
            <w:proofErr w:type="gramEnd"/>
            <w:r w:rsidRPr="00FC49FA">
              <w:rPr>
                <w:szCs w:val="22"/>
              </w:rPr>
              <w:t>уб.;</w:t>
            </w:r>
          </w:p>
          <w:p w:rsidR="00FC49FA" w:rsidRPr="00FC49FA" w:rsidRDefault="00FC49FA" w:rsidP="00FC49FA">
            <w:pPr>
              <w:suppressAutoHyphens/>
              <w:ind w:left="567" w:right="-1"/>
              <w:jc w:val="both"/>
              <w:rPr>
                <w:b/>
              </w:rPr>
            </w:pPr>
            <w:r w:rsidRPr="00FC49FA">
              <w:rPr>
                <w:b/>
              </w:rPr>
              <w:t xml:space="preserve">- </w:t>
            </w:r>
            <w:r w:rsidRPr="00FC49FA">
              <w:rPr>
                <w:szCs w:val="22"/>
              </w:rPr>
              <w:t xml:space="preserve">за счет </w:t>
            </w:r>
            <w:r w:rsidRPr="00FC49FA">
              <w:rPr>
                <w:szCs w:val="22"/>
                <w:shd w:val="clear" w:color="auto" w:fill="FFFFFF"/>
              </w:rPr>
              <w:t>средств  бюджета МО ГО «Вуктыл» - 132,9тыфс</w:t>
            </w:r>
            <w:proofErr w:type="gramStart"/>
            <w:r w:rsidRPr="00FC49FA">
              <w:rPr>
                <w:szCs w:val="22"/>
                <w:shd w:val="clear" w:color="auto" w:fill="FFFFFF"/>
              </w:rPr>
              <w:t>.р</w:t>
            </w:r>
            <w:proofErr w:type="gramEnd"/>
            <w:r w:rsidRPr="00FC49FA">
              <w:rPr>
                <w:szCs w:val="22"/>
                <w:shd w:val="clear" w:color="auto" w:fill="FFFFFF"/>
              </w:rPr>
              <w:t>уб.</w:t>
            </w:r>
          </w:p>
          <w:p w:rsidR="00FC49FA" w:rsidRPr="00FC49FA" w:rsidRDefault="00FC49FA" w:rsidP="00FC49FA">
            <w:pPr>
              <w:suppressAutoHyphens/>
              <w:ind w:right="-1" w:firstLine="567"/>
              <w:contextualSpacing/>
              <w:jc w:val="both"/>
            </w:pPr>
            <w:r w:rsidRPr="00FC49FA">
              <w:rPr>
                <w:b/>
              </w:rPr>
              <w:t>5.</w:t>
            </w:r>
            <w:r w:rsidRPr="00FC49FA">
              <w:t xml:space="preserve"> </w:t>
            </w:r>
            <w:r w:rsidRPr="00FC49FA">
              <w:rPr>
                <w:szCs w:val="22"/>
              </w:rPr>
              <w:t xml:space="preserve">В отношении </w:t>
            </w:r>
            <w:r w:rsidRPr="00FC49FA">
              <w:t xml:space="preserve">муниципального контракта от 15.08.2017 №82/2 на оказание услуг по осуществлению строительного контроля за выполнением работ </w:t>
            </w:r>
            <w:r w:rsidRPr="00FC49FA">
              <w:rPr>
                <w:lang w:val="en-US"/>
              </w:rPr>
              <w:t>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w:t>
            </w:r>
            <w:r w:rsidRPr="00FC49FA">
              <w:rPr>
                <w:lang w:val="en-US"/>
              </w:rPr>
              <w:t>II</w:t>
            </w:r>
            <w:r w:rsidRPr="00FC49FA">
              <w:t xml:space="preserve"> очередь), заключенного между администрацией ГО «Вуктыл» и АО «Газпром газораспределение Сыктывкар» проверкой  установлен </w:t>
            </w:r>
            <w:r w:rsidRPr="00FC49FA">
              <w:rPr>
                <w:b/>
              </w:rPr>
              <w:t>факт технической ошибки</w:t>
            </w:r>
            <w:r w:rsidRPr="00FC49FA">
              <w:t>: в п.9.10. настоящего контракта указана дата действия – «</w:t>
            </w:r>
            <w:r w:rsidRPr="00FC49FA">
              <w:rPr>
                <w:i/>
              </w:rPr>
              <w:t>до 10 декабря</w:t>
            </w:r>
            <w:r w:rsidRPr="00FC49FA">
              <w:rPr>
                <w:b/>
                <w:i/>
              </w:rPr>
              <w:t xml:space="preserve"> 2016 </w:t>
            </w:r>
            <w:r w:rsidRPr="00FC49FA">
              <w:rPr>
                <w:i/>
              </w:rPr>
              <w:t>года</w:t>
            </w:r>
            <w:r w:rsidRPr="00FC49FA">
              <w:t>», что противоречит дате заключения данного муниципального контракта – «</w:t>
            </w:r>
            <w:r w:rsidRPr="00FC49FA">
              <w:rPr>
                <w:i/>
              </w:rPr>
              <w:t>15 августа</w:t>
            </w:r>
            <w:r w:rsidRPr="00FC49FA">
              <w:t xml:space="preserve"> </w:t>
            </w:r>
            <w:r w:rsidRPr="00FC49FA">
              <w:rPr>
                <w:b/>
                <w:i/>
              </w:rPr>
              <w:t>2017</w:t>
            </w:r>
            <w:r w:rsidRPr="00FC49FA">
              <w:t xml:space="preserve"> </w:t>
            </w:r>
            <w:r w:rsidRPr="00FC49FA">
              <w:rPr>
                <w:i/>
              </w:rPr>
              <w:t>года</w:t>
            </w:r>
            <w:r w:rsidRPr="00FC49FA">
              <w:t>».</w:t>
            </w:r>
          </w:p>
          <w:p w:rsidR="00FC49FA" w:rsidRPr="00FC49FA" w:rsidRDefault="00FC49FA" w:rsidP="00FC49FA">
            <w:pPr>
              <w:suppressAutoHyphens/>
              <w:ind w:right="-1" w:firstLine="540"/>
              <w:contextualSpacing/>
              <w:jc w:val="both"/>
            </w:pPr>
            <w:r w:rsidRPr="00FC49FA">
              <w:rPr>
                <w:b/>
              </w:rPr>
              <w:t>На момент составления настоящего Акта вышеуказанная ошибка не устранена</w:t>
            </w:r>
            <w:r w:rsidRPr="00FC49FA">
              <w:t xml:space="preserve">. </w:t>
            </w:r>
          </w:p>
          <w:p w:rsidR="00FC49FA" w:rsidRPr="00FC49FA" w:rsidRDefault="00FC49FA" w:rsidP="00FC49FA">
            <w:pPr>
              <w:suppressAutoHyphens/>
              <w:ind w:right="-1" w:firstLine="567"/>
              <w:jc w:val="both"/>
              <w:rPr>
                <w:szCs w:val="22"/>
              </w:rPr>
            </w:pPr>
            <w:r w:rsidRPr="00FC49FA">
              <w:rPr>
                <w:b/>
              </w:rPr>
              <w:t>6.</w:t>
            </w:r>
            <w:r w:rsidRPr="00FC49FA">
              <w:t xml:space="preserve"> </w:t>
            </w:r>
            <w:r w:rsidRPr="00FC49FA">
              <w:rPr>
                <w:szCs w:val="22"/>
              </w:rPr>
              <w:t xml:space="preserve">На конец отчетного периода 2016г. и 9 месяцев текущего периода 2017г. дебиторская и кредиторская </w:t>
            </w:r>
            <w:r w:rsidRPr="00FC49FA">
              <w:rPr>
                <w:b/>
                <w:szCs w:val="22"/>
              </w:rPr>
              <w:t>задолженность</w:t>
            </w:r>
            <w:r w:rsidRPr="00FC49FA">
              <w:rPr>
                <w:szCs w:val="22"/>
              </w:rPr>
              <w:t xml:space="preserve"> по расходам, связанных с реализацией Проекта </w:t>
            </w:r>
            <w:r w:rsidRPr="00FC49FA">
              <w:rPr>
                <w:b/>
                <w:szCs w:val="22"/>
              </w:rPr>
              <w:t>отсутствует</w:t>
            </w:r>
            <w:r w:rsidRPr="00FC49FA">
              <w:rPr>
                <w:szCs w:val="22"/>
              </w:rPr>
              <w:t>.</w:t>
            </w:r>
          </w:p>
        </w:tc>
      </w:tr>
      <w:tr w:rsidR="00FC49FA" w:rsidRPr="00FC49FA" w:rsidTr="00AD1433">
        <w:trPr>
          <w:trHeight w:val="410"/>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lastRenderedPageBreak/>
              <w:t>Предложения по результатам контрольного мероприятия</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suppressAutoHyphens/>
              <w:autoSpaceDE w:val="0"/>
              <w:autoSpaceDN w:val="0"/>
              <w:adjustRightInd w:val="0"/>
              <w:ind w:firstLine="567"/>
              <w:jc w:val="both"/>
              <w:rPr>
                <w:lang w:eastAsia="ar-SA"/>
              </w:rPr>
            </w:pPr>
            <w:r w:rsidRPr="00FC49FA">
              <w:rPr>
                <w:lang w:eastAsia="ar-SA"/>
              </w:rPr>
              <w:t xml:space="preserve">В целях недопущения технических ошибок </w:t>
            </w:r>
            <w:r w:rsidRPr="00FC49FA">
              <w:rPr>
                <w:b/>
                <w:lang w:eastAsia="ar-SA"/>
              </w:rPr>
              <w:t>усилить контроль</w:t>
            </w:r>
            <w:r w:rsidRPr="00FC49FA">
              <w:rPr>
                <w:lang w:eastAsia="ar-SA"/>
              </w:rPr>
              <w:t xml:space="preserve"> </w:t>
            </w:r>
            <w:proofErr w:type="gramStart"/>
            <w:r w:rsidRPr="00FC49FA">
              <w:rPr>
                <w:lang w:eastAsia="ar-SA"/>
              </w:rPr>
              <w:t>за</w:t>
            </w:r>
            <w:proofErr w:type="gramEnd"/>
            <w:r w:rsidRPr="00FC49FA">
              <w:rPr>
                <w:lang w:eastAsia="ar-SA"/>
              </w:rPr>
              <w:t>:</w:t>
            </w:r>
          </w:p>
          <w:p w:rsidR="00FC49FA" w:rsidRPr="00FC49FA" w:rsidRDefault="00FC49FA" w:rsidP="00FC49FA">
            <w:pPr>
              <w:suppressAutoHyphens/>
              <w:autoSpaceDE w:val="0"/>
              <w:autoSpaceDN w:val="0"/>
              <w:adjustRightInd w:val="0"/>
              <w:ind w:firstLine="567"/>
              <w:jc w:val="both"/>
              <w:rPr>
                <w:lang w:eastAsia="ar-SA"/>
              </w:rPr>
            </w:pPr>
            <w:r w:rsidRPr="00FC49FA">
              <w:rPr>
                <w:lang w:eastAsia="ar-SA"/>
              </w:rPr>
              <w:t>- составлением и оформлением муниципальных контрактов;</w:t>
            </w:r>
          </w:p>
          <w:p w:rsidR="00FC49FA" w:rsidRPr="00FC49FA" w:rsidRDefault="00FC49FA" w:rsidP="00724D52">
            <w:pPr>
              <w:suppressAutoHyphens/>
              <w:autoSpaceDE w:val="0"/>
              <w:autoSpaceDN w:val="0"/>
              <w:adjustRightInd w:val="0"/>
              <w:ind w:firstLine="567"/>
              <w:jc w:val="both"/>
              <w:rPr>
                <w:lang w:eastAsia="ar-SA"/>
              </w:rPr>
            </w:pPr>
            <w:r w:rsidRPr="00FC49FA">
              <w:rPr>
                <w:lang w:eastAsia="ar-SA"/>
              </w:rPr>
              <w:t>- внесением изменений в нормативно правовые акты администрации ГО «Вуктыл».</w:t>
            </w:r>
          </w:p>
        </w:tc>
      </w:tr>
      <w:tr w:rsidR="00FC49FA" w:rsidRPr="00FC49FA" w:rsidTr="00AD1433">
        <w:trPr>
          <w:trHeight w:val="1621"/>
        </w:trPr>
        <w:tc>
          <w:tcPr>
            <w:tcW w:w="1800" w:type="dxa"/>
            <w:tcBorders>
              <w:top w:val="single" w:sz="6" w:space="0" w:color="auto"/>
              <w:left w:val="single" w:sz="4" w:space="0" w:color="auto"/>
              <w:bottom w:val="single" w:sz="6" w:space="0" w:color="auto"/>
              <w:right w:val="single" w:sz="6" w:space="0" w:color="auto"/>
            </w:tcBorders>
            <w:shd w:val="clear" w:color="auto" w:fill="FFFFFF"/>
            <w:hideMark/>
          </w:tcPr>
          <w:p w:rsidR="00FC49FA" w:rsidRPr="00FC49FA" w:rsidRDefault="00FC49FA" w:rsidP="00FC49FA">
            <w:pPr>
              <w:shd w:val="clear" w:color="auto" w:fill="FFFFFF"/>
              <w:rPr>
                <w:b/>
                <w:bCs/>
              </w:rPr>
            </w:pPr>
            <w:r w:rsidRPr="00FC49FA">
              <w:rPr>
                <w:b/>
                <w:bCs/>
              </w:rPr>
              <w:t>По результатам контрольного мероприятия принято решение</w:t>
            </w:r>
          </w:p>
        </w:tc>
        <w:tc>
          <w:tcPr>
            <w:tcW w:w="7650" w:type="dxa"/>
            <w:tcBorders>
              <w:top w:val="single" w:sz="6" w:space="0" w:color="auto"/>
              <w:left w:val="single" w:sz="6" w:space="0" w:color="auto"/>
              <w:bottom w:val="single" w:sz="6" w:space="0" w:color="auto"/>
              <w:right w:val="single" w:sz="4" w:space="0" w:color="auto"/>
            </w:tcBorders>
            <w:shd w:val="clear" w:color="auto" w:fill="FFFFFF"/>
            <w:hideMark/>
          </w:tcPr>
          <w:p w:rsidR="00FC49FA" w:rsidRPr="00FC49FA" w:rsidRDefault="00FC49FA" w:rsidP="00FC49FA">
            <w:pPr>
              <w:suppressAutoHyphens/>
              <w:ind w:right="141" w:firstLine="712"/>
              <w:contextualSpacing/>
              <w:jc w:val="both"/>
              <w:textAlignment w:val="baseline"/>
              <w:rPr>
                <w:bCs/>
              </w:rPr>
            </w:pPr>
            <w:r w:rsidRPr="00FC49FA">
              <w:t xml:space="preserve">Направить отчет </w:t>
            </w:r>
            <w:r w:rsidRPr="00FC49FA">
              <w:rPr>
                <w:bCs/>
                <w:spacing w:val="-2"/>
              </w:rPr>
              <w:t xml:space="preserve">о результатах </w:t>
            </w:r>
            <w:r w:rsidRPr="00FC49FA">
              <w:rPr>
                <w:bCs/>
              </w:rPr>
              <w:t>проверки:</w:t>
            </w:r>
          </w:p>
          <w:p w:rsidR="00FC49FA" w:rsidRPr="00FC49FA" w:rsidRDefault="00FC49FA" w:rsidP="00FC49FA">
            <w:pPr>
              <w:suppressAutoHyphens/>
              <w:ind w:right="141" w:firstLine="102"/>
              <w:contextualSpacing/>
              <w:jc w:val="both"/>
              <w:textAlignment w:val="baseline"/>
              <w:rPr>
                <w:bCs/>
              </w:rPr>
            </w:pPr>
            <w:r w:rsidRPr="00FC49FA">
              <w:rPr>
                <w:bCs/>
              </w:rPr>
              <w:t xml:space="preserve">- </w:t>
            </w:r>
            <w:r w:rsidRPr="00FC49FA">
              <w:t xml:space="preserve"> </w:t>
            </w:r>
            <w:r w:rsidRPr="00FC49FA">
              <w:rPr>
                <w:bCs/>
              </w:rPr>
              <w:t>в администрацию ГО «Вуктыл»;</w:t>
            </w:r>
          </w:p>
          <w:p w:rsidR="00FC49FA" w:rsidRPr="00FC49FA" w:rsidRDefault="00FC49FA" w:rsidP="00FC49FA">
            <w:pPr>
              <w:tabs>
                <w:tab w:val="left" w:pos="668"/>
              </w:tabs>
              <w:suppressAutoHyphens/>
              <w:ind w:right="141" w:firstLine="102"/>
              <w:contextualSpacing/>
              <w:jc w:val="both"/>
              <w:textAlignment w:val="baseline"/>
              <w:rPr>
                <w:bCs/>
              </w:rPr>
            </w:pPr>
            <w:r w:rsidRPr="00FC49FA">
              <w:rPr>
                <w:bCs/>
              </w:rPr>
              <w:t>- в Совет ГО «Вуктыл»;</w:t>
            </w:r>
          </w:p>
          <w:p w:rsidR="00FC49FA" w:rsidRPr="00FC49FA" w:rsidRDefault="00FC49FA" w:rsidP="00FC49FA">
            <w:pPr>
              <w:tabs>
                <w:tab w:val="left" w:pos="668"/>
              </w:tabs>
              <w:suppressAutoHyphens/>
              <w:ind w:right="141" w:firstLine="102"/>
              <w:contextualSpacing/>
              <w:jc w:val="both"/>
              <w:textAlignment w:val="baseline"/>
              <w:rPr>
                <w:bCs/>
              </w:rPr>
            </w:pPr>
            <w:r w:rsidRPr="00FC49FA">
              <w:rPr>
                <w:bCs/>
              </w:rPr>
              <w:t xml:space="preserve">- </w:t>
            </w:r>
            <w:r w:rsidRPr="00FC49FA">
              <w:t xml:space="preserve">в прокуратуру </w:t>
            </w:r>
            <w:proofErr w:type="spellStart"/>
            <w:r w:rsidRPr="00FC49FA">
              <w:t>г</w:t>
            </w:r>
            <w:proofErr w:type="gramStart"/>
            <w:r w:rsidRPr="00FC49FA">
              <w:t>.В</w:t>
            </w:r>
            <w:proofErr w:type="gramEnd"/>
            <w:r w:rsidRPr="00FC49FA">
              <w:t>уктыл</w:t>
            </w:r>
            <w:proofErr w:type="spellEnd"/>
            <w:r w:rsidRPr="00FC49FA">
              <w:rPr>
                <w:bCs/>
              </w:rPr>
              <w:t>.</w:t>
            </w:r>
          </w:p>
          <w:p w:rsidR="00FC49FA" w:rsidRPr="00FC49FA" w:rsidRDefault="00FC49FA" w:rsidP="00FC49FA">
            <w:pPr>
              <w:tabs>
                <w:tab w:val="left" w:pos="668"/>
              </w:tabs>
              <w:suppressAutoHyphens/>
              <w:ind w:right="141" w:firstLine="712"/>
              <w:contextualSpacing/>
              <w:jc w:val="both"/>
              <w:textAlignment w:val="baseline"/>
            </w:pPr>
          </w:p>
        </w:tc>
      </w:tr>
    </w:tbl>
    <w:p w:rsidR="00FC49FA" w:rsidRPr="00FC49FA" w:rsidRDefault="00FC49FA" w:rsidP="00FC49FA">
      <w:pPr>
        <w:suppressAutoHyphens/>
        <w:ind w:firstLine="567"/>
        <w:jc w:val="both"/>
        <w:rPr>
          <w:lang w:eastAsia="ar-SA"/>
        </w:rPr>
      </w:pPr>
      <w:r w:rsidRPr="00FC49FA">
        <w:rPr>
          <w:lang w:eastAsia="ar-SA"/>
        </w:rPr>
        <w:t>По результатам проверки установлено следующее.</w:t>
      </w:r>
    </w:p>
    <w:p w:rsidR="00FC49FA" w:rsidRPr="00FC49FA" w:rsidRDefault="00FC49FA" w:rsidP="00FC49FA">
      <w:pPr>
        <w:suppressAutoHyphens/>
        <w:ind w:firstLine="567"/>
        <w:jc w:val="both"/>
        <w:rPr>
          <w:lang w:eastAsia="ar-SA"/>
        </w:rPr>
      </w:pPr>
    </w:p>
    <w:p w:rsidR="00FC49FA" w:rsidRPr="00FC49FA" w:rsidRDefault="00FC49FA" w:rsidP="00FC49FA">
      <w:pPr>
        <w:suppressAutoHyphens/>
        <w:ind w:left="426" w:right="-1"/>
        <w:contextualSpacing/>
        <w:jc w:val="center"/>
        <w:rPr>
          <w:b/>
          <w:bCs/>
          <w:iCs/>
        </w:rPr>
      </w:pPr>
      <w:r w:rsidRPr="00FC49FA">
        <w:rPr>
          <w:b/>
          <w:bCs/>
          <w:iCs/>
        </w:rPr>
        <w:t xml:space="preserve">1. Анализ правовых актов администрации ГО «Вуктыл», регламентирующих порядок реализации проекта «Газификация жилых домов </w:t>
      </w:r>
      <w:proofErr w:type="spellStart"/>
      <w:r w:rsidRPr="00FC49FA">
        <w:rPr>
          <w:b/>
          <w:bCs/>
          <w:iCs/>
        </w:rPr>
        <w:t>с</w:t>
      </w:r>
      <w:proofErr w:type="gramStart"/>
      <w:r w:rsidRPr="00FC49FA">
        <w:rPr>
          <w:b/>
          <w:bCs/>
          <w:iCs/>
        </w:rPr>
        <w:t>.Д</w:t>
      </w:r>
      <w:proofErr w:type="gramEnd"/>
      <w:r w:rsidRPr="00FC49FA">
        <w:rPr>
          <w:b/>
          <w:bCs/>
          <w:iCs/>
        </w:rPr>
        <w:t>утово</w:t>
      </w:r>
      <w:proofErr w:type="spellEnd"/>
      <w:r w:rsidRPr="00FC49FA">
        <w:rPr>
          <w:b/>
          <w:bCs/>
          <w:iCs/>
        </w:rPr>
        <w:t>»; анализ локальных актов, принятых в рамках осуществления строительства и изготовления проектно-сметной документации. Определение ответственных лиц за организацию и проведение данного проекта</w:t>
      </w:r>
    </w:p>
    <w:p w:rsidR="00FC49FA" w:rsidRPr="00FC49FA" w:rsidRDefault="00FC49FA" w:rsidP="00FC49FA">
      <w:pPr>
        <w:suppressAutoHyphens/>
        <w:ind w:left="720" w:right="-1"/>
        <w:contextualSpacing/>
        <w:rPr>
          <w:szCs w:val="22"/>
        </w:rPr>
      </w:pPr>
    </w:p>
    <w:p w:rsidR="00FC49FA" w:rsidRPr="00FC49FA" w:rsidRDefault="00FC49FA" w:rsidP="00FC49FA">
      <w:pPr>
        <w:spacing w:line="276" w:lineRule="auto"/>
        <w:ind w:firstLine="567"/>
        <w:jc w:val="both"/>
      </w:pPr>
      <w:r w:rsidRPr="00FC49FA">
        <w:rPr>
          <w:b/>
        </w:rPr>
        <w:t>1.1.</w:t>
      </w:r>
      <w:r w:rsidRPr="00FC49FA">
        <w:t xml:space="preserve"> В соответствии с Законом Республики Коми от 01.12.2015 № 114-РЗ МО МР «Вуктыл» преобразован в МО ГО «Вуктыл» в связи, с чем решением Совета ГО «Вуктыл» от 26.05.2016 № 64 принят новый Устав МО ГО «Вуктыл». </w:t>
      </w:r>
    </w:p>
    <w:p w:rsidR="00FC49FA" w:rsidRPr="00FC49FA" w:rsidRDefault="00FC49FA" w:rsidP="00FC49FA">
      <w:pPr>
        <w:ind w:firstLine="567"/>
        <w:contextualSpacing/>
        <w:jc w:val="both"/>
      </w:pPr>
      <w:r w:rsidRPr="00FC49FA">
        <w:t xml:space="preserve">Бюджет МО МР «Вуктыл» и бюджет МО ГО «Вуктыл» составлялись сроком на три года и утверждались в форме решения Совета МР «Вуктыл» и решения Совета ГО «Вуктыл» в соответствии с Положением о бюджетном процессе. </w:t>
      </w:r>
      <w:proofErr w:type="gramStart"/>
      <w:r w:rsidRPr="00FC49FA">
        <w:t xml:space="preserve">Утверждение бюджета МО МР «Вуктыл» на 2016 год и плановый период 2017 и 2018 годов и бюджета МО ГО «Вуктыл» на 2017 год и плановый период 2018 и 2019 годов было обеспечено до начала </w:t>
      </w:r>
      <w:r w:rsidRPr="00FC49FA">
        <w:lastRenderedPageBreak/>
        <w:t>финансового года в соответствии со ст.185 БК РФ, ст.29 Положения о бюджетном процессе МО ГО «Вуктыл», ст.48 Положения о бюджетном процессе МО МР</w:t>
      </w:r>
      <w:proofErr w:type="gramEnd"/>
      <w:r w:rsidRPr="00FC49FA">
        <w:t xml:space="preserve"> «Вуктыл».</w:t>
      </w:r>
    </w:p>
    <w:p w:rsidR="00FC49FA" w:rsidRPr="00FC49FA" w:rsidRDefault="00FC49FA" w:rsidP="00FC49FA">
      <w:pPr>
        <w:spacing w:after="200"/>
        <w:ind w:firstLine="567"/>
        <w:contextualSpacing/>
        <w:jc w:val="both"/>
      </w:pPr>
      <w:r w:rsidRPr="00FC49FA">
        <w:t>Основные характеристики бюджета МО МР «Вуктыл» и бюджета МО ГО «Вуктыл», а так же состав показателей, содержавшихся в решении о бюджете МО МР «Вуктыл» и бюджете МО ГО «Вуктыл»  в проверяемом периоде, в целом соответствовали ст. 184.1 БК РФ.</w:t>
      </w:r>
    </w:p>
    <w:p w:rsidR="00FC49FA" w:rsidRPr="00FC49FA" w:rsidRDefault="00FC49FA" w:rsidP="00FC49FA">
      <w:pPr>
        <w:spacing w:after="200"/>
        <w:ind w:firstLine="567"/>
        <w:contextualSpacing/>
        <w:jc w:val="both"/>
      </w:pPr>
      <w:r w:rsidRPr="00FC49FA">
        <w:t>При формировании бюджета МО МР «Вуктыл» на 2016 год и плановый период 2017 и 2018 годов  и бюджета МО ГО «Вуктыл» на 2017 год и плановый период 2018 и 2019 годов был применен программно-целевой метод планирования в соответствии с п.2 ст.179 БК РФ.</w:t>
      </w:r>
    </w:p>
    <w:p w:rsidR="00FC49FA" w:rsidRPr="00FC49FA" w:rsidRDefault="00FC49FA" w:rsidP="00FC49FA">
      <w:pPr>
        <w:ind w:firstLine="567"/>
        <w:contextualSpacing/>
        <w:jc w:val="both"/>
      </w:pPr>
      <w:r w:rsidRPr="00FC49FA">
        <w:t>Таким образом, реализация Проекта:</w:t>
      </w:r>
    </w:p>
    <w:p w:rsidR="00FC49FA" w:rsidRPr="00FC49FA" w:rsidRDefault="00FC49FA" w:rsidP="00FC49FA">
      <w:pPr>
        <w:ind w:firstLine="567"/>
        <w:contextualSpacing/>
        <w:jc w:val="both"/>
      </w:pPr>
      <w:r w:rsidRPr="00FC49FA">
        <w:t xml:space="preserve">- в 2016г. осуществлялась в рамках муниципальной программы МР «Вуктыл»  «Развитие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 утвержденной постановлением администрации МР «Вуктыл» от 14.10.2015 №10/688 (подпрограмма 5 «Газификация сельских населенных пунктов»);</w:t>
      </w:r>
    </w:p>
    <w:p w:rsidR="00FC49FA" w:rsidRPr="00FC49FA" w:rsidRDefault="00FC49FA" w:rsidP="00FC49FA">
      <w:pPr>
        <w:ind w:firstLine="567"/>
        <w:contextualSpacing/>
        <w:jc w:val="both"/>
      </w:pPr>
      <w:r w:rsidRPr="00FC49FA">
        <w:t xml:space="preserve">- в 2017г. осуществляется в рамках муниципальной программы ГО «Вуктыл»  «Развитие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 xml:space="preserve">», утвержденной постановлением администрации ГО «Вуктыл» от 14.10.2016 №10/563 (подпрограмма 2 «Строительство, реконструкция объектов социальной и коммунальной сферы» в разрезе запланированных мероприятий). </w:t>
      </w:r>
    </w:p>
    <w:p w:rsidR="00FC49FA" w:rsidRPr="00FC49FA" w:rsidRDefault="00FC49FA" w:rsidP="00FC49FA">
      <w:pPr>
        <w:ind w:firstLine="567"/>
        <w:contextualSpacing/>
        <w:jc w:val="both"/>
      </w:pPr>
      <w:r w:rsidRPr="00FC49FA">
        <w:rPr>
          <w:b/>
        </w:rPr>
        <w:t>1.2.</w:t>
      </w:r>
      <w:r w:rsidRPr="00FC49FA">
        <w:t xml:space="preserve"> </w:t>
      </w:r>
      <w:proofErr w:type="gramStart"/>
      <w:r w:rsidRPr="00FC49FA">
        <w:t xml:space="preserve">Начиная с  2014г. реализация настоящего Проекта была отнесена к полномочиям администрации МР «Вуктыл» решением Совета сельского поселения </w:t>
      </w:r>
      <w:proofErr w:type="spellStart"/>
      <w:r w:rsidRPr="00FC49FA">
        <w:t>Дутово</w:t>
      </w:r>
      <w:proofErr w:type="spellEnd"/>
      <w:r w:rsidRPr="00FC49FA">
        <w:t xml:space="preserve"> от 11.02.2014 №</w:t>
      </w:r>
      <w:r w:rsidRPr="00FC49FA">
        <w:rPr>
          <w:lang w:val="en-US"/>
        </w:rPr>
        <w:t>III</w:t>
      </w:r>
      <w:r w:rsidRPr="00FC49FA">
        <w:t>3/1 «О принятии к осуществлению части полномочий по решению вопросов местного значения сельского поселения «</w:t>
      </w:r>
      <w:proofErr w:type="spellStart"/>
      <w:r w:rsidRPr="00FC49FA">
        <w:t>Дутово</w:t>
      </w:r>
      <w:proofErr w:type="spellEnd"/>
      <w:r w:rsidRPr="00FC49FA">
        <w:t>», входящего в состав муниципального образования муниципального района «Вуктыл» и решением Совета МР «Вуктыл» от 27.02.2014 №204 «О принятии к осуществлению части полномочий по решению</w:t>
      </w:r>
      <w:proofErr w:type="gramEnd"/>
      <w:r w:rsidRPr="00FC49FA">
        <w:t xml:space="preserve"> вопросов местного значения муниципального образования сельского поселения «</w:t>
      </w:r>
      <w:proofErr w:type="spellStart"/>
      <w:r w:rsidRPr="00FC49FA">
        <w:t>Дутово</w:t>
      </w:r>
      <w:proofErr w:type="spellEnd"/>
      <w:r w:rsidRPr="00FC49FA">
        <w:t>», входящего в состав муниципального образования муниципального района «Вуктыл». На основании вышеуказанных решений были заключено  Соглашение от 21.03.2014 №1 о передаче сельским поселением «</w:t>
      </w:r>
      <w:proofErr w:type="spellStart"/>
      <w:r w:rsidRPr="00FC49FA">
        <w:t>Дутово</w:t>
      </w:r>
      <w:proofErr w:type="spellEnd"/>
      <w:r w:rsidRPr="00FC49FA">
        <w:t xml:space="preserve">» муниципальному району «Вуктыл» полномочий в области газификации жилых домов </w:t>
      </w:r>
      <w:proofErr w:type="spellStart"/>
      <w:r w:rsidRPr="00FC49FA">
        <w:t>с</w:t>
      </w:r>
      <w:proofErr w:type="gramStart"/>
      <w:r w:rsidRPr="00FC49FA">
        <w:t>.Д</w:t>
      </w:r>
      <w:proofErr w:type="gramEnd"/>
      <w:r w:rsidRPr="00FC49FA">
        <w:t>утово</w:t>
      </w:r>
      <w:proofErr w:type="spellEnd"/>
      <w:r w:rsidRPr="00FC49FA">
        <w:t xml:space="preserve">. </w:t>
      </w:r>
    </w:p>
    <w:p w:rsidR="00FC49FA" w:rsidRPr="00FC49FA" w:rsidRDefault="00FC49FA" w:rsidP="00FC49FA">
      <w:pPr>
        <w:ind w:firstLine="567"/>
        <w:contextualSpacing/>
        <w:jc w:val="both"/>
      </w:pPr>
      <w:r w:rsidRPr="00FC49FA">
        <w:rPr>
          <w:b/>
        </w:rPr>
        <w:t>1.3.</w:t>
      </w:r>
      <w:r w:rsidRPr="00FC49FA">
        <w:t xml:space="preserve"> </w:t>
      </w:r>
      <w:proofErr w:type="gramStart"/>
      <w:r w:rsidRPr="00FC49FA">
        <w:t xml:space="preserve">Так как данный Проект входит в Государственную программу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FC49FA">
        <w:t>рыбохозяйственного</w:t>
      </w:r>
      <w:proofErr w:type="spellEnd"/>
      <w:r w:rsidRPr="00FC49FA">
        <w:t xml:space="preserve"> комплекса в Республике Коми», утвержденной постановлением Правительства Республики Коми от 28.09.2012 №424 в рамках реализации подпрограммы «Устойчивое развитие сельских территорий», между Министерством сельского хозяйства и продовольствия Республики Коми и администрацией МР «Вуктыл» были заключены  Соглашения </w:t>
      </w:r>
      <w:r w:rsidRPr="00FC49FA">
        <w:rPr>
          <w:szCs w:val="22"/>
        </w:rPr>
        <w:t>о предоставлении</w:t>
      </w:r>
      <w:proofErr w:type="gramEnd"/>
      <w:r w:rsidRPr="00FC49FA">
        <w:rPr>
          <w:szCs w:val="22"/>
        </w:rPr>
        <w:t xml:space="preserve"> из республиканского бюджета субсидий бюджету МО МР «Вуктыл» и МО ГО «Вуктыл» на строительство (реконструкцию) объектов инженерной инфраструктуры в сельской местности</w:t>
      </w:r>
      <w:r w:rsidRPr="00FC49FA">
        <w:rPr>
          <w:szCs w:val="22"/>
          <w:vertAlign w:val="superscript"/>
        </w:rPr>
        <w:footnoteReference w:id="12"/>
      </w:r>
      <w:r w:rsidRPr="00FC49FA">
        <w:rPr>
          <w:szCs w:val="22"/>
        </w:rPr>
        <w:t xml:space="preserve"> на срок до выполнения сторонами взаимных обязательств.</w:t>
      </w:r>
    </w:p>
    <w:p w:rsidR="00FC49FA" w:rsidRPr="00FC49FA" w:rsidRDefault="00FC49FA" w:rsidP="00FC49FA">
      <w:pPr>
        <w:ind w:firstLine="567"/>
        <w:contextualSpacing/>
        <w:jc w:val="both"/>
        <w:rPr>
          <w:szCs w:val="22"/>
        </w:rPr>
      </w:pPr>
      <w:r w:rsidRPr="00FC49FA">
        <w:rPr>
          <w:szCs w:val="22"/>
        </w:rPr>
        <w:t>Соглашения заключены в соответствии с Правилами предоставления и методикой расчета субсидий из республиканского бюджета Республики Коми местным бюджетам на строительство (реконструкцию) объектов инженерной инфраструктуры сельской местности, утвержденных постановлением Правительства Республики Коми от 28.09.2012 №424 (в редакции от 17.03.2017 №179).</w:t>
      </w:r>
    </w:p>
    <w:p w:rsidR="00FC49FA" w:rsidRPr="00FC49FA" w:rsidRDefault="00FC49FA" w:rsidP="00FC49FA">
      <w:pPr>
        <w:ind w:firstLine="567"/>
        <w:contextualSpacing/>
        <w:jc w:val="both"/>
      </w:pPr>
      <w:r w:rsidRPr="00FC49FA">
        <w:rPr>
          <w:b/>
        </w:rPr>
        <w:t>1.4.</w:t>
      </w:r>
      <w:r w:rsidRPr="00FC49FA">
        <w:t xml:space="preserve"> На основании  заключенных муниципальных контрактов от 20.02.2015 №18 возмездного оказания услуги по проведению государственной экспертизы и №19 </w:t>
      </w:r>
      <w:r w:rsidRPr="00FC49FA">
        <w:lastRenderedPageBreak/>
        <w:t>возмездного оказания услуги о проведении проверки достоверности определения сметной стоимости получены:</w:t>
      </w:r>
    </w:p>
    <w:p w:rsidR="00FC49FA" w:rsidRPr="00FC49FA" w:rsidRDefault="00FC49FA" w:rsidP="00FC49FA">
      <w:pPr>
        <w:ind w:firstLine="567"/>
        <w:contextualSpacing/>
        <w:jc w:val="both"/>
      </w:pPr>
      <w:r w:rsidRPr="00FC49FA">
        <w:t>- положительное заключение государственной экспертизы на строительство и результаты инженерных изысканий, утвержденное руководителем АУ РК «Управление государственной экспертизы Республики Коми» от 08.04.2015;</w:t>
      </w:r>
    </w:p>
    <w:p w:rsidR="00FC49FA" w:rsidRPr="00FC49FA" w:rsidRDefault="00FC49FA" w:rsidP="00FC49FA">
      <w:pPr>
        <w:ind w:firstLine="567"/>
        <w:contextualSpacing/>
        <w:jc w:val="both"/>
      </w:pPr>
      <w:r w:rsidRPr="00FC49FA">
        <w:t>- положительное заключение о проверке сметной стоимости инвестиционного проекта, финансирование которого планируется осуществлять полностью или частично за счет средств республиканского бюджета Республики Коми, на предмет достоверности использования направляемых на капитальные вложения средств республиканского бюджета Республики Коми, утвержденное руководителем АУ РК «Управление государственной экспертизы Республики Коми» от 08.04.2015.</w:t>
      </w:r>
    </w:p>
    <w:p w:rsidR="00FC49FA" w:rsidRPr="00FC49FA" w:rsidRDefault="00FC49FA" w:rsidP="00FC49FA">
      <w:pPr>
        <w:ind w:firstLine="567"/>
        <w:contextualSpacing/>
        <w:jc w:val="both"/>
      </w:pPr>
      <w:r w:rsidRPr="00FC49FA">
        <w:t>В соответствии со ст. 51 Градостроительного кодекса РФ приказом Министерства строительства и жилищно-коммунального хозяйства Российской Федерации от 19.02.2015 №117/</w:t>
      </w:r>
      <w:proofErr w:type="spellStart"/>
      <w:proofErr w:type="gramStart"/>
      <w:r w:rsidRPr="00FC49FA">
        <w:t>пр</w:t>
      </w:r>
      <w:proofErr w:type="spellEnd"/>
      <w:proofErr w:type="gramEnd"/>
      <w:r w:rsidRPr="00FC49FA">
        <w:t xml:space="preserve"> утверждено Разрешение на строительство линейного объекта (объекта капитального строительства, входящего в состав линейного объекта)</w:t>
      </w:r>
      <w:r w:rsidRPr="00FC49FA">
        <w:rPr>
          <w:vertAlign w:val="superscript"/>
        </w:rPr>
        <w:footnoteReference w:id="13"/>
      </w:r>
      <w:r w:rsidRPr="00FC49FA">
        <w:t>.</w:t>
      </w:r>
    </w:p>
    <w:p w:rsidR="00FC49FA" w:rsidRPr="00FC49FA" w:rsidRDefault="00FC49FA" w:rsidP="00FC49FA">
      <w:pPr>
        <w:ind w:firstLine="567"/>
        <w:contextualSpacing/>
        <w:jc w:val="both"/>
      </w:pPr>
      <w:r w:rsidRPr="00FC49FA">
        <w:t xml:space="preserve">В ходе проведения контрольного мероприятия установлено, что постановлением администрации ГО «Вуктыл» от 01.11.2016 №11/647 «О внесении изменений в разрешение на строительства объекта капитального строительства» </w:t>
      </w:r>
      <w:r w:rsidRPr="00FC49FA">
        <w:rPr>
          <w:b/>
        </w:rPr>
        <w:t xml:space="preserve">некорректно </w:t>
      </w:r>
      <w:r w:rsidRPr="00FC49FA">
        <w:t xml:space="preserve">внесены изменения в части изложения  второй и третьей строк позиции 2 таблицы Разрешения, а именно </w:t>
      </w:r>
      <w:r w:rsidRPr="00FC49FA">
        <w:rPr>
          <w:b/>
        </w:rPr>
        <w:t>не отражено</w:t>
      </w:r>
      <w:r w:rsidRPr="00FC49FA">
        <w:t>:</w:t>
      </w:r>
    </w:p>
    <w:p w:rsidR="00FC49FA" w:rsidRPr="00FC49FA" w:rsidRDefault="00FC49FA" w:rsidP="00FC49FA">
      <w:pPr>
        <w:ind w:firstLine="567"/>
        <w:contextualSpacing/>
        <w:jc w:val="both"/>
      </w:pPr>
      <w:r w:rsidRPr="00FC49FA">
        <w:t>- название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FC49FA" w:rsidRPr="00FC49FA" w:rsidRDefault="00FC49FA" w:rsidP="00FC49FA">
      <w:pPr>
        <w:ind w:firstLine="567"/>
        <w:contextualSpacing/>
        <w:jc w:val="both"/>
      </w:pPr>
      <w:r w:rsidRPr="00FC49FA">
        <w:t>- регистрационный номер и даты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экспертизы.</w:t>
      </w:r>
    </w:p>
    <w:p w:rsidR="00FC49FA" w:rsidRPr="00FC49FA" w:rsidRDefault="00FC49FA" w:rsidP="00FC49FA">
      <w:pPr>
        <w:ind w:firstLine="567"/>
        <w:contextualSpacing/>
        <w:jc w:val="both"/>
      </w:pPr>
      <w:r w:rsidRPr="00FC49FA">
        <w:rPr>
          <w:b/>
        </w:rPr>
        <w:t>1.5.</w:t>
      </w:r>
      <w:r w:rsidRPr="00FC49FA">
        <w:t xml:space="preserve"> В соответствии с ч.2 п.п.2.1 п.2 Соглашения </w:t>
      </w:r>
      <w:r w:rsidRPr="00FC49FA">
        <w:rPr>
          <w:szCs w:val="22"/>
        </w:rPr>
        <w:t xml:space="preserve">от 23.03.2016 №11-08/1-РБ </w:t>
      </w:r>
      <w:r w:rsidRPr="00FC49FA">
        <w:t xml:space="preserve">распоряжением администрации МР «Вуктыл» от 17.02.2016 №02/57 «Об утверждении проектно-сметной документации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утверждена проектно-сметная документация по данному объекту, получившая положительное заключение государственной экспертизы проектно-сметной документации объекта строительства и результатов инженерных изысканий, выполненных для подготовки такой проектной документации.</w:t>
      </w:r>
    </w:p>
    <w:p w:rsidR="00FC49FA" w:rsidRPr="00FC49FA" w:rsidRDefault="00FC49FA" w:rsidP="00FC49FA">
      <w:pPr>
        <w:ind w:firstLine="567"/>
        <w:contextualSpacing/>
        <w:jc w:val="both"/>
      </w:pPr>
      <w:r w:rsidRPr="00FC49FA">
        <w:rPr>
          <w:b/>
        </w:rPr>
        <w:t>1.6.</w:t>
      </w:r>
      <w:r w:rsidRPr="00FC49FA">
        <w:t xml:space="preserve"> </w:t>
      </w:r>
      <w:proofErr w:type="gramStart"/>
      <w:r w:rsidRPr="00FC49FA">
        <w:t xml:space="preserve">До 11.05.2016 </w:t>
      </w:r>
      <w:r w:rsidRPr="00FC49FA">
        <w:rPr>
          <w:szCs w:val="22"/>
        </w:rPr>
        <w:t xml:space="preserve">ответственным исполнителем программных мероприятий программы </w:t>
      </w:r>
      <w:r w:rsidRPr="00FC49FA">
        <w:t xml:space="preserve">«Развитие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 являлось Управление экономики, строительства и дорожного хозяйства  МР «Вуктыл»</w:t>
      </w:r>
      <w:r w:rsidRPr="00FC49FA">
        <w:rPr>
          <w:vertAlign w:val="superscript"/>
        </w:rPr>
        <w:footnoteReference w:id="14"/>
      </w:r>
      <w:r w:rsidRPr="00FC49FA">
        <w:t xml:space="preserve">, действующее как отраслевой (функциональный) орган администрации МР «Вуктыл», основной задачей которого являлось осуществление контроля, организации и технического надзора, </w:t>
      </w:r>
      <w:r w:rsidRPr="00FC49FA">
        <w:rPr>
          <w:rFonts w:eastAsia="Calibri"/>
          <w:lang w:eastAsia="en-US"/>
        </w:rPr>
        <w:t xml:space="preserve">защиты интересов МР «Вуктыл» в пределах своих полномочий, </w:t>
      </w:r>
      <w:r w:rsidRPr="00FC49FA">
        <w:t>разработка прогнозов и программы социально-экономического развития территории  МО МР</w:t>
      </w:r>
      <w:proofErr w:type="gramEnd"/>
      <w:r w:rsidRPr="00FC49FA">
        <w:t xml:space="preserve"> «Вуктыл.</w:t>
      </w:r>
    </w:p>
    <w:p w:rsidR="00FC49FA" w:rsidRPr="00FC49FA" w:rsidRDefault="00FC49FA" w:rsidP="00FC49FA">
      <w:pPr>
        <w:ind w:right="-1" w:firstLine="567"/>
        <w:jc w:val="both"/>
      </w:pPr>
      <w:r w:rsidRPr="00FC49FA">
        <w:t xml:space="preserve">Решением Совета МР «Вуктыл» от 28.01.2016 №46 УЭСДХ МР «Вуктыл» реорганизовано в форме присоединения к администрации МР «Вуктыл», которая стала правопреемником его публичных прав и обязанностей. В связи с чем, </w:t>
      </w:r>
      <w:r w:rsidRPr="00FC49FA">
        <w:rPr>
          <w:szCs w:val="22"/>
        </w:rPr>
        <w:t xml:space="preserve">ответственным исполнителем программных мероприятий программы </w:t>
      </w:r>
      <w:r w:rsidRPr="00FC49FA">
        <w:t xml:space="preserve">«Развитие строительства и жилищно-коммунального комплекса, энергосбережение и повышение </w:t>
      </w:r>
      <w:proofErr w:type="spellStart"/>
      <w:r w:rsidRPr="00FC49FA">
        <w:t>энергоэффективности</w:t>
      </w:r>
      <w:proofErr w:type="spellEnd"/>
      <w:r w:rsidRPr="00FC49FA">
        <w:t>»</w:t>
      </w:r>
      <w:r w:rsidRPr="00FC49FA">
        <w:rPr>
          <w:szCs w:val="22"/>
        </w:rPr>
        <w:t xml:space="preserve"> стала администрация ГО «Вуктыл».</w:t>
      </w:r>
    </w:p>
    <w:p w:rsidR="00FC49FA" w:rsidRPr="00FC49FA" w:rsidRDefault="00FC49FA" w:rsidP="00FC49FA">
      <w:pPr>
        <w:ind w:firstLine="709"/>
        <w:jc w:val="both"/>
      </w:pPr>
      <w:r w:rsidRPr="00FC49FA">
        <w:lastRenderedPageBreak/>
        <w:t xml:space="preserve">Деятельность УЭСДХ МР «Вуктыл»  прекращена с 11.05.2016, о чем внесена запись в ЕГРЮЛ на  основании заявления, направленного </w:t>
      </w:r>
      <w:proofErr w:type="gramStart"/>
      <w:r w:rsidRPr="00FC49FA">
        <w:t>в</w:t>
      </w:r>
      <w:proofErr w:type="gramEnd"/>
      <w:r w:rsidRPr="00FC49FA">
        <w:t xml:space="preserve">  Межрайонную ИФНС №3 по РК.  </w:t>
      </w:r>
    </w:p>
    <w:p w:rsidR="00FC49FA" w:rsidRPr="00FC49FA" w:rsidRDefault="00FC49FA" w:rsidP="00FC49FA">
      <w:pPr>
        <w:ind w:firstLine="567"/>
        <w:contextualSpacing/>
        <w:jc w:val="both"/>
        <w:rPr>
          <w:szCs w:val="22"/>
        </w:rPr>
      </w:pPr>
      <w:r w:rsidRPr="00FC49FA">
        <w:rPr>
          <w:b/>
          <w:szCs w:val="22"/>
        </w:rPr>
        <w:t>1.7.</w:t>
      </w:r>
      <w:r w:rsidRPr="00FC49FA">
        <w:rPr>
          <w:szCs w:val="22"/>
        </w:rPr>
        <w:t xml:space="preserve"> </w:t>
      </w:r>
      <w:proofErr w:type="gramStart"/>
      <w:r w:rsidRPr="00FC49FA">
        <w:rPr>
          <w:szCs w:val="22"/>
        </w:rPr>
        <w:t>Распоряжением администрации ГО «Вуктыл» от 12.05.2016 №05/31 «О назначении должностного лица, ответственного за подготовку документов и осуществление контроля за графиком выполнения работ, предусмотренных Соглашением  №11-08/1-РБ от 23.03.2016г. «О предоставлении из республиканского бюджета Республики Коми в 2016 году субсидий бюджету муниципального образования муниципального района «Вуктыл» на строительство (реконструкцию) объектов инженерной инфраструктуры в сельской местности» ответственным лицом за подготовку</w:t>
      </w:r>
      <w:proofErr w:type="gramEnd"/>
      <w:r w:rsidRPr="00FC49FA">
        <w:rPr>
          <w:szCs w:val="22"/>
        </w:rPr>
        <w:t xml:space="preserve"> документов и осуществление </w:t>
      </w:r>
      <w:proofErr w:type="gramStart"/>
      <w:r w:rsidRPr="00FC49FA">
        <w:rPr>
          <w:szCs w:val="22"/>
        </w:rPr>
        <w:t>контроля за</w:t>
      </w:r>
      <w:proofErr w:type="gramEnd"/>
      <w:r w:rsidRPr="00FC49FA">
        <w:rPr>
          <w:szCs w:val="22"/>
        </w:rPr>
        <w:t xml:space="preserve"> графиком выполнения работ назначена Е.В. Казакова - начальник отдела строительства, дорожного и городского хозяйства администрации ГО «Вуктыл».</w:t>
      </w:r>
    </w:p>
    <w:p w:rsidR="00FC49FA" w:rsidRPr="00FC49FA" w:rsidRDefault="00FC49FA" w:rsidP="00FC49FA">
      <w:pPr>
        <w:ind w:firstLine="567"/>
        <w:contextualSpacing/>
        <w:jc w:val="both"/>
        <w:rPr>
          <w:szCs w:val="22"/>
        </w:rPr>
      </w:pPr>
      <w:r w:rsidRPr="00FC49FA">
        <w:rPr>
          <w:szCs w:val="22"/>
        </w:rPr>
        <w:t xml:space="preserve">Распоряжением администрации ГО «Вуктыл» от 30.08.2017 №08/737 «О назначении ответственных лиц, осуществляющих </w:t>
      </w:r>
      <w:proofErr w:type="gramStart"/>
      <w:r w:rsidRPr="00FC49FA">
        <w:rPr>
          <w:szCs w:val="22"/>
        </w:rPr>
        <w:t>контроль за</w:t>
      </w:r>
      <w:proofErr w:type="gramEnd"/>
      <w:r w:rsidRPr="00FC49FA">
        <w:rPr>
          <w:szCs w:val="22"/>
        </w:rPr>
        <w:t xml:space="preserve"> выполнением и приемкой выполненных  работ по муниципальному контракту №94/2 от 29.08.2017 на выполнение работ </w:t>
      </w:r>
      <w:r w:rsidRPr="00FC49FA">
        <w:rPr>
          <w:szCs w:val="22"/>
          <w:lang w:val="en-US"/>
        </w:rPr>
        <w:t>I</w:t>
      </w:r>
      <w:r w:rsidRPr="00FC49FA">
        <w:rPr>
          <w:szCs w:val="22"/>
        </w:rPr>
        <w:t xml:space="preserve"> этапа строительства по объекту: «Газификация жилых домов </w:t>
      </w:r>
      <w:proofErr w:type="spellStart"/>
      <w:r w:rsidRPr="00FC49FA">
        <w:rPr>
          <w:szCs w:val="22"/>
        </w:rPr>
        <w:t>с</w:t>
      </w:r>
      <w:proofErr w:type="gramStart"/>
      <w:r w:rsidRPr="00FC49FA">
        <w:rPr>
          <w:szCs w:val="22"/>
        </w:rPr>
        <w:t>.Д</w:t>
      </w:r>
      <w:proofErr w:type="gramEnd"/>
      <w:r w:rsidRPr="00FC49FA">
        <w:rPr>
          <w:szCs w:val="22"/>
        </w:rPr>
        <w:t>утово</w:t>
      </w:r>
      <w:proofErr w:type="spellEnd"/>
      <w:r w:rsidRPr="00FC49FA">
        <w:rPr>
          <w:szCs w:val="22"/>
        </w:rPr>
        <w:t>» (</w:t>
      </w:r>
      <w:r w:rsidRPr="00FC49FA">
        <w:rPr>
          <w:szCs w:val="22"/>
          <w:lang w:val="en-US"/>
        </w:rPr>
        <w:t>II</w:t>
      </w:r>
      <w:r w:rsidRPr="00FC49FA">
        <w:rPr>
          <w:szCs w:val="22"/>
        </w:rPr>
        <w:t xml:space="preserve"> очередь)» ответственным лицом за выполнением и приемкой выполненных работ назначены:</w:t>
      </w:r>
    </w:p>
    <w:p w:rsidR="00FC49FA" w:rsidRPr="00FC49FA" w:rsidRDefault="00FC49FA" w:rsidP="00FC49FA">
      <w:pPr>
        <w:ind w:firstLine="567"/>
        <w:contextualSpacing/>
        <w:jc w:val="both"/>
        <w:rPr>
          <w:szCs w:val="22"/>
        </w:rPr>
      </w:pPr>
      <w:r w:rsidRPr="00FC49FA">
        <w:rPr>
          <w:szCs w:val="22"/>
        </w:rPr>
        <w:t>- В.Н. Рогова – заместитель начальника отдела строительства, дорожного и городского хозяйства администрации ГО «Вуктыл»;</w:t>
      </w:r>
    </w:p>
    <w:p w:rsidR="00FC49FA" w:rsidRPr="00FC49FA" w:rsidRDefault="00FC49FA" w:rsidP="00FC49FA">
      <w:pPr>
        <w:ind w:firstLine="567"/>
        <w:contextualSpacing/>
        <w:jc w:val="both"/>
        <w:rPr>
          <w:szCs w:val="22"/>
        </w:rPr>
      </w:pPr>
      <w:r w:rsidRPr="00FC49FA">
        <w:rPr>
          <w:szCs w:val="22"/>
        </w:rPr>
        <w:t xml:space="preserve">- Н.Ш. </w:t>
      </w:r>
      <w:proofErr w:type="spellStart"/>
      <w:r w:rsidRPr="00FC49FA">
        <w:rPr>
          <w:szCs w:val="22"/>
        </w:rPr>
        <w:t>Будунова</w:t>
      </w:r>
      <w:proofErr w:type="spellEnd"/>
      <w:r w:rsidRPr="00FC49FA">
        <w:rPr>
          <w:szCs w:val="22"/>
        </w:rPr>
        <w:t xml:space="preserve"> – заведующая сектором строительства, дорожного и городского хозяйства отдела строительства, дорожного и городского хозяйства администрации ГО «Вуктыл».</w:t>
      </w:r>
    </w:p>
    <w:p w:rsidR="00FC49FA" w:rsidRPr="00FC49FA" w:rsidRDefault="00FC49FA" w:rsidP="00FC49FA">
      <w:pPr>
        <w:ind w:firstLine="567"/>
        <w:contextualSpacing/>
        <w:jc w:val="both"/>
        <w:rPr>
          <w:szCs w:val="22"/>
        </w:rPr>
      </w:pPr>
      <w:proofErr w:type="gramStart"/>
      <w:r w:rsidRPr="00FC49FA">
        <w:rPr>
          <w:szCs w:val="22"/>
        </w:rPr>
        <w:t>Контроль за</w:t>
      </w:r>
      <w:proofErr w:type="gramEnd"/>
      <w:r w:rsidRPr="00FC49FA">
        <w:rPr>
          <w:szCs w:val="22"/>
        </w:rPr>
        <w:t xml:space="preserve"> исполнением вышеуказанных распоряжений возложен на заместителя руководителя администрации ГО «Вуктыл»  О.Б. </w:t>
      </w:r>
      <w:proofErr w:type="spellStart"/>
      <w:r w:rsidRPr="00FC49FA">
        <w:rPr>
          <w:szCs w:val="22"/>
        </w:rPr>
        <w:t>Бузуляк</w:t>
      </w:r>
      <w:proofErr w:type="spellEnd"/>
      <w:r w:rsidRPr="00FC49FA">
        <w:rPr>
          <w:szCs w:val="22"/>
        </w:rPr>
        <w:t>.</w:t>
      </w:r>
    </w:p>
    <w:p w:rsidR="00FC49FA" w:rsidRPr="00FC49FA" w:rsidRDefault="00FC49FA" w:rsidP="00FC49FA">
      <w:pPr>
        <w:ind w:firstLine="567"/>
        <w:contextualSpacing/>
        <w:jc w:val="both"/>
        <w:rPr>
          <w:szCs w:val="22"/>
        </w:rPr>
      </w:pPr>
      <w:proofErr w:type="gramStart"/>
      <w:r w:rsidRPr="00FC49FA">
        <w:rPr>
          <w:szCs w:val="22"/>
        </w:rPr>
        <w:t xml:space="preserve">Также, на основании Доверенности от 30.08.2017 №8675 со сроком действия до 31.12.2017г. представлять интересы администрации ГО «Вуктыл» в Инспекции государственного строительного надзора по городам Ухте, Сосногорску, Вуктылу, </w:t>
      </w:r>
      <w:proofErr w:type="spellStart"/>
      <w:r w:rsidRPr="00FC49FA">
        <w:rPr>
          <w:szCs w:val="22"/>
        </w:rPr>
        <w:t>Княжпогостскому</w:t>
      </w:r>
      <w:proofErr w:type="spellEnd"/>
      <w:r w:rsidRPr="00FC49FA">
        <w:rPr>
          <w:szCs w:val="22"/>
        </w:rPr>
        <w:t xml:space="preserve"> и </w:t>
      </w:r>
      <w:proofErr w:type="spellStart"/>
      <w:r w:rsidRPr="00FC49FA">
        <w:rPr>
          <w:szCs w:val="22"/>
        </w:rPr>
        <w:t>Троицко</w:t>
      </w:r>
      <w:proofErr w:type="spellEnd"/>
      <w:r w:rsidRPr="00FC49FA">
        <w:rPr>
          <w:szCs w:val="22"/>
        </w:rPr>
        <w:t xml:space="preserve">-Печерскому районам  Службы Республики Коми строительного, жилищного и технического надзора (контроля) при проведении проверок должностными лицами инспекции на объекте капитального строительства: выполнение работ </w:t>
      </w:r>
      <w:r w:rsidRPr="00FC49FA">
        <w:rPr>
          <w:szCs w:val="22"/>
          <w:lang w:val="en-US"/>
        </w:rPr>
        <w:t>I</w:t>
      </w:r>
      <w:r w:rsidRPr="00FC49FA">
        <w:rPr>
          <w:szCs w:val="22"/>
        </w:rPr>
        <w:t xml:space="preserve"> этапа строительства по объекту:</w:t>
      </w:r>
      <w:proofErr w:type="gramEnd"/>
      <w:r w:rsidRPr="00FC49FA">
        <w:rPr>
          <w:szCs w:val="22"/>
        </w:rPr>
        <w:t xml:space="preserve"> «Газификация жилых домов </w:t>
      </w:r>
      <w:proofErr w:type="spellStart"/>
      <w:r w:rsidRPr="00FC49FA">
        <w:rPr>
          <w:szCs w:val="22"/>
        </w:rPr>
        <w:t>с</w:t>
      </w:r>
      <w:proofErr w:type="gramStart"/>
      <w:r w:rsidRPr="00FC49FA">
        <w:rPr>
          <w:szCs w:val="22"/>
        </w:rPr>
        <w:t>.Д</w:t>
      </w:r>
      <w:proofErr w:type="gramEnd"/>
      <w:r w:rsidRPr="00FC49FA">
        <w:rPr>
          <w:szCs w:val="22"/>
        </w:rPr>
        <w:t>утово</w:t>
      </w:r>
      <w:proofErr w:type="spellEnd"/>
      <w:r w:rsidRPr="00FC49FA">
        <w:rPr>
          <w:szCs w:val="22"/>
        </w:rPr>
        <w:t>» (</w:t>
      </w:r>
      <w:r w:rsidRPr="00FC49FA">
        <w:rPr>
          <w:szCs w:val="22"/>
          <w:lang w:val="en-US"/>
        </w:rPr>
        <w:t>II</w:t>
      </w:r>
      <w:r w:rsidRPr="00FC49FA">
        <w:rPr>
          <w:szCs w:val="22"/>
        </w:rPr>
        <w:t xml:space="preserve"> очередь) уполномочены:</w:t>
      </w:r>
    </w:p>
    <w:p w:rsidR="00FC49FA" w:rsidRPr="00FC49FA" w:rsidRDefault="00FC49FA" w:rsidP="00FC49FA">
      <w:pPr>
        <w:ind w:firstLine="567"/>
        <w:contextualSpacing/>
        <w:jc w:val="both"/>
        <w:rPr>
          <w:szCs w:val="22"/>
        </w:rPr>
      </w:pPr>
      <w:r w:rsidRPr="00FC49FA">
        <w:rPr>
          <w:szCs w:val="22"/>
        </w:rPr>
        <w:t>-  заместитель начальника отдела строительства, дорожного и городского хозяйства администрации ГО «Вуктыл» - В.Н. Рогова;</w:t>
      </w:r>
    </w:p>
    <w:p w:rsidR="00FC49FA" w:rsidRPr="00FC49FA" w:rsidRDefault="00FC49FA" w:rsidP="00FC49FA">
      <w:pPr>
        <w:ind w:firstLine="567"/>
        <w:contextualSpacing/>
        <w:jc w:val="both"/>
        <w:rPr>
          <w:szCs w:val="22"/>
        </w:rPr>
      </w:pPr>
      <w:r w:rsidRPr="00FC49FA">
        <w:rPr>
          <w:szCs w:val="22"/>
        </w:rPr>
        <w:t xml:space="preserve">- заведующая сектором строительства, дорожного и городского хозяйства отдела строительства, дорожного и городского хозяйства администрации ГО «Вуктыл» - Н.Ш. </w:t>
      </w:r>
      <w:proofErr w:type="spellStart"/>
      <w:r w:rsidRPr="00FC49FA">
        <w:rPr>
          <w:szCs w:val="22"/>
        </w:rPr>
        <w:t>Будунова</w:t>
      </w:r>
      <w:proofErr w:type="spellEnd"/>
      <w:r w:rsidRPr="00FC49FA">
        <w:rPr>
          <w:szCs w:val="22"/>
        </w:rPr>
        <w:t>.</w:t>
      </w:r>
    </w:p>
    <w:p w:rsidR="00FC49FA" w:rsidRPr="00FC49FA" w:rsidRDefault="00FC49FA" w:rsidP="00FC49FA">
      <w:pPr>
        <w:widowControl w:val="0"/>
        <w:autoSpaceDE w:val="0"/>
        <w:autoSpaceDN w:val="0"/>
        <w:adjustRightInd w:val="0"/>
        <w:ind w:firstLine="709"/>
        <w:contextualSpacing/>
        <w:jc w:val="both"/>
        <w:rPr>
          <w:b/>
          <w:szCs w:val="22"/>
        </w:rPr>
      </w:pPr>
    </w:p>
    <w:p w:rsidR="00FC49FA" w:rsidRPr="00FC49FA" w:rsidRDefault="00FC49FA" w:rsidP="00FC49FA">
      <w:pPr>
        <w:suppressAutoHyphens/>
        <w:ind w:right="-1" w:firstLine="567"/>
        <w:jc w:val="center"/>
        <w:rPr>
          <w:b/>
          <w:szCs w:val="22"/>
        </w:rPr>
      </w:pPr>
      <w:r w:rsidRPr="00FC49FA">
        <w:rPr>
          <w:b/>
          <w:bCs/>
          <w:iCs/>
        </w:rPr>
        <w:t>2. Анализ объема средств, выделенных на осуществление данного проекта и изготовление проектно-сметной документации, источники финансирования</w:t>
      </w:r>
    </w:p>
    <w:p w:rsidR="00FC49FA" w:rsidRPr="00FC49FA" w:rsidRDefault="00FC49FA" w:rsidP="00FC49FA">
      <w:pPr>
        <w:suppressAutoHyphens/>
        <w:ind w:right="-1" w:firstLine="567"/>
        <w:jc w:val="center"/>
        <w:rPr>
          <w:szCs w:val="22"/>
        </w:rPr>
      </w:pPr>
    </w:p>
    <w:p w:rsidR="00FC49FA" w:rsidRPr="00FC49FA" w:rsidRDefault="00FC49FA" w:rsidP="00FC49FA">
      <w:pPr>
        <w:ind w:right="-1" w:firstLine="567"/>
        <w:jc w:val="both"/>
        <w:rPr>
          <w:szCs w:val="22"/>
        </w:rPr>
      </w:pPr>
      <w:r w:rsidRPr="00FC49FA">
        <w:rPr>
          <w:b/>
          <w:szCs w:val="22"/>
        </w:rPr>
        <w:t>2.1.</w:t>
      </w:r>
      <w:r w:rsidRPr="00FC49FA">
        <w:rPr>
          <w:b/>
          <w:i/>
          <w:szCs w:val="22"/>
        </w:rPr>
        <w:t xml:space="preserve"> </w:t>
      </w:r>
      <w:r w:rsidRPr="00FC49FA">
        <w:rPr>
          <w:szCs w:val="22"/>
        </w:rPr>
        <w:t xml:space="preserve">Источниками финансирования проекта </w:t>
      </w:r>
      <w:r w:rsidRPr="00FC49FA">
        <w:t xml:space="preserve">«Газификация жилых домов </w:t>
      </w:r>
      <w:proofErr w:type="spellStart"/>
      <w:r w:rsidRPr="00FC49FA">
        <w:t>с</w:t>
      </w:r>
      <w:proofErr w:type="gramStart"/>
      <w:r w:rsidRPr="00FC49FA">
        <w:t>.Д</w:t>
      </w:r>
      <w:proofErr w:type="gramEnd"/>
      <w:r w:rsidRPr="00FC49FA">
        <w:t>утово</w:t>
      </w:r>
      <w:proofErr w:type="spellEnd"/>
      <w:r w:rsidRPr="00FC49FA">
        <w:t>»</w:t>
      </w:r>
      <w:r w:rsidRPr="00FC49FA">
        <w:rPr>
          <w:szCs w:val="22"/>
        </w:rPr>
        <w:t>,  явились средства республиканского бюджета Республики Коми, средства бюджета МО МР «Вуктыл» и бюджета МО ГО «Вуктыл», а также средства от приносящей доход деятельности (внебюджетные средства).</w:t>
      </w:r>
    </w:p>
    <w:p w:rsidR="00FC49FA" w:rsidRPr="00FC49FA" w:rsidRDefault="00FC49FA" w:rsidP="00FC49FA">
      <w:pPr>
        <w:shd w:val="clear" w:color="auto" w:fill="FFFFFF"/>
        <w:ind w:firstLine="567"/>
        <w:contextualSpacing/>
        <w:jc w:val="both"/>
      </w:pPr>
      <w:r w:rsidRPr="00FC49FA">
        <w:rPr>
          <w:b/>
        </w:rPr>
        <w:t>2.2.</w:t>
      </w:r>
      <w:r w:rsidRPr="00FC49FA">
        <w:t xml:space="preserve"> В проверяемом периоде в рамках настоящего Проекта администрацией ГО «Вуктыл» было заключено 3 муниципальных контракта и 2 договора на оказание услуг на </w:t>
      </w:r>
      <w:r w:rsidRPr="00FC49FA">
        <w:rPr>
          <w:b/>
        </w:rPr>
        <w:t>общую</w:t>
      </w:r>
      <w:r w:rsidRPr="00FC49FA">
        <w:t xml:space="preserve"> </w:t>
      </w:r>
      <w:r w:rsidRPr="00FC49FA">
        <w:rPr>
          <w:b/>
        </w:rPr>
        <w:t>сумму 63 207,70тыс</w:t>
      </w:r>
      <w:proofErr w:type="gramStart"/>
      <w:r w:rsidRPr="00FC49FA">
        <w:rPr>
          <w:b/>
        </w:rPr>
        <w:t>.р</w:t>
      </w:r>
      <w:proofErr w:type="gramEnd"/>
      <w:r w:rsidRPr="00FC49FA">
        <w:rPr>
          <w:b/>
        </w:rPr>
        <w:t>уб</w:t>
      </w:r>
      <w:r w:rsidRPr="00FC49FA">
        <w:t>., в том числе:</w:t>
      </w:r>
    </w:p>
    <w:p w:rsidR="00FC49FA" w:rsidRPr="00FC49FA" w:rsidRDefault="00FC49FA" w:rsidP="00724D52">
      <w:pPr>
        <w:numPr>
          <w:ilvl w:val="0"/>
          <w:numId w:val="41"/>
        </w:numPr>
        <w:shd w:val="clear" w:color="auto" w:fill="FFFFFF"/>
        <w:spacing w:line="276" w:lineRule="auto"/>
        <w:contextualSpacing/>
        <w:jc w:val="both"/>
      </w:pPr>
      <w:r w:rsidRPr="00FC49FA">
        <w:rPr>
          <w:b/>
        </w:rPr>
        <w:t>в 2016г</w:t>
      </w:r>
      <w:r w:rsidRPr="00FC49FA">
        <w:t>. - 29 130,4тыс</w:t>
      </w:r>
      <w:proofErr w:type="gramStart"/>
      <w:r w:rsidRPr="00FC49FA">
        <w:t>.р</w:t>
      </w:r>
      <w:proofErr w:type="gramEnd"/>
      <w:r w:rsidRPr="00FC49FA">
        <w:t>уб.;</w:t>
      </w:r>
    </w:p>
    <w:p w:rsidR="00FC49FA" w:rsidRPr="00FC49FA" w:rsidRDefault="00FC49FA" w:rsidP="00724D52">
      <w:pPr>
        <w:numPr>
          <w:ilvl w:val="0"/>
          <w:numId w:val="41"/>
        </w:numPr>
        <w:shd w:val="clear" w:color="auto" w:fill="FFFFFF"/>
        <w:spacing w:line="276" w:lineRule="auto"/>
        <w:contextualSpacing/>
        <w:jc w:val="both"/>
        <w:rPr>
          <w:b/>
        </w:rPr>
      </w:pPr>
      <w:r w:rsidRPr="00FC49FA">
        <w:rPr>
          <w:b/>
        </w:rPr>
        <w:t>в 2017г</w:t>
      </w:r>
      <w:r w:rsidRPr="00FC49FA">
        <w:t>. – 34 077,3тыс</w:t>
      </w:r>
      <w:proofErr w:type="gramStart"/>
      <w:r w:rsidRPr="00FC49FA">
        <w:t>.р</w:t>
      </w:r>
      <w:proofErr w:type="gramEnd"/>
      <w:r w:rsidRPr="00FC49FA">
        <w:t>уб.</w:t>
      </w:r>
    </w:p>
    <w:p w:rsidR="00FC49FA" w:rsidRPr="00FC49FA" w:rsidRDefault="00FC49FA" w:rsidP="00724D52">
      <w:pPr>
        <w:tabs>
          <w:tab w:val="left" w:pos="993"/>
          <w:tab w:val="left" w:pos="1276"/>
        </w:tabs>
        <w:suppressAutoHyphens/>
        <w:ind w:right="-1" w:firstLine="567"/>
        <w:jc w:val="both"/>
      </w:pPr>
      <w:r w:rsidRPr="00FC49FA">
        <w:rPr>
          <w:b/>
          <w:szCs w:val="22"/>
        </w:rPr>
        <w:lastRenderedPageBreak/>
        <w:t>2.3. А</w:t>
      </w:r>
      <w:r w:rsidRPr="00FC49FA">
        <w:rPr>
          <w:szCs w:val="22"/>
        </w:rPr>
        <w:t xml:space="preserve">дминистрацией ГО «Вуктыл» реестры закупок,  </w:t>
      </w:r>
      <w:r w:rsidRPr="00FC49FA">
        <w:t xml:space="preserve">осуществленных без заключения муниципальных контрактов, </w:t>
      </w:r>
      <w:r w:rsidRPr="00FC49FA">
        <w:rPr>
          <w:szCs w:val="22"/>
        </w:rPr>
        <w:t>ведутся в соответствии со с</w:t>
      </w:r>
      <w:r w:rsidRPr="00FC49FA">
        <w:t>т.73 БК РФ.</w:t>
      </w:r>
      <w:r w:rsidRPr="00FC49FA">
        <w:rPr>
          <w:szCs w:val="22"/>
        </w:rPr>
        <w:t xml:space="preserve">  </w:t>
      </w:r>
    </w:p>
    <w:p w:rsidR="00FC49FA" w:rsidRPr="00FC49FA" w:rsidRDefault="00FC49FA" w:rsidP="00FC49FA">
      <w:pPr>
        <w:ind w:right="-1" w:firstLine="567"/>
        <w:jc w:val="both"/>
        <w:rPr>
          <w:szCs w:val="22"/>
        </w:rPr>
      </w:pPr>
      <w:r w:rsidRPr="00FC49FA">
        <w:rPr>
          <w:b/>
          <w:szCs w:val="22"/>
        </w:rPr>
        <w:t>2.4.</w:t>
      </w:r>
      <w:r w:rsidRPr="00FC49FA">
        <w:rPr>
          <w:szCs w:val="22"/>
        </w:rPr>
        <w:t xml:space="preserve"> В </w:t>
      </w:r>
      <w:r w:rsidRPr="00FC49FA">
        <w:rPr>
          <w:b/>
          <w:szCs w:val="22"/>
        </w:rPr>
        <w:t>2016г.</w:t>
      </w:r>
      <w:r w:rsidRPr="00FC49FA">
        <w:rPr>
          <w:szCs w:val="22"/>
        </w:rPr>
        <w:t xml:space="preserve"> на реализацию данного Проекта решением Совета МР «Вуктыл» от 20.12.2016 №170 «О внесении изменений в решение Совета муниципального района  «Вуктыл» от 07.12.2015 № 34 «О бюджете муниципального образования муниципального района «Вуктыл» на 2016год и плановый период 2017 и 2018 годов» было утверждено средств </w:t>
      </w:r>
      <w:r w:rsidRPr="00FC49FA">
        <w:rPr>
          <w:b/>
          <w:szCs w:val="22"/>
        </w:rPr>
        <w:t>в общей сумме 29 298,8тыс</w:t>
      </w:r>
      <w:proofErr w:type="gramStart"/>
      <w:r w:rsidRPr="00FC49FA">
        <w:rPr>
          <w:b/>
          <w:szCs w:val="22"/>
        </w:rPr>
        <w:t>.р</w:t>
      </w:r>
      <w:proofErr w:type="gramEnd"/>
      <w:r w:rsidRPr="00FC49FA">
        <w:rPr>
          <w:b/>
          <w:szCs w:val="22"/>
        </w:rPr>
        <w:t>уб</w:t>
      </w:r>
      <w:r w:rsidRPr="00FC49FA">
        <w:rPr>
          <w:b/>
          <w:i/>
          <w:szCs w:val="22"/>
        </w:rPr>
        <w:t>.</w:t>
      </w:r>
    </w:p>
    <w:p w:rsidR="00FC49FA" w:rsidRPr="00FC49FA" w:rsidRDefault="00FC49FA" w:rsidP="00FC49FA">
      <w:pPr>
        <w:ind w:right="-1" w:firstLine="567"/>
        <w:jc w:val="both"/>
        <w:rPr>
          <w:szCs w:val="22"/>
        </w:rPr>
      </w:pPr>
      <w:r w:rsidRPr="00FC49FA">
        <w:rPr>
          <w:b/>
          <w:szCs w:val="22"/>
        </w:rPr>
        <w:t>2.5.</w:t>
      </w:r>
      <w:r w:rsidRPr="00FC49FA">
        <w:rPr>
          <w:szCs w:val="22"/>
        </w:rPr>
        <w:t xml:space="preserve"> В </w:t>
      </w:r>
      <w:r w:rsidRPr="00FC49FA">
        <w:rPr>
          <w:b/>
          <w:szCs w:val="22"/>
        </w:rPr>
        <w:t>2017г.</w:t>
      </w:r>
      <w:r w:rsidRPr="00FC49FA">
        <w:rPr>
          <w:szCs w:val="22"/>
        </w:rPr>
        <w:t xml:space="preserve"> на реализацию данного проекта решением Совета МР «Вуктыл» от 15.09.2017 №245 «О внесении изменений в решение Совета городского округа  «Вуктыл» от 14.12.2016 № 154 «О бюджете муниципального образования городского округа  «Вуктыл» на 2017 год и плановый период 2018 и 2019 годов» было утверждено средств </w:t>
      </w:r>
      <w:r w:rsidRPr="00FC49FA">
        <w:rPr>
          <w:b/>
          <w:szCs w:val="22"/>
        </w:rPr>
        <w:t>в общей сумме 34 329,1тыс</w:t>
      </w:r>
      <w:proofErr w:type="gramStart"/>
      <w:r w:rsidRPr="00FC49FA">
        <w:rPr>
          <w:b/>
          <w:szCs w:val="22"/>
        </w:rPr>
        <w:t>.р</w:t>
      </w:r>
      <w:proofErr w:type="gramEnd"/>
      <w:r w:rsidRPr="00FC49FA">
        <w:rPr>
          <w:b/>
          <w:szCs w:val="22"/>
        </w:rPr>
        <w:t>уб</w:t>
      </w:r>
      <w:r w:rsidRPr="00FC49FA">
        <w:rPr>
          <w:b/>
          <w:i/>
          <w:szCs w:val="22"/>
        </w:rPr>
        <w:t>.</w:t>
      </w:r>
    </w:p>
    <w:p w:rsidR="00FC49FA" w:rsidRPr="00FC49FA" w:rsidRDefault="00FC49FA" w:rsidP="00FC49FA">
      <w:pPr>
        <w:shd w:val="clear" w:color="auto" w:fill="FFFFFF"/>
        <w:ind w:firstLine="567"/>
        <w:contextualSpacing/>
        <w:jc w:val="center"/>
        <w:rPr>
          <w:b/>
        </w:rPr>
      </w:pPr>
    </w:p>
    <w:p w:rsidR="00FC49FA" w:rsidRPr="00FC49FA" w:rsidRDefault="00FC49FA" w:rsidP="00FC49FA">
      <w:pPr>
        <w:suppressAutoHyphens/>
        <w:contextualSpacing/>
        <w:jc w:val="center"/>
        <w:rPr>
          <w:b/>
          <w:bCs/>
          <w:iCs/>
          <w:lang w:eastAsia="ar-SA"/>
        </w:rPr>
      </w:pPr>
      <w:r w:rsidRPr="00FC49FA">
        <w:rPr>
          <w:b/>
          <w:bCs/>
          <w:iCs/>
          <w:lang w:eastAsia="ar-SA"/>
        </w:rPr>
        <w:t>3. Проверка законности и результативности использования бюджетных средств, выделенных в рамках реализации  настоящего Проекта</w:t>
      </w:r>
    </w:p>
    <w:p w:rsidR="00FC49FA" w:rsidRPr="00FC49FA" w:rsidRDefault="00FC49FA" w:rsidP="00FC49FA">
      <w:pPr>
        <w:suppressAutoHyphens/>
        <w:ind w:left="360"/>
        <w:contextualSpacing/>
        <w:rPr>
          <w:b/>
          <w:i/>
          <w:lang w:eastAsia="ar-SA"/>
        </w:rPr>
      </w:pPr>
      <w:r w:rsidRPr="00FC49FA">
        <w:rPr>
          <w:b/>
          <w:i/>
          <w:lang w:eastAsia="ar-SA"/>
        </w:rPr>
        <w:t xml:space="preserve"> </w:t>
      </w:r>
    </w:p>
    <w:p w:rsidR="00FC49FA" w:rsidRPr="00FC49FA" w:rsidRDefault="00FC49FA" w:rsidP="00FC49FA">
      <w:pPr>
        <w:autoSpaceDE w:val="0"/>
        <w:autoSpaceDN w:val="0"/>
        <w:adjustRightInd w:val="0"/>
        <w:ind w:firstLine="540"/>
        <w:contextualSpacing/>
        <w:jc w:val="both"/>
        <w:rPr>
          <w:szCs w:val="22"/>
        </w:rPr>
      </w:pPr>
      <w:r w:rsidRPr="00FC49FA">
        <w:rPr>
          <w:b/>
          <w:szCs w:val="22"/>
        </w:rPr>
        <w:t>3.1.</w:t>
      </w:r>
      <w:r w:rsidRPr="00FC49FA">
        <w:rPr>
          <w:szCs w:val="22"/>
        </w:rPr>
        <w:t xml:space="preserve"> В рамках реализуемого Проекта в </w:t>
      </w:r>
      <w:r w:rsidRPr="00FC49FA">
        <w:rPr>
          <w:b/>
          <w:szCs w:val="22"/>
        </w:rPr>
        <w:t>2016г.</w:t>
      </w:r>
      <w:r w:rsidRPr="00FC49FA">
        <w:rPr>
          <w:szCs w:val="22"/>
        </w:rPr>
        <w:t xml:space="preserve"> администрацией ГО «Вуктыл» было заключено 2 договора </w:t>
      </w:r>
      <w:r w:rsidRPr="00FC49FA">
        <w:t>на осуществление строительного контроля</w:t>
      </w:r>
      <w:r w:rsidRPr="00FC49FA">
        <w:rPr>
          <w:szCs w:val="22"/>
        </w:rPr>
        <w:t xml:space="preserve"> и 1 муниципальный контракт на общую сумму </w:t>
      </w:r>
      <w:r w:rsidRPr="00FC49FA">
        <w:rPr>
          <w:b/>
          <w:szCs w:val="22"/>
        </w:rPr>
        <w:t>29 128,4тыс</w:t>
      </w:r>
      <w:proofErr w:type="gramStart"/>
      <w:r w:rsidRPr="00FC49FA">
        <w:rPr>
          <w:b/>
          <w:szCs w:val="22"/>
        </w:rPr>
        <w:t>.р</w:t>
      </w:r>
      <w:proofErr w:type="gramEnd"/>
      <w:r w:rsidRPr="00FC49FA">
        <w:rPr>
          <w:b/>
          <w:szCs w:val="22"/>
        </w:rPr>
        <w:t>уб</w:t>
      </w:r>
      <w:r w:rsidRPr="00FC49FA">
        <w:rPr>
          <w:szCs w:val="22"/>
        </w:rPr>
        <w:t>.</w:t>
      </w:r>
    </w:p>
    <w:p w:rsidR="00FC49FA" w:rsidRPr="00FC49FA" w:rsidRDefault="00FC49FA" w:rsidP="00FC49FA">
      <w:pPr>
        <w:autoSpaceDE w:val="0"/>
        <w:autoSpaceDN w:val="0"/>
        <w:adjustRightInd w:val="0"/>
        <w:ind w:firstLine="540"/>
        <w:jc w:val="both"/>
        <w:rPr>
          <w:szCs w:val="22"/>
        </w:rPr>
      </w:pPr>
      <w:r w:rsidRPr="00FC49FA">
        <w:rPr>
          <w:szCs w:val="22"/>
        </w:rPr>
        <w:t>Данные о движении бюджетных средств 2016г. отражены в таблице №1:</w:t>
      </w:r>
    </w:p>
    <w:p w:rsidR="006166F3" w:rsidRDefault="006166F3" w:rsidP="00FC49FA">
      <w:pPr>
        <w:suppressAutoHyphens/>
        <w:ind w:right="-1" w:firstLine="567"/>
        <w:jc w:val="right"/>
        <w:rPr>
          <w:sz w:val="20"/>
          <w:szCs w:val="20"/>
        </w:rPr>
      </w:pPr>
    </w:p>
    <w:p w:rsidR="00FC49FA" w:rsidRPr="00FC49FA" w:rsidRDefault="00FC49FA" w:rsidP="00FC49FA">
      <w:pPr>
        <w:suppressAutoHyphens/>
        <w:ind w:right="-1" w:firstLine="567"/>
        <w:jc w:val="right"/>
        <w:rPr>
          <w:sz w:val="20"/>
          <w:szCs w:val="20"/>
        </w:rPr>
      </w:pPr>
      <w:r w:rsidRPr="00FC49FA">
        <w:rPr>
          <w:sz w:val="20"/>
          <w:szCs w:val="20"/>
        </w:rPr>
        <w:t>Таблица №1 (тыс. руб.)</w:t>
      </w:r>
    </w:p>
    <w:tbl>
      <w:tblPr>
        <w:tblStyle w:val="61"/>
        <w:tblW w:w="9606" w:type="dxa"/>
        <w:tblLayout w:type="fixed"/>
        <w:tblLook w:val="04A0" w:firstRow="1" w:lastRow="0" w:firstColumn="1" w:lastColumn="0" w:noHBand="0" w:noVBand="1"/>
      </w:tblPr>
      <w:tblGrid>
        <w:gridCol w:w="2802"/>
        <w:gridCol w:w="1134"/>
        <w:gridCol w:w="1134"/>
        <w:gridCol w:w="1134"/>
        <w:gridCol w:w="1134"/>
        <w:gridCol w:w="1134"/>
        <w:gridCol w:w="1134"/>
      </w:tblGrid>
      <w:tr w:rsidR="00FC49FA" w:rsidRPr="00FC49FA" w:rsidTr="00AD1433">
        <w:trPr>
          <w:trHeight w:val="1120"/>
        </w:trPr>
        <w:tc>
          <w:tcPr>
            <w:tcW w:w="2802" w:type="dxa"/>
            <w:vMerge w:val="restart"/>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Контракты/договора</w:t>
            </w: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Утвержденный объем лимитов бюджетных обязательств</w:t>
            </w:r>
          </w:p>
          <w:p w:rsidR="00FC49FA" w:rsidRPr="00FC49FA" w:rsidRDefault="00FC49FA" w:rsidP="00FC49FA">
            <w:pPr>
              <w:suppressAutoHyphens/>
              <w:ind w:right="-1"/>
              <w:jc w:val="center"/>
              <w:rPr>
                <w:rFonts w:ascii="Times New Roman" w:eastAsia="Times New Roman" w:hAnsi="Times New Roman"/>
                <w:sz w:val="18"/>
                <w:szCs w:val="18"/>
              </w:rPr>
            </w:pP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 xml:space="preserve">Принятые бюджетные обязательства </w:t>
            </w: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Отклонение</w:t>
            </w:r>
            <w:proofErr w:type="gramStart"/>
            <w:r w:rsidRPr="00FC49FA">
              <w:rPr>
                <w:rFonts w:ascii="Times New Roman" w:eastAsia="Times New Roman" w:hAnsi="Times New Roman"/>
                <w:sz w:val="18"/>
                <w:szCs w:val="18"/>
              </w:rPr>
              <w:t xml:space="preserve"> (+/-)</w:t>
            </w:r>
            <w:proofErr w:type="gramEnd"/>
          </w:p>
        </w:tc>
      </w:tr>
      <w:tr w:rsidR="00FC49FA" w:rsidRPr="00FC49FA" w:rsidTr="00AD1433">
        <w:trPr>
          <w:trHeight w:val="273"/>
        </w:trPr>
        <w:tc>
          <w:tcPr>
            <w:tcW w:w="2802" w:type="dxa"/>
            <w:vMerge/>
          </w:tcPr>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МР «Вуктыл»</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МР «Вуктыл»</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МР «Вуктыл»</w:t>
            </w:r>
          </w:p>
        </w:tc>
      </w:tr>
      <w:tr w:rsidR="00FC49FA" w:rsidRPr="00FC49FA" w:rsidTr="00AD1433">
        <w:trPr>
          <w:trHeight w:val="208"/>
        </w:trPr>
        <w:tc>
          <w:tcPr>
            <w:tcW w:w="2802"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w:t>
            </w:r>
          </w:p>
        </w:tc>
        <w:tc>
          <w:tcPr>
            <w:tcW w:w="1134" w:type="dxa"/>
            <w:tcBorders>
              <w:bottom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w:t>
            </w:r>
          </w:p>
        </w:tc>
        <w:tc>
          <w:tcPr>
            <w:tcW w:w="1134" w:type="dxa"/>
            <w:tcBorders>
              <w:bottom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3</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5</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6=2-4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7=3-5</w:t>
            </w:r>
          </w:p>
        </w:tc>
      </w:tr>
      <w:tr w:rsidR="00FC49FA" w:rsidRPr="00FC49FA" w:rsidTr="00AD1433">
        <w:trPr>
          <w:trHeight w:val="327"/>
        </w:trPr>
        <w:tc>
          <w:tcPr>
            <w:tcW w:w="2802" w:type="dxa"/>
            <w:tcBorders>
              <w:right w:val="single" w:sz="4" w:space="0" w:color="auto"/>
            </w:tcBorders>
          </w:tcPr>
          <w:p w:rsidR="00FC49FA" w:rsidRPr="00FC49FA" w:rsidRDefault="00FC49FA" w:rsidP="00FC49FA">
            <w:pPr>
              <w:suppressAutoHyphens/>
              <w:ind w:right="-1"/>
              <w:jc w:val="both"/>
              <w:rPr>
                <w:rFonts w:ascii="Times New Roman" w:eastAsia="Times New Roman" w:hAnsi="Times New Roman"/>
                <w:sz w:val="18"/>
                <w:szCs w:val="18"/>
              </w:rPr>
            </w:pPr>
            <w:r w:rsidRPr="00FC49FA">
              <w:rPr>
                <w:rFonts w:ascii="Times New Roman" w:eastAsia="Times New Roman" w:hAnsi="Times New Roman"/>
                <w:sz w:val="18"/>
                <w:szCs w:val="18"/>
              </w:rPr>
              <w:t xml:space="preserve">Муниципальный контракт </w:t>
            </w:r>
            <w:r w:rsidRPr="00FC49FA">
              <w:rPr>
                <w:rFonts w:ascii="Times New Roman" w:hAnsi="Times New Roman"/>
                <w:sz w:val="18"/>
                <w:szCs w:val="18"/>
              </w:rPr>
              <w:t>от 05.09.2016 №200/2</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26 065,7</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3 035,1</w:t>
            </w:r>
          </w:p>
        </w:tc>
        <w:tc>
          <w:tcPr>
            <w:tcW w:w="1134" w:type="dxa"/>
            <w:tcBorders>
              <w:lef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25 276,8</w:t>
            </w:r>
          </w:p>
          <w:p w:rsidR="00FC49FA" w:rsidRPr="00FC49FA" w:rsidRDefault="00FC49FA" w:rsidP="00FC49FA">
            <w:pPr>
              <w:suppressAutoHyphens/>
              <w:ind w:right="-1"/>
              <w:rPr>
                <w:rFonts w:ascii="Times New Roman" w:eastAsia="Times New Roman" w:hAnsi="Times New Roman"/>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2 910,3</w:t>
            </w:r>
          </w:p>
          <w:p w:rsidR="00FC49FA" w:rsidRPr="00FC49FA" w:rsidRDefault="00FC49FA" w:rsidP="00FC49FA">
            <w:pPr>
              <w:suppressAutoHyphens/>
              <w:ind w:right="-1"/>
              <w:rPr>
                <w:rFonts w:ascii="Times New Roman" w:eastAsia="Times New Roman" w:hAnsi="Times New Roman"/>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788,8</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124,8</w:t>
            </w:r>
          </w:p>
        </w:tc>
      </w:tr>
      <w:tr w:rsidR="00FC49FA" w:rsidRPr="00FC49FA" w:rsidTr="00AD1433">
        <w:tc>
          <w:tcPr>
            <w:tcW w:w="2802" w:type="dxa"/>
            <w:tcBorders>
              <w:right w:val="single" w:sz="4" w:space="0" w:color="auto"/>
            </w:tcBorders>
          </w:tcPr>
          <w:p w:rsidR="00FC49FA" w:rsidRPr="00FC49FA" w:rsidRDefault="00FC49FA" w:rsidP="00FC49FA">
            <w:pPr>
              <w:autoSpaceDE w:val="0"/>
              <w:autoSpaceDN w:val="0"/>
              <w:adjustRightInd w:val="0"/>
              <w:jc w:val="both"/>
              <w:rPr>
                <w:rFonts w:ascii="Times New Roman" w:eastAsia="Times New Roman" w:hAnsi="Times New Roman"/>
                <w:sz w:val="18"/>
                <w:szCs w:val="18"/>
              </w:rPr>
            </w:pPr>
            <w:r w:rsidRPr="00FC49FA">
              <w:rPr>
                <w:rFonts w:ascii="Times New Roman" w:eastAsia="Times New Roman" w:hAnsi="Times New Roman"/>
                <w:sz w:val="18"/>
                <w:szCs w:val="18"/>
              </w:rPr>
              <w:t>Договора:</w:t>
            </w:r>
          </w:p>
          <w:p w:rsidR="00FC49FA" w:rsidRPr="00FC49FA" w:rsidRDefault="00FC49FA" w:rsidP="00FC49FA">
            <w:pPr>
              <w:autoSpaceDE w:val="0"/>
              <w:autoSpaceDN w:val="0"/>
              <w:adjustRightInd w:val="0"/>
              <w:jc w:val="both"/>
              <w:rPr>
                <w:rFonts w:ascii="Times New Roman" w:hAnsi="Times New Roman"/>
                <w:sz w:val="18"/>
                <w:szCs w:val="18"/>
              </w:rPr>
            </w:pPr>
            <w:r w:rsidRPr="00FC49FA">
              <w:rPr>
                <w:rFonts w:ascii="Times New Roman" w:eastAsia="Times New Roman" w:hAnsi="Times New Roman"/>
                <w:sz w:val="18"/>
                <w:szCs w:val="18"/>
              </w:rPr>
              <w:t xml:space="preserve">-  </w:t>
            </w:r>
            <w:r w:rsidRPr="00FC49FA">
              <w:rPr>
                <w:rFonts w:ascii="Times New Roman" w:hAnsi="Times New Roman"/>
                <w:sz w:val="18"/>
                <w:szCs w:val="18"/>
              </w:rPr>
              <w:t>от 10.09.2016 №УМРГ-91/13-ПТО;</w:t>
            </w:r>
          </w:p>
          <w:p w:rsidR="00FC49FA" w:rsidRPr="00FC49FA" w:rsidRDefault="00FC49FA" w:rsidP="00FC49FA">
            <w:pPr>
              <w:autoSpaceDE w:val="0"/>
              <w:autoSpaceDN w:val="0"/>
              <w:adjustRightInd w:val="0"/>
              <w:jc w:val="both"/>
              <w:rPr>
                <w:rFonts w:ascii="Times New Roman" w:hAnsi="Times New Roman"/>
                <w:sz w:val="18"/>
                <w:szCs w:val="18"/>
              </w:rPr>
            </w:pPr>
            <w:r w:rsidRPr="00FC49FA">
              <w:rPr>
                <w:rFonts w:ascii="Times New Roman" w:hAnsi="Times New Roman"/>
                <w:sz w:val="18"/>
                <w:szCs w:val="18"/>
              </w:rPr>
              <w:t>-  от 11.10.2015 № УМРГ-92/13-ПТО</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198,0</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0,0</w:t>
            </w:r>
          </w:p>
        </w:tc>
        <w:tc>
          <w:tcPr>
            <w:tcW w:w="1134" w:type="dxa"/>
            <w:tcBorders>
              <w:lef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198,0</w:t>
            </w:r>
          </w:p>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0,0</w:t>
            </w:r>
          </w:p>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0,0</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0,0</w:t>
            </w:r>
          </w:p>
        </w:tc>
      </w:tr>
      <w:tr w:rsidR="00FC49FA" w:rsidRPr="00FC49FA" w:rsidTr="00AD1433">
        <w:trPr>
          <w:trHeight w:val="316"/>
        </w:trPr>
        <w:tc>
          <w:tcPr>
            <w:tcW w:w="2802" w:type="dxa"/>
            <w:tcBorders>
              <w:right w:val="single" w:sz="4" w:space="0" w:color="auto"/>
            </w:tcBorders>
          </w:tcPr>
          <w:p w:rsidR="00FC49FA" w:rsidRPr="00FC49FA" w:rsidRDefault="00FC49FA" w:rsidP="00FC49FA">
            <w:pPr>
              <w:suppressAutoHyphens/>
              <w:ind w:right="-1"/>
              <w:rPr>
                <w:rFonts w:ascii="Times New Roman" w:eastAsia="Times New Roman" w:hAnsi="Times New Roman"/>
                <w:b/>
                <w:sz w:val="18"/>
                <w:szCs w:val="18"/>
              </w:rPr>
            </w:pPr>
            <w:r w:rsidRPr="00FC49FA">
              <w:rPr>
                <w:rFonts w:ascii="Times New Roman" w:eastAsia="Times New Roman" w:hAnsi="Times New Roman"/>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sz w:val="18"/>
                <w:szCs w:val="18"/>
              </w:rPr>
              <w:t>26 263,6</w:t>
            </w:r>
          </w:p>
        </w:tc>
        <w:tc>
          <w:tcPr>
            <w:tcW w:w="1134" w:type="dxa"/>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sz w:val="18"/>
                <w:szCs w:val="18"/>
              </w:rPr>
              <w:t>3 035,1</w:t>
            </w:r>
          </w:p>
        </w:tc>
        <w:tc>
          <w:tcPr>
            <w:tcW w:w="1134" w:type="dxa"/>
            <w:tcBorders>
              <w:lef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25 474,8</w:t>
            </w:r>
          </w:p>
          <w:p w:rsidR="00FC49FA" w:rsidRPr="00FC49FA" w:rsidRDefault="00FC49FA" w:rsidP="00FC49FA">
            <w:pPr>
              <w:suppressAutoHyphens/>
              <w:ind w:right="-1"/>
              <w:rPr>
                <w:rFonts w:ascii="Times New Roman" w:eastAsia="Times New Roman" w:hAnsi="Times New Roman"/>
                <w:b/>
                <w:sz w:val="18"/>
                <w:szCs w:val="18"/>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2 910,3</w:t>
            </w:r>
          </w:p>
        </w:tc>
        <w:tc>
          <w:tcPr>
            <w:tcW w:w="1134" w:type="dxa"/>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+788,8</w:t>
            </w:r>
          </w:p>
        </w:tc>
        <w:tc>
          <w:tcPr>
            <w:tcW w:w="1134" w:type="dxa"/>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+124,8</w:t>
            </w:r>
          </w:p>
        </w:tc>
      </w:tr>
      <w:tr w:rsidR="00FC49FA" w:rsidRPr="00FC49FA" w:rsidTr="00AD1433">
        <w:trPr>
          <w:trHeight w:val="153"/>
        </w:trPr>
        <w:tc>
          <w:tcPr>
            <w:tcW w:w="2802" w:type="dxa"/>
            <w:tcBorders>
              <w:right w:val="single" w:sz="4" w:space="0" w:color="auto"/>
            </w:tcBorders>
          </w:tcPr>
          <w:p w:rsidR="00FC49FA" w:rsidRPr="00FC49FA" w:rsidRDefault="00FC49FA" w:rsidP="00FC49FA">
            <w:pPr>
              <w:suppressAutoHyphens/>
              <w:ind w:right="-1"/>
              <w:rPr>
                <w:rFonts w:ascii="Times New Roman" w:eastAsia="Times New Roman" w:hAnsi="Times New Roman"/>
                <w:b/>
                <w:sz w:val="18"/>
                <w:szCs w:val="18"/>
              </w:rPr>
            </w:pPr>
            <w:r w:rsidRPr="00FC49FA">
              <w:rPr>
                <w:rFonts w:ascii="Times New Roman" w:eastAsia="Times New Roman" w:hAnsi="Times New Roman"/>
                <w:b/>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29 298,7</w:t>
            </w:r>
          </w:p>
        </w:tc>
        <w:tc>
          <w:tcPr>
            <w:tcW w:w="2268" w:type="dxa"/>
            <w:gridSpan w:val="2"/>
            <w:tcBorders>
              <w:lef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28 385,1</w:t>
            </w:r>
          </w:p>
        </w:tc>
        <w:tc>
          <w:tcPr>
            <w:tcW w:w="2268" w:type="dxa"/>
            <w:gridSpan w:val="2"/>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+913,6</w:t>
            </w:r>
          </w:p>
        </w:tc>
      </w:tr>
    </w:tbl>
    <w:p w:rsidR="00FC49FA" w:rsidRPr="00FC49FA" w:rsidRDefault="00FC49FA" w:rsidP="00FC49FA">
      <w:pPr>
        <w:suppressAutoHyphens/>
        <w:ind w:right="-1" w:firstLine="567"/>
        <w:jc w:val="both"/>
        <w:rPr>
          <w:szCs w:val="22"/>
        </w:rPr>
      </w:pPr>
      <w:r w:rsidRPr="00FC49FA">
        <w:rPr>
          <w:szCs w:val="22"/>
        </w:rPr>
        <w:t>Анализ таблицы показал:</w:t>
      </w:r>
    </w:p>
    <w:p w:rsidR="00FC49FA" w:rsidRPr="00FC49FA" w:rsidRDefault="00FC49FA" w:rsidP="00FC49FA">
      <w:pPr>
        <w:suppressAutoHyphens/>
        <w:ind w:right="-1" w:firstLine="567"/>
        <w:jc w:val="both"/>
      </w:pPr>
      <w:r w:rsidRPr="00FC49FA">
        <w:rPr>
          <w:szCs w:val="22"/>
        </w:rPr>
        <w:t xml:space="preserve">- бюджетные обязательства для заключения муниципального контракта и договоров были приняты в полном соответствии с действующим бюджетным законодательством, т.е. </w:t>
      </w:r>
      <w:r w:rsidRPr="00FC49FA">
        <w:t xml:space="preserve">в </w:t>
      </w:r>
      <w:proofErr w:type="gramStart"/>
      <w:r w:rsidRPr="00FC49FA">
        <w:t>пределах</w:t>
      </w:r>
      <w:proofErr w:type="gramEnd"/>
      <w:r w:rsidRPr="00FC49FA">
        <w:t xml:space="preserve"> доведенных до администрации ГО «Вуктыл» лимитов бюджетных обязательств согласно ч.3 ст.219 БК РФ;</w:t>
      </w:r>
    </w:p>
    <w:p w:rsidR="00FC49FA" w:rsidRPr="00FC49FA" w:rsidRDefault="00FC49FA" w:rsidP="00FC49FA">
      <w:pPr>
        <w:suppressAutoHyphens/>
        <w:ind w:right="-1" w:firstLine="567"/>
        <w:jc w:val="both"/>
        <w:rPr>
          <w:szCs w:val="22"/>
        </w:rPr>
      </w:pPr>
      <w:r w:rsidRPr="00FC49FA">
        <w:t>- в ходе реализации Проекта</w:t>
      </w:r>
      <w:r w:rsidRPr="00FC49FA">
        <w:rPr>
          <w:szCs w:val="22"/>
        </w:rPr>
        <w:t xml:space="preserve"> образовалась фактическая </w:t>
      </w:r>
      <w:r w:rsidRPr="00FC49FA">
        <w:rPr>
          <w:b/>
          <w:szCs w:val="22"/>
        </w:rPr>
        <w:t>экономия</w:t>
      </w:r>
      <w:r w:rsidRPr="00FC49FA">
        <w:rPr>
          <w:szCs w:val="22"/>
        </w:rPr>
        <w:t xml:space="preserve"> средств республиканского бюджета Республики Коми - 788,8тыс</w:t>
      </w:r>
      <w:proofErr w:type="gramStart"/>
      <w:r w:rsidRPr="00FC49FA">
        <w:rPr>
          <w:szCs w:val="22"/>
        </w:rPr>
        <w:t>.р</w:t>
      </w:r>
      <w:proofErr w:type="gramEnd"/>
      <w:r w:rsidRPr="00FC49FA">
        <w:rPr>
          <w:szCs w:val="22"/>
        </w:rPr>
        <w:t xml:space="preserve">уб. и средств бюджета МО МР «Вуктыл» - 124,8тыс.руб. в общей сумме </w:t>
      </w:r>
      <w:r w:rsidRPr="00FC49FA">
        <w:rPr>
          <w:b/>
          <w:szCs w:val="22"/>
        </w:rPr>
        <w:t>913,6тыс.руб</w:t>
      </w:r>
      <w:r w:rsidRPr="00FC49FA">
        <w:rPr>
          <w:szCs w:val="22"/>
        </w:rPr>
        <w:t xml:space="preserve">. </w:t>
      </w:r>
    </w:p>
    <w:p w:rsidR="00FC49FA" w:rsidRPr="00FC49FA" w:rsidRDefault="00FC49FA" w:rsidP="00FC49FA">
      <w:pPr>
        <w:suppressAutoHyphens/>
        <w:ind w:right="-1" w:firstLine="567"/>
        <w:jc w:val="both"/>
        <w:rPr>
          <w:szCs w:val="22"/>
        </w:rPr>
      </w:pPr>
      <w:r w:rsidRPr="00FC49FA">
        <w:rPr>
          <w:szCs w:val="22"/>
        </w:rPr>
        <w:t xml:space="preserve"> </w:t>
      </w:r>
      <w:r w:rsidRPr="00FC49FA">
        <w:rPr>
          <w:b/>
          <w:szCs w:val="22"/>
        </w:rPr>
        <w:t>3.2.</w:t>
      </w:r>
      <w:r w:rsidRPr="00FC49FA">
        <w:rPr>
          <w:szCs w:val="22"/>
        </w:rPr>
        <w:t xml:space="preserve"> В ходе проведения контрольного мероприятия также была установлена </w:t>
      </w:r>
      <w:r w:rsidRPr="00FC49FA">
        <w:rPr>
          <w:b/>
          <w:szCs w:val="22"/>
        </w:rPr>
        <w:t xml:space="preserve">экономия </w:t>
      </w:r>
      <w:r w:rsidRPr="00FC49FA">
        <w:rPr>
          <w:szCs w:val="22"/>
        </w:rPr>
        <w:t xml:space="preserve">средств по </w:t>
      </w:r>
      <w:r w:rsidRPr="00FC49FA">
        <w:rPr>
          <w:b/>
          <w:szCs w:val="22"/>
        </w:rPr>
        <w:t>муниципальному контракту</w:t>
      </w:r>
      <w:r w:rsidRPr="00FC49FA">
        <w:rPr>
          <w:szCs w:val="22"/>
        </w:rPr>
        <w:t xml:space="preserve"> от 05.09.2016 №200/2: как субсидий, предоставляемых из республиканского бюджета Республики Коми, так и  бюджетных средств МО МР «Вуктыл» в общем размере </w:t>
      </w:r>
      <w:r w:rsidRPr="00FC49FA">
        <w:rPr>
          <w:b/>
          <w:szCs w:val="22"/>
        </w:rPr>
        <w:t>877,7тыс</w:t>
      </w:r>
      <w:proofErr w:type="gramStart"/>
      <w:r w:rsidRPr="00FC49FA">
        <w:rPr>
          <w:b/>
          <w:szCs w:val="22"/>
        </w:rPr>
        <w:t>.р</w:t>
      </w:r>
      <w:proofErr w:type="gramEnd"/>
      <w:r w:rsidRPr="00FC49FA">
        <w:rPr>
          <w:b/>
          <w:szCs w:val="22"/>
        </w:rPr>
        <w:t>уб</w:t>
      </w:r>
      <w:r w:rsidRPr="00FC49FA">
        <w:rPr>
          <w:szCs w:val="22"/>
        </w:rPr>
        <w:t>.</w:t>
      </w:r>
    </w:p>
    <w:p w:rsidR="00FC49FA" w:rsidRPr="00FC49FA" w:rsidRDefault="00FC49FA" w:rsidP="00FC49FA">
      <w:pPr>
        <w:suppressAutoHyphens/>
        <w:ind w:right="-1" w:firstLine="567"/>
        <w:jc w:val="both"/>
        <w:rPr>
          <w:szCs w:val="22"/>
        </w:rPr>
      </w:pPr>
      <w:r w:rsidRPr="00FC49FA">
        <w:rPr>
          <w:szCs w:val="22"/>
        </w:rPr>
        <w:lastRenderedPageBreak/>
        <w:t>Данные об исполнении муниципального контракта от 05.09.2016 №200/2 отражены в таблице №2:</w:t>
      </w:r>
    </w:p>
    <w:p w:rsidR="00FC49FA" w:rsidRPr="00FC49FA" w:rsidRDefault="00FC49FA" w:rsidP="00FC49FA">
      <w:pPr>
        <w:suppressAutoHyphens/>
        <w:ind w:right="-1" w:firstLine="567"/>
        <w:jc w:val="right"/>
        <w:rPr>
          <w:sz w:val="20"/>
          <w:szCs w:val="20"/>
        </w:rPr>
      </w:pPr>
      <w:r w:rsidRPr="00FC49FA">
        <w:rPr>
          <w:sz w:val="20"/>
          <w:szCs w:val="20"/>
        </w:rPr>
        <w:t>Таблица №2 (</w:t>
      </w:r>
      <w:proofErr w:type="spellStart"/>
      <w:r w:rsidRPr="00FC49FA">
        <w:rPr>
          <w:sz w:val="20"/>
          <w:szCs w:val="20"/>
        </w:rPr>
        <w:t>тыс</w:t>
      </w:r>
      <w:proofErr w:type="gramStart"/>
      <w:r w:rsidRPr="00FC49FA">
        <w:rPr>
          <w:sz w:val="20"/>
          <w:szCs w:val="20"/>
        </w:rPr>
        <w:t>.р</w:t>
      </w:r>
      <w:proofErr w:type="gramEnd"/>
      <w:r w:rsidRPr="00FC49FA">
        <w:rPr>
          <w:sz w:val="20"/>
          <w:szCs w:val="20"/>
        </w:rPr>
        <w:t>уб</w:t>
      </w:r>
      <w:proofErr w:type="spellEnd"/>
      <w:r w:rsidRPr="00FC49FA">
        <w:rPr>
          <w:sz w:val="20"/>
          <w:szCs w:val="20"/>
        </w:rPr>
        <w:t>.)</w:t>
      </w:r>
    </w:p>
    <w:tbl>
      <w:tblPr>
        <w:tblStyle w:val="61"/>
        <w:tblW w:w="0" w:type="auto"/>
        <w:jc w:val="center"/>
        <w:tblLayout w:type="fixed"/>
        <w:tblLook w:val="04A0" w:firstRow="1" w:lastRow="0" w:firstColumn="1" w:lastColumn="0" w:noHBand="0" w:noVBand="1"/>
      </w:tblPr>
      <w:tblGrid>
        <w:gridCol w:w="1242"/>
        <w:gridCol w:w="1134"/>
        <w:gridCol w:w="1226"/>
        <w:gridCol w:w="1184"/>
        <w:gridCol w:w="1134"/>
        <w:gridCol w:w="1134"/>
        <w:gridCol w:w="1276"/>
        <w:gridCol w:w="1241"/>
      </w:tblGrid>
      <w:tr w:rsidR="00FC49FA" w:rsidRPr="00FC49FA" w:rsidTr="00AD1433">
        <w:trPr>
          <w:jc w:val="center"/>
        </w:trPr>
        <w:tc>
          <w:tcPr>
            <w:tcW w:w="9571" w:type="dxa"/>
            <w:gridSpan w:val="8"/>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 xml:space="preserve">Муниципальный контракт №200/2 на выполнение работ </w:t>
            </w:r>
            <w:r w:rsidRPr="00FC49FA">
              <w:rPr>
                <w:rFonts w:ascii="Times New Roman" w:eastAsia="Times New Roman" w:hAnsi="Times New Roman"/>
                <w:sz w:val="18"/>
                <w:szCs w:val="18"/>
                <w:lang w:val="en-US"/>
              </w:rPr>
              <w:t>III</w:t>
            </w:r>
            <w:r w:rsidRPr="00FC49FA">
              <w:rPr>
                <w:rFonts w:ascii="Times New Roman" w:eastAsia="Times New Roman" w:hAnsi="Times New Roman"/>
                <w:sz w:val="18"/>
                <w:szCs w:val="18"/>
              </w:rPr>
              <w:t xml:space="preserve"> этапа строительства по объекту «Газификация жилых домов </w:t>
            </w:r>
            <w:proofErr w:type="spellStart"/>
            <w:r w:rsidRPr="00FC49FA">
              <w:rPr>
                <w:rFonts w:ascii="Times New Roman" w:eastAsia="Times New Roman" w:hAnsi="Times New Roman"/>
                <w:sz w:val="18"/>
                <w:szCs w:val="18"/>
              </w:rPr>
              <w:t>с</w:t>
            </w:r>
            <w:proofErr w:type="gramStart"/>
            <w:r w:rsidRPr="00FC49FA">
              <w:rPr>
                <w:rFonts w:ascii="Times New Roman" w:eastAsia="Times New Roman" w:hAnsi="Times New Roman"/>
                <w:sz w:val="18"/>
                <w:szCs w:val="18"/>
              </w:rPr>
              <w:t>.Д</w:t>
            </w:r>
            <w:proofErr w:type="gramEnd"/>
            <w:r w:rsidRPr="00FC49FA">
              <w:rPr>
                <w:rFonts w:ascii="Times New Roman" w:eastAsia="Times New Roman" w:hAnsi="Times New Roman"/>
                <w:sz w:val="18"/>
                <w:szCs w:val="18"/>
              </w:rPr>
              <w:t>утово</w:t>
            </w:r>
            <w:proofErr w:type="spellEnd"/>
            <w:r w:rsidRPr="00FC49FA">
              <w:rPr>
                <w:rFonts w:ascii="Times New Roman" w:eastAsia="Times New Roman" w:hAnsi="Times New Roman"/>
                <w:sz w:val="18"/>
                <w:szCs w:val="18"/>
              </w:rPr>
              <w:t>» от 05.09.2016</w:t>
            </w:r>
          </w:p>
        </w:tc>
      </w:tr>
      <w:tr w:rsidR="00FC49FA" w:rsidRPr="00FC49FA" w:rsidTr="00AD1433">
        <w:trPr>
          <w:jc w:val="center"/>
        </w:trPr>
        <w:tc>
          <w:tcPr>
            <w:tcW w:w="3602" w:type="dxa"/>
            <w:gridSpan w:val="3"/>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Цена</w:t>
            </w:r>
          </w:p>
        </w:tc>
        <w:tc>
          <w:tcPr>
            <w:tcW w:w="3452" w:type="dxa"/>
            <w:gridSpan w:val="3"/>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Исполнение</w:t>
            </w:r>
          </w:p>
        </w:tc>
        <w:tc>
          <w:tcPr>
            <w:tcW w:w="2517" w:type="dxa"/>
            <w:gridSpan w:val="2"/>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Остаток</w:t>
            </w:r>
          </w:p>
        </w:tc>
      </w:tr>
      <w:tr w:rsidR="00FC49FA" w:rsidRPr="00FC49FA" w:rsidTr="00AD1433">
        <w:trPr>
          <w:jc w:val="center"/>
        </w:trPr>
        <w:tc>
          <w:tcPr>
            <w:tcW w:w="1242"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c>
          <w:tcPr>
            <w:tcW w:w="1226"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Средства от приносящей доход деятельности (внебюджетные средства)</w:t>
            </w:r>
          </w:p>
        </w:tc>
        <w:tc>
          <w:tcPr>
            <w:tcW w:w="118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Средства от приносящей доход деятельности (внебюджетные средства)</w:t>
            </w:r>
          </w:p>
        </w:tc>
        <w:tc>
          <w:tcPr>
            <w:tcW w:w="1276"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241"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r>
      <w:tr w:rsidR="00FC49FA" w:rsidRPr="00FC49FA" w:rsidTr="00AD1433">
        <w:trPr>
          <w:jc w:val="center"/>
        </w:trPr>
        <w:tc>
          <w:tcPr>
            <w:tcW w:w="1242"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w:t>
            </w:r>
          </w:p>
        </w:tc>
        <w:tc>
          <w:tcPr>
            <w:tcW w:w="1226"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3</w:t>
            </w:r>
          </w:p>
        </w:tc>
        <w:tc>
          <w:tcPr>
            <w:tcW w:w="118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5</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6</w:t>
            </w:r>
          </w:p>
        </w:tc>
        <w:tc>
          <w:tcPr>
            <w:tcW w:w="1276"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7</w:t>
            </w:r>
          </w:p>
        </w:tc>
        <w:tc>
          <w:tcPr>
            <w:tcW w:w="1241"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8</w:t>
            </w:r>
          </w:p>
        </w:tc>
      </w:tr>
      <w:tr w:rsidR="00FC49FA" w:rsidRPr="00FC49FA" w:rsidTr="00AD1433">
        <w:trPr>
          <w:jc w:val="center"/>
        </w:trPr>
        <w:tc>
          <w:tcPr>
            <w:tcW w:w="1242"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26 085,7</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2 799,3</w:t>
            </w:r>
          </w:p>
        </w:tc>
        <w:tc>
          <w:tcPr>
            <w:tcW w:w="1226"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45,5</w:t>
            </w:r>
          </w:p>
        </w:tc>
        <w:tc>
          <w:tcPr>
            <w:tcW w:w="118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25 276,8</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2 730,4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45,5</w:t>
            </w:r>
          </w:p>
        </w:tc>
        <w:tc>
          <w:tcPr>
            <w:tcW w:w="1276" w:type="dxa"/>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+808,9</w:t>
            </w:r>
          </w:p>
        </w:tc>
        <w:tc>
          <w:tcPr>
            <w:tcW w:w="1241" w:type="dxa"/>
          </w:tcPr>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+68,9</w:t>
            </w:r>
          </w:p>
        </w:tc>
      </w:tr>
      <w:tr w:rsidR="00FC49FA" w:rsidRPr="00FC49FA" w:rsidTr="00AD1433">
        <w:trPr>
          <w:jc w:val="center"/>
        </w:trPr>
        <w:tc>
          <w:tcPr>
            <w:tcW w:w="3602" w:type="dxa"/>
            <w:gridSpan w:val="3"/>
          </w:tcPr>
          <w:p w:rsidR="00FC49FA" w:rsidRPr="00FC49FA" w:rsidRDefault="00FC49FA" w:rsidP="00FC49FA">
            <w:pPr>
              <w:suppressAutoHyphens/>
              <w:ind w:right="-1"/>
              <w:jc w:val="both"/>
              <w:rPr>
                <w:rFonts w:ascii="Times New Roman" w:eastAsia="Times New Roman" w:hAnsi="Times New Roman"/>
                <w:b/>
                <w:sz w:val="18"/>
                <w:szCs w:val="18"/>
              </w:rPr>
            </w:pPr>
            <w:r w:rsidRPr="00FC49FA">
              <w:rPr>
                <w:rFonts w:ascii="Times New Roman" w:eastAsia="Times New Roman" w:hAnsi="Times New Roman"/>
                <w:b/>
                <w:sz w:val="18"/>
                <w:szCs w:val="18"/>
              </w:rPr>
              <w:t>Итого: 28 930,4</w:t>
            </w:r>
          </w:p>
        </w:tc>
        <w:tc>
          <w:tcPr>
            <w:tcW w:w="3452" w:type="dxa"/>
            <w:gridSpan w:val="3"/>
          </w:tcPr>
          <w:p w:rsidR="00FC49FA" w:rsidRPr="00FC49FA" w:rsidRDefault="00FC49FA" w:rsidP="00FC49FA">
            <w:pPr>
              <w:suppressAutoHyphens/>
              <w:ind w:right="-1"/>
              <w:jc w:val="both"/>
              <w:rPr>
                <w:rFonts w:ascii="Times New Roman" w:eastAsia="Times New Roman" w:hAnsi="Times New Roman"/>
                <w:b/>
                <w:sz w:val="18"/>
                <w:szCs w:val="18"/>
              </w:rPr>
            </w:pPr>
            <w:r w:rsidRPr="00FC49FA">
              <w:rPr>
                <w:rFonts w:ascii="Times New Roman" w:eastAsia="Times New Roman" w:hAnsi="Times New Roman"/>
                <w:b/>
                <w:sz w:val="18"/>
                <w:szCs w:val="18"/>
              </w:rPr>
              <w:t>Итого: 28 052,7</w:t>
            </w:r>
          </w:p>
        </w:tc>
        <w:tc>
          <w:tcPr>
            <w:tcW w:w="2517" w:type="dxa"/>
            <w:gridSpan w:val="2"/>
          </w:tcPr>
          <w:p w:rsidR="00FC49FA" w:rsidRPr="00FC49FA" w:rsidRDefault="00FC49FA" w:rsidP="00FC49FA">
            <w:pPr>
              <w:suppressAutoHyphens/>
              <w:ind w:right="-1"/>
              <w:jc w:val="both"/>
              <w:rPr>
                <w:rFonts w:ascii="Times New Roman" w:eastAsia="Times New Roman" w:hAnsi="Times New Roman"/>
                <w:b/>
                <w:sz w:val="18"/>
                <w:szCs w:val="18"/>
              </w:rPr>
            </w:pPr>
            <w:r w:rsidRPr="00FC49FA">
              <w:rPr>
                <w:rFonts w:ascii="Times New Roman" w:eastAsia="Times New Roman" w:hAnsi="Times New Roman"/>
                <w:b/>
                <w:sz w:val="18"/>
                <w:szCs w:val="18"/>
              </w:rPr>
              <w:t>Итого: +877,7</w:t>
            </w:r>
          </w:p>
        </w:tc>
      </w:tr>
    </w:tbl>
    <w:p w:rsidR="00FC49FA" w:rsidRPr="00FC49FA" w:rsidRDefault="00FC49FA" w:rsidP="00FC49FA">
      <w:pPr>
        <w:suppressAutoHyphens/>
        <w:ind w:right="-1" w:firstLine="567"/>
        <w:jc w:val="both"/>
        <w:rPr>
          <w:szCs w:val="22"/>
        </w:rPr>
      </w:pPr>
      <w:r w:rsidRPr="00FC49FA">
        <w:rPr>
          <w:szCs w:val="22"/>
        </w:rPr>
        <w:t>Остаток неиспользованных бюджетных сре</w:t>
      </w:r>
      <w:proofErr w:type="gramStart"/>
      <w:r w:rsidRPr="00FC49FA">
        <w:rPr>
          <w:szCs w:val="22"/>
        </w:rPr>
        <w:t>дств сф</w:t>
      </w:r>
      <w:proofErr w:type="gramEnd"/>
      <w:r w:rsidRPr="00FC49FA">
        <w:rPr>
          <w:szCs w:val="22"/>
        </w:rPr>
        <w:t xml:space="preserve">ормировался в связи с отсутствием необходимости выполнения работ, изначально предусмотренных локальными сметами. </w:t>
      </w:r>
    </w:p>
    <w:p w:rsidR="00FC49FA" w:rsidRPr="00FC49FA" w:rsidRDefault="00FC49FA" w:rsidP="00FC49FA">
      <w:pPr>
        <w:suppressAutoHyphens/>
        <w:ind w:right="-1" w:firstLine="567"/>
        <w:jc w:val="both"/>
      </w:pPr>
      <w:r w:rsidRPr="00FC49FA">
        <w:rPr>
          <w:szCs w:val="22"/>
        </w:rPr>
        <w:t xml:space="preserve">Оплата по исполнению данного муниципального контракта была произведена в соответствии с фактическими затратами. В связи с этим, 29.12.2016 было заключено Соглашение о расторжении муниципального контракта №200/2 от 05.09.2016 </w:t>
      </w:r>
      <w:r w:rsidRPr="00FC49FA">
        <w:t xml:space="preserve">на выполнение работ </w:t>
      </w:r>
      <w:r w:rsidRPr="00FC49FA">
        <w:rPr>
          <w:lang w:val="en-US"/>
        </w:rPr>
        <w:t>III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xml:space="preserve">». </w:t>
      </w:r>
    </w:p>
    <w:p w:rsidR="00FC49FA" w:rsidRPr="00FC49FA" w:rsidRDefault="00FC49FA" w:rsidP="00FC49FA">
      <w:pPr>
        <w:shd w:val="clear" w:color="auto" w:fill="FFFFFF"/>
        <w:ind w:firstLine="567"/>
        <w:contextualSpacing/>
        <w:jc w:val="both"/>
      </w:pPr>
      <w:r w:rsidRPr="00FC49FA">
        <w:t xml:space="preserve">Частичное расторжение муниципального контракта является </w:t>
      </w:r>
      <w:r w:rsidRPr="00FC49FA">
        <w:rPr>
          <w:b/>
        </w:rPr>
        <w:t>правомерным</w:t>
      </w:r>
      <w:r w:rsidRPr="00FC49FA">
        <w:t xml:space="preserve">, так как обязательства, исполненные на момент расторжения муниципального контракта, считаются прекращенными в соответствии с ч.1 ст. 408 ГК РФ, ст.95 Федерального закона  №44-ФЗ, а неисполненные - с момента подписания соответствующего соглашения в силу ч. 1 ст. 407 ГК РФ. </w:t>
      </w:r>
    </w:p>
    <w:p w:rsidR="00FC49FA" w:rsidRPr="00FC49FA" w:rsidRDefault="00FC49FA" w:rsidP="00FC49FA">
      <w:pPr>
        <w:shd w:val="clear" w:color="auto" w:fill="FFFFFF"/>
        <w:ind w:firstLine="567"/>
        <w:contextualSpacing/>
        <w:jc w:val="both"/>
      </w:pPr>
      <w:r w:rsidRPr="00FC49FA">
        <w:t>Остаток неиспользованных внебюджетных средств по исполнению данного муниципального контракта отсутствует.</w:t>
      </w:r>
    </w:p>
    <w:p w:rsidR="00FC49FA" w:rsidRPr="00FC49FA" w:rsidRDefault="00FC49FA" w:rsidP="00FC49FA">
      <w:pPr>
        <w:autoSpaceDE w:val="0"/>
        <w:autoSpaceDN w:val="0"/>
        <w:adjustRightInd w:val="0"/>
        <w:ind w:firstLine="540"/>
        <w:jc w:val="both"/>
        <w:rPr>
          <w:szCs w:val="22"/>
        </w:rPr>
      </w:pPr>
      <w:r w:rsidRPr="00FC49FA">
        <w:rPr>
          <w:b/>
          <w:szCs w:val="22"/>
        </w:rPr>
        <w:t>3.3.</w:t>
      </w:r>
      <w:r w:rsidRPr="00FC49FA">
        <w:rPr>
          <w:szCs w:val="22"/>
        </w:rPr>
        <w:t xml:space="preserve"> Таким образом, в рамках реализации Проекта в 2016г.:</w:t>
      </w:r>
    </w:p>
    <w:p w:rsidR="00FC49FA" w:rsidRPr="00FC49FA" w:rsidRDefault="00FC49FA" w:rsidP="00FC49FA">
      <w:pPr>
        <w:numPr>
          <w:ilvl w:val="0"/>
          <w:numId w:val="40"/>
        </w:numPr>
        <w:autoSpaceDE w:val="0"/>
        <w:autoSpaceDN w:val="0"/>
        <w:adjustRightInd w:val="0"/>
        <w:spacing w:after="200" w:line="276" w:lineRule="auto"/>
        <w:ind w:left="0" w:firstLine="567"/>
        <w:contextualSpacing/>
        <w:jc w:val="both"/>
      </w:pPr>
      <w:proofErr w:type="gramStart"/>
      <w:r w:rsidRPr="00FC49FA">
        <w:t xml:space="preserve">в соответствии с Порядком взаимодействия муниципальных заказчиков Республики Коми и уполномоченного органа по определению поставщиков (подрядчиков, исполнителей) для муниципальных заказчиков Республики Коми, утвержденного </w:t>
      </w:r>
      <w:r w:rsidRPr="00FC49FA">
        <w:rPr>
          <w:szCs w:val="22"/>
        </w:rPr>
        <w:t xml:space="preserve">Постановлением Правительства Республики Коми от 10.12.2013 №482 «О регулировании отдельных вопросов контрактной системы в сфере закупок товаров, работ, услуг для обеспечения государственных нужд Республики Коми»  </w:t>
      </w:r>
      <w:r w:rsidRPr="00FC49FA">
        <w:t>Министерством финансов Республики Коми между администрацией ГО «Вуктыл» и ООО «</w:t>
      </w:r>
      <w:proofErr w:type="spellStart"/>
      <w:r w:rsidRPr="00FC49FA">
        <w:t>Газремонт</w:t>
      </w:r>
      <w:proofErr w:type="spellEnd"/>
      <w:r w:rsidRPr="00FC49FA">
        <w:t>» был</w:t>
      </w:r>
      <w:proofErr w:type="gramEnd"/>
      <w:r w:rsidRPr="00FC49FA">
        <w:t xml:space="preserve"> заключен </w:t>
      </w:r>
      <w:r w:rsidRPr="00FC49FA">
        <w:rPr>
          <w:b/>
        </w:rPr>
        <w:t>1 муниципальный контракт</w:t>
      </w:r>
      <w:r w:rsidRPr="00FC49FA">
        <w:t xml:space="preserve">. </w:t>
      </w:r>
    </w:p>
    <w:p w:rsidR="00FC49FA" w:rsidRPr="00FC49FA" w:rsidRDefault="00FC49FA" w:rsidP="00FC49FA">
      <w:pPr>
        <w:numPr>
          <w:ilvl w:val="0"/>
          <w:numId w:val="40"/>
        </w:numPr>
        <w:suppressAutoHyphens/>
        <w:spacing w:after="200" w:line="276" w:lineRule="auto"/>
        <w:ind w:left="0" w:right="-1" w:firstLine="567"/>
        <w:contextualSpacing/>
        <w:jc w:val="both"/>
        <w:rPr>
          <w:szCs w:val="22"/>
        </w:rPr>
      </w:pPr>
      <w:r w:rsidRPr="00FC49FA">
        <w:rPr>
          <w:szCs w:val="22"/>
        </w:rPr>
        <w:t xml:space="preserve">в соответствии со ст. 432 ГК РФ, так как стороны согласовали существенные условия договора - условия о предмете, цене  и порядке расчетов, между  </w:t>
      </w:r>
      <w:r w:rsidRPr="00FC49FA">
        <w:t xml:space="preserve">администрацией ГО «Вуктыл» и АО «Газпром газораспределение Сыктывкар» было заключено </w:t>
      </w:r>
      <w:r w:rsidRPr="00FC49FA">
        <w:rPr>
          <w:b/>
        </w:rPr>
        <w:t>2 договора</w:t>
      </w:r>
      <w:r w:rsidRPr="00FC49FA">
        <w:t xml:space="preserve"> на осуществление строительного контроля.</w:t>
      </w:r>
    </w:p>
    <w:p w:rsidR="00FC49FA" w:rsidRPr="00FC49FA" w:rsidRDefault="00FC49FA" w:rsidP="00FC49FA">
      <w:pPr>
        <w:suppressAutoHyphens/>
        <w:ind w:right="-1" w:firstLine="567"/>
        <w:jc w:val="both"/>
      </w:pPr>
      <w:r w:rsidRPr="00FC49FA">
        <w:rPr>
          <w:szCs w:val="22"/>
        </w:rPr>
        <w:t>Условия, содержащиеся в вышеуказанных договорах</w:t>
      </w:r>
      <w:r w:rsidRPr="00FC49FA">
        <w:t>, соблюдены в полном объеме.</w:t>
      </w:r>
    </w:p>
    <w:p w:rsidR="00FC49FA" w:rsidRPr="00FC49FA" w:rsidRDefault="00FC49FA" w:rsidP="00FC49FA">
      <w:pPr>
        <w:suppressAutoHyphens/>
        <w:ind w:right="-1" w:firstLine="567"/>
        <w:jc w:val="both"/>
      </w:pPr>
      <w:r w:rsidRPr="00FC49FA">
        <w:rPr>
          <w:b/>
          <w:szCs w:val="22"/>
        </w:rPr>
        <w:t>3.3.1.</w:t>
      </w:r>
      <w:r w:rsidRPr="00FC49FA">
        <w:rPr>
          <w:szCs w:val="22"/>
        </w:rPr>
        <w:t xml:space="preserve"> Анализ хода исполнения муниципального контракта №200/2 от 05.09.2016 </w:t>
      </w:r>
      <w:r w:rsidRPr="00FC49FA">
        <w:t xml:space="preserve">на выполнение работ </w:t>
      </w:r>
      <w:r w:rsidRPr="00FC49FA">
        <w:rPr>
          <w:lang w:val="en-US"/>
        </w:rPr>
        <w:t>III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показал полное соответствие условиям, содержащихся в контракте.</w:t>
      </w:r>
    </w:p>
    <w:p w:rsidR="00FC49FA" w:rsidRPr="00FC49FA" w:rsidRDefault="00FC49FA" w:rsidP="00FC49FA">
      <w:pPr>
        <w:suppressAutoHyphens/>
        <w:ind w:right="-1" w:firstLine="567"/>
        <w:jc w:val="both"/>
      </w:pPr>
      <w:r w:rsidRPr="00FC49FA">
        <w:rPr>
          <w:b/>
        </w:rPr>
        <w:t>3.3.2.</w:t>
      </w:r>
      <w:r w:rsidRPr="00FC49FA">
        <w:t xml:space="preserve"> Исходя из содержания служебной записки от отдела жилищно-коммунального хозяйства и муниципального контроля администрации ГО «Вуктыл», жилые дома </w:t>
      </w:r>
      <w:proofErr w:type="spellStart"/>
      <w:r w:rsidRPr="00FC49FA">
        <w:t>с</w:t>
      </w:r>
      <w:proofErr w:type="gramStart"/>
      <w:r w:rsidRPr="00FC49FA">
        <w:t>.Д</w:t>
      </w:r>
      <w:proofErr w:type="gramEnd"/>
      <w:r w:rsidRPr="00FC49FA">
        <w:t>утово</w:t>
      </w:r>
      <w:proofErr w:type="spellEnd"/>
      <w:r w:rsidRPr="00FC49FA">
        <w:t xml:space="preserve">, составляющие муниципальную казну ГО «Вуктыл» и включенные в реализацию проекта «Газификация жилых домов </w:t>
      </w:r>
      <w:proofErr w:type="spellStart"/>
      <w:r w:rsidRPr="00FC49FA">
        <w:t>с.Дутово</w:t>
      </w:r>
      <w:proofErr w:type="spellEnd"/>
      <w:r w:rsidRPr="00FC49FA">
        <w:t xml:space="preserve">» на заседаниях межведомственной </w:t>
      </w:r>
      <w:r w:rsidRPr="00FC49FA">
        <w:lastRenderedPageBreak/>
        <w:t xml:space="preserve">комиссии по вопросам признания помещений в части признания их аварийными и подлежащими сносу или реконструкции </w:t>
      </w:r>
      <w:r w:rsidRPr="00FC49FA">
        <w:rPr>
          <w:b/>
        </w:rPr>
        <w:t>не рассматривались</w:t>
      </w:r>
      <w:r w:rsidRPr="00FC49FA">
        <w:t>.</w:t>
      </w:r>
    </w:p>
    <w:p w:rsidR="00FC49FA" w:rsidRPr="00FC49FA" w:rsidRDefault="00FC49FA" w:rsidP="00FC49FA">
      <w:pPr>
        <w:suppressAutoHyphens/>
        <w:ind w:right="-1" w:firstLine="567"/>
        <w:jc w:val="both"/>
      </w:pPr>
      <w:r w:rsidRPr="00FC49FA">
        <w:rPr>
          <w:b/>
        </w:rPr>
        <w:t>3.3.3.</w:t>
      </w:r>
      <w:r w:rsidRPr="00FC49FA">
        <w:t xml:space="preserve"> Наряду с вышеуказанным, в ходе настоящей проверки установлено: </w:t>
      </w:r>
      <w:r w:rsidRPr="00FC49FA">
        <w:rPr>
          <w:b/>
        </w:rPr>
        <w:t xml:space="preserve">несоответствие </w:t>
      </w:r>
      <w:r w:rsidRPr="00FC49FA">
        <w:t xml:space="preserve">названий улиц </w:t>
      </w:r>
      <w:proofErr w:type="spellStart"/>
      <w:r w:rsidRPr="00FC49FA">
        <w:t>с</w:t>
      </w:r>
      <w:proofErr w:type="gramStart"/>
      <w:r w:rsidRPr="00FC49FA">
        <w:t>.Д</w:t>
      </w:r>
      <w:proofErr w:type="gramEnd"/>
      <w:r w:rsidRPr="00FC49FA">
        <w:t>утово</w:t>
      </w:r>
      <w:proofErr w:type="spellEnd"/>
      <w:r w:rsidRPr="00FC49FA">
        <w:t xml:space="preserve">, отраженных в акте о приемке выполненных работ от 31.10.2016 №3 и в ответе, предоставленным отделом строительства, дорожного и городского хозяйства администрации ГО «Вуктыл» от 02.10.2017 на запрос КСП ГО «Вуктыл» от 29.09.2017: </w:t>
      </w:r>
    </w:p>
    <w:p w:rsidR="00FC49FA" w:rsidRPr="00FC49FA" w:rsidRDefault="00FC49FA" w:rsidP="00FC49FA">
      <w:pPr>
        <w:suppressAutoHyphens/>
        <w:ind w:right="-1" w:firstLine="567"/>
        <w:jc w:val="right"/>
        <w:rPr>
          <w:sz w:val="20"/>
          <w:szCs w:val="20"/>
        </w:rPr>
      </w:pPr>
      <w:r w:rsidRPr="00FC49FA">
        <w:rPr>
          <w:sz w:val="20"/>
          <w:szCs w:val="20"/>
        </w:rPr>
        <w:t>Таблица №3:</w:t>
      </w:r>
    </w:p>
    <w:tbl>
      <w:tblPr>
        <w:tblStyle w:val="61"/>
        <w:tblW w:w="0" w:type="auto"/>
        <w:tblLook w:val="04A0" w:firstRow="1" w:lastRow="0" w:firstColumn="1" w:lastColumn="0" w:noHBand="0" w:noVBand="1"/>
      </w:tblPr>
      <w:tblGrid>
        <w:gridCol w:w="4784"/>
        <w:gridCol w:w="4786"/>
      </w:tblGrid>
      <w:tr w:rsidR="00FC49FA" w:rsidRPr="00FC49FA" w:rsidTr="00AD1433">
        <w:tc>
          <w:tcPr>
            <w:tcW w:w="4785" w:type="dxa"/>
          </w:tcPr>
          <w:p w:rsidR="00FC49FA" w:rsidRPr="00FC49FA" w:rsidRDefault="00FC49FA" w:rsidP="00FC49FA">
            <w:pPr>
              <w:suppressAutoHyphens/>
              <w:ind w:right="-1"/>
              <w:jc w:val="center"/>
              <w:rPr>
                <w:rFonts w:ascii="Times New Roman" w:eastAsia="Times New Roman" w:hAnsi="Times New Roman"/>
                <w:b/>
                <w:sz w:val="20"/>
                <w:szCs w:val="20"/>
              </w:rPr>
            </w:pPr>
            <w:r w:rsidRPr="00FC49FA">
              <w:rPr>
                <w:rFonts w:ascii="Times New Roman" w:eastAsia="Times New Roman" w:hAnsi="Times New Roman"/>
                <w:b/>
                <w:sz w:val="20"/>
                <w:szCs w:val="20"/>
              </w:rPr>
              <w:t>Акт о приемке выполненных работ от 31.10.2016 №3</w:t>
            </w:r>
          </w:p>
        </w:tc>
        <w:tc>
          <w:tcPr>
            <w:tcW w:w="4786" w:type="dxa"/>
          </w:tcPr>
          <w:p w:rsidR="00FC49FA" w:rsidRPr="00FC49FA" w:rsidRDefault="00FC49FA" w:rsidP="00FC49FA">
            <w:pPr>
              <w:suppressAutoHyphens/>
              <w:ind w:right="-1"/>
              <w:jc w:val="center"/>
              <w:rPr>
                <w:rFonts w:ascii="Times New Roman" w:eastAsia="Times New Roman" w:hAnsi="Times New Roman"/>
                <w:b/>
                <w:sz w:val="20"/>
                <w:szCs w:val="20"/>
              </w:rPr>
            </w:pPr>
            <w:r w:rsidRPr="00FC49FA">
              <w:rPr>
                <w:rFonts w:ascii="Times New Roman" w:eastAsia="Times New Roman" w:hAnsi="Times New Roman"/>
                <w:b/>
                <w:sz w:val="20"/>
                <w:szCs w:val="20"/>
              </w:rPr>
              <w:t>Ответ отдела строительства, дорожного и городского хозяйства администрации ГО «Вуктыл» от 02.10.2017</w:t>
            </w:r>
          </w:p>
        </w:tc>
      </w:tr>
      <w:tr w:rsidR="00FC49FA" w:rsidRPr="00FC49FA" w:rsidTr="00AD1433">
        <w:tc>
          <w:tcPr>
            <w:tcW w:w="9571" w:type="dxa"/>
            <w:gridSpan w:val="2"/>
          </w:tcPr>
          <w:p w:rsidR="00FC49FA" w:rsidRPr="00FC49FA" w:rsidRDefault="00FC49FA" w:rsidP="00FC49FA">
            <w:pPr>
              <w:suppressAutoHyphens/>
              <w:ind w:right="-1"/>
              <w:jc w:val="center"/>
              <w:rPr>
                <w:rFonts w:ascii="Times New Roman" w:eastAsia="Times New Roman" w:hAnsi="Times New Roman"/>
                <w:sz w:val="20"/>
                <w:szCs w:val="20"/>
              </w:rPr>
            </w:pPr>
            <w:r w:rsidRPr="00FC49FA">
              <w:rPr>
                <w:rFonts w:ascii="Times New Roman" w:eastAsia="Times New Roman" w:hAnsi="Times New Roman"/>
                <w:sz w:val="20"/>
                <w:szCs w:val="20"/>
              </w:rPr>
              <w:t>Подвод наружного газопровода Г</w:t>
            </w:r>
            <w:proofErr w:type="gramStart"/>
            <w:r w:rsidRPr="00FC49FA">
              <w:rPr>
                <w:rFonts w:ascii="Times New Roman" w:eastAsia="Times New Roman" w:hAnsi="Times New Roman"/>
                <w:sz w:val="20"/>
                <w:szCs w:val="20"/>
              </w:rPr>
              <w:t>1</w:t>
            </w:r>
            <w:proofErr w:type="gramEnd"/>
          </w:p>
        </w:tc>
      </w:tr>
      <w:tr w:rsidR="00FC49FA" w:rsidRPr="00FC49FA" w:rsidTr="00AD1433">
        <w:tc>
          <w:tcPr>
            <w:tcW w:w="4785" w:type="dxa"/>
          </w:tcPr>
          <w:p w:rsidR="00FC49FA" w:rsidRPr="00FC49FA" w:rsidRDefault="00FC49FA" w:rsidP="00FC49FA">
            <w:pPr>
              <w:suppressAutoHyphens/>
              <w:ind w:right="-1"/>
              <w:jc w:val="both"/>
              <w:rPr>
                <w:rFonts w:ascii="Times New Roman" w:eastAsia="Times New Roman" w:hAnsi="Times New Roman"/>
                <w:sz w:val="20"/>
                <w:szCs w:val="20"/>
              </w:rPr>
            </w:pPr>
            <w:r w:rsidRPr="00FC49FA">
              <w:rPr>
                <w:rFonts w:ascii="Times New Roman" w:eastAsia="Times New Roman" w:hAnsi="Times New Roman"/>
                <w:sz w:val="20"/>
                <w:szCs w:val="20"/>
              </w:rPr>
              <w:t xml:space="preserve">Ул. </w:t>
            </w:r>
            <w:r w:rsidRPr="00FC49FA">
              <w:rPr>
                <w:rFonts w:ascii="Times New Roman" w:eastAsia="Times New Roman" w:hAnsi="Times New Roman"/>
                <w:b/>
                <w:i/>
                <w:sz w:val="20"/>
                <w:szCs w:val="20"/>
              </w:rPr>
              <w:t>Молодежная</w:t>
            </w:r>
            <w:r w:rsidRPr="00FC49FA">
              <w:rPr>
                <w:rFonts w:ascii="Times New Roman" w:eastAsia="Times New Roman" w:hAnsi="Times New Roman"/>
                <w:sz w:val="20"/>
                <w:szCs w:val="20"/>
              </w:rPr>
              <w:t>, 1а, 12, 13</w:t>
            </w:r>
          </w:p>
        </w:tc>
        <w:tc>
          <w:tcPr>
            <w:tcW w:w="4786" w:type="dxa"/>
          </w:tcPr>
          <w:p w:rsidR="00FC49FA" w:rsidRPr="00FC49FA" w:rsidRDefault="00FC49FA" w:rsidP="00FC49FA">
            <w:pPr>
              <w:suppressAutoHyphens/>
              <w:ind w:right="-1"/>
              <w:jc w:val="both"/>
              <w:rPr>
                <w:rFonts w:ascii="Times New Roman" w:eastAsia="Times New Roman" w:hAnsi="Times New Roman"/>
                <w:sz w:val="20"/>
                <w:szCs w:val="20"/>
              </w:rPr>
            </w:pPr>
            <w:r w:rsidRPr="00FC49FA">
              <w:rPr>
                <w:rFonts w:ascii="Times New Roman" w:eastAsia="Times New Roman" w:hAnsi="Times New Roman"/>
                <w:sz w:val="20"/>
                <w:szCs w:val="20"/>
              </w:rPr>
              <w:t xml:space="preserve">Ул. </w:t>
            </w:r>
            <w:r w:rsidRPr="00FC49FA">
              <w:rPr>
                <w:rFonts w:ascii="Times New Roman" w:eastAsia="Times New Roman" w:hAnsi="Times New Roman"/>
                <w:b/>
                <w:i/>
                <w:sz w:val="20"/>
                <w:szCs w:val="20"/>
              </w:rPr>
              <w:t>Лесная</w:t>
            </w:r>
            <w:r w:rsidRPr="00FC49FA">
              <w:rPr>
                <w:rFonts w:ascii="Times New Roman" w:eastAsia="Times New Roman" w:hAnsi="Times New Roman"/>
                <w:sz w:val="20"/>
                <w:szCs w:val="20"/>
              </w:rPr>
              <w:t>, 1а, 12, 13</w:t>
            </w:r>
          </w:p>
        </w:tc>
      </w:tr>
    </w:tbl>
    <w:p w:rsidR="00FC49FA" w:rsidRPr="00FC49FA" w:rsidRDefault="00FC49FA" w:rsidP="00FC49FA">
      <w:pPr>
        <w:ind w:firstLine="567"/>
        <w:contextualSpacing/>
        <w:jc w:val="both"/>
        <w:rPr>
          <w:szCs w:val="22"/>
        </w:rPr>
      </w:pPr>
      <w:r w:rsidRPr="00FC49FA">
        <w:t xml:space="preserve">Исходя из письменного пояснения </w:t>
      </w:r>
      <w:r w:rsidRPr="00FC49FA">
        <w:rPr>
          <w:szCs w:val="22"/>
        </w:rPr>
        <w:t>заведующей сектором строительства, дорожного и городского хозяйства отдела строительства, дорожного и городского хозяйства администрации ГО «Вуктыл» следует, что в представленной информации была допущена техническая ошибка в части указания названия улиц. Улица Лесная ошибочно включена в перечень домов, к которым осуществлен подвод газопровода.</w:t>
      </w:r>
    </w:p>
    <w:p w:rsidR="00FC49FA" w:rsidRPr="00FC49FA" w:rsidRDefault="00FC49FA" w:rsidP="00FC49FA">
      <w:pPr>
        <w:suppressAutoHyphens/>
        <w:autoSpaceDE w:val="0"/>
        <w:autoSpaceDN w:val="0"/>
        <w:adjustRightInd w:val="0"/>
        <w:ind w:right="-1" w:firstLine="567"/>
        <w:jc w:val="both"/>
        <w:rPr>
          <w:szCs w:val="22"/>
        </w:rPr>
      </w:pPr>
      <w:r w:rsidRPr="00FC49FA">
        <w:rPr>
          <w:b/>
        </w:rPr>
        <w:t>3.4.</w:t>
      </w:r>
      <w:r w:rsidRPr="00FC49FA">
        <w:t xml:space="preserve"> В рамках реализуемого Проекта в </w:t>
      </w:r>
      <w:r w:rsidRPr="00FC49FA">
        <w:rPr>
          <w:b/>
        </w:rPr>
        <w:t>2017г.</w:t>
      </w:r>
      <w:r w:rsidRPr="00FC49FA">
        <w:t xml:space="preserve"> администрацией ГО «Вуктыл» было заключено 2 муниципальных контракта на выполнение строительно-монтажных работ и осуществление строительного контроля на общую сумму </w:t>
      </w:r>
      <w:r w:rsidRPr="00FC49FA">
        <w:rPr>
          <w:b/>
        </w:rPr>
        <w:t>31 181,1тыс</w:t>
      </w:r>
      <w:proofErr w:type="gramStart"/>
      <w:r w:rsidRPr="00FC49FA">
        <w:rPr>
          <w:b/>
        </w:rPr>
        <w:t>.р</w:t>
      </w:r>
      <w:proofErr w:type="gramEnd"/>
      <w:r w:rsidRPr="00FC49FA">
        <w:rPr>
          <w:b/>
        </w:rPr>
        <w:t>уб.</w:t>
      </w:r>
    </w:p>
    <w:p w:rsidR="00FC49FA" w:rsidRPr="00FC49FA" w:rsidRDefault="00FC49FA" w:rsidP="00FC49FA">
      <w:pPr>
        <w:suppressAutoHyphens/>
        <w:autoSpaceDE w:val="0"/>
        <w:autoSpaceDN w:val="0"/>
        <w:adjustRightInd w:val="0"/>
        <w:ind w:left="540" w:right="-1"/>
        <w:contextualSpacing/>
        <w:jc w:val="both"/>
        <w:rPr>
          <w:szCs w:val="22"/>
        </w:rPr>
      </w:pPr>
      <w:r w:rsidRPr="00FC49FA">
        <w:rPr>
          <w:szCs w:val="22"/>
        </w:rPr>
        <w:t>Данные о бюджетных средствах отражены в таблице №4:</w:t>
      </w:r>
    </w:p>
    <w:p w:rsidR="00FC49FA" w:rsidRPr="00FC49FA" w:rsidRDefault="00FC49FA" w:rsidP="00FC49FA">
      <w:pPr>
        <w:suppressAutoHyphens/>
        <w:ind w:right="-1" w:firstLine="567"/>
        <w:jc w:val="right"/>
        <w:rPr>
          <w:sz w:val="20"/>
          <w:szCs w:val="20"/>
        </w:rPr>
      </w:pPr>
      <w:r w:rsidRPr="00FC49FA">
        <w:rPr>
          <w:sz w:val="20"/>
          <w:szCs w:val="20"/>
        </w:rPr>
        <w:t>Таблица №4 (тыс. руб.)</w:t>
      </w:r>
    </w:p>
    <w:tbl>
      <w:tblPr>
        <w:tblStyle w:val="61"/>
        <w:tblW w:w="9606" w:type="dxa"/>
        <w:tblLayout w:type="fixed"/>
        <w:tblLook w:val="04A0" w:firstRow="1" w:lastRow="0" w:firstColumn="1" w:lastColumn="0" w:noHBand="0" w:noVBand="1"/>
      </w:tblPr>
      <w:tblGrid>
        <w:gridCol w:w="2802"/>
        <w:gridCol w:w="1134"/>
        <w:gridCol w:w="1134"/>
        <w:gridCol w:w="1134"/>
        <w:gridCol w:w="1134"/>
        <w:gridCol w:w="1134"/>
        <w:gridCol w:w="1134"/>
      </w:tblGrid>
      <w:tr w:rsidR="00FC49FA" w:rsidRPr="00FC49FA" w:rsidTr="00AD1433">
        <w:trPr>
          <w:trHeight w:val="1120"/>
        </w:trPr>
        <w:tc>
          <w:tcPr>
            <w:tcW w:w="2802" w:type="dxa"/>
            <w:vMerge w:val="restart"/>
          </w:tcPr>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highlight w:val="yellow"/>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Контракты/договора</w:t>
            </w: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Утвержденный объем лимитов бюджетных обязательств</w:t>
            </w: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Принятые бюджетные обязательства</w:t>
            </w:r>
          </w:p>
        </w:tc>
        <w:tc>
          <w:tcPr>
            <w:tcW w:w="2268" w:type="dxa"/>
            <w:gridSpan w:val="2"/>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Отклонение</w:t>
            </w:r>
            <w:proofErr w:type="gramStart"/>
            <w:r w:rsidRPr="00FC49FA">
              <w:rPr>
                <w:rFonts w:ascii="Times New Roman" w:eastAsia="Times New Roman" w:hAnsi="Times New Roman"/>
                <w:sz w:val="18"/>
                <w:szCs w:val="18"/>
              </w:rPr>
              <w:t xml:space="preserve"> (+/-)</w:t>
            </w:r>
            <w:proofErr w:type="gramEnd"/>
          </w:p>
        </w:tc>
      </w:tr>
      <w:tr w:rsidR="00FC49FA" w:rsidRPr="00FC49FA" w:rsidTr="00AD1433">
        <w:trPr>
          <w:trHeight w:val="273"/>
        </w:trPr>
        <w:tc>
          <w:tcPr>
            <w:tcW w:w="2802" w:type="dxa"/>
            <w:vMerge/>
          </w:tcPr>
          <w:p w:rsidR="00FC49FA" w:rsidRPr="00FC49FA" w:rsidRDefault="00FC49FA" w:rsidP="00FC49FA">
            <w:pPr>
              <w:suppressAutoHyphens/>
              <w:ind w:right="-1"/>
              <w:jc w:val="center"/>
              <w:rPr>
                <w:rFonts w:ascii="Times New Roman" w:eastAsia="Times New Roman" w:hAnsi="Times New Roman"/>
                <w:sz w:val="18"/>
                <w:szCs w:val="18"/>
                <w:highlight w:val="yellow"/>
              </w:rPr>
            </w:pP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Субсидии из республиканского бюджета РК</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Бюджетные средства МО ГО «Вуктыл»</w:t>
            </w:r>
          </w:p>
        </w:tc>
      </w:tr>
      <w:tr w:rsidR="00FC49FA" w:rsidRPr="00FC49FA" w:rsidTr="00AD1433">
        <w:trPr>
          <w:trHeight w:val="208"/>
        </w:trPr>
        <w:tc>
          <w:tcPr>
            <w:tcW w:w="2802"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1</w:t>
            </w:r>
          </w:p>
        </w:tc>
        <w:tc>
          <w:tcPr>
            <w:tcW w:w="1134" w:type="dxa"/>
            <w:tcBorders>
              <w:bottom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w:t>
            </w:r>
          </w:p>
        </w:tc>
        <w:tc>
          <w:tcPr>
            <w:tcW w:w="1134" w:type="dxa"/>
            <w:tcBorders>
              <w:bottom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3</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5</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6=2-4</w:t>
            </w:r>
          </w:p>
        </w:tc>
        <w:tc>
          <w:tcPr>
            <w:tcW w:w="1134" w:type="dxa"/>
          </w:tcPr>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7=3-5</w:t>
            </w:r>
          </w:p>
        </w:tc>
      </w:tr>
      <w:tr w:rsidR="00FC49FA" w:rsidRPr="00FC49FA" w:rsidTr="00AD1433">
        <w:trPr>
          <w:trHeight w:val="507"/>
        </w:trPr>
        <w:tc>
          <w:tcPr>
            <w:tcW w:w="2802" w:type="dxa"/>
            <w:tcBorders>
              <w:right w:val="single" w:sz="4" w:space="0" w:color="auto"/>
            </w:tcBorders>
          </w:tcPr>
          <w:p w:rsidR="00FC49FA" w:rsidRPr="00FC49FA" w:rsidRDefault="00FC49FA" w:rsidP="00FC49FA">
            <w:pPr>
              <w:suppressAutoHyphens/>
              <w:ind w:right="-1"/>
              <w:jc w:val="both"/>
              <w:rPr>
                <w:rFonts w:ascii="Times New Roman" w:eastAsia="Times New Roman" w:hAnsi="Times New Roman"/>
                <w:sz w:val="18"/>
                <w:szCs w:val="18"/>
                <w:highlight w:val="yellow"/>
              </w:rPr>
            </w:pPr>
            <w:r w:rsidRPr="00FC49FA">
              <w:rPr>
                <w:rFonts w:ascii="Times New Roman" w:eastAsia="Times New Roman" w:hAnsi="Times New Roman"/>
                <w:sz w:val="18"/>
                <w:szCs w:val="18"/>
              </w:rPr>
              <w:t xml:space="preserve">Муниципальный контракт </w:t>
            </w:r>
            <w:r w:rsidRPr="00FC49FA">
              <w:rPr>
                <w:rFonts w:ascii="Times New Roman" w:hAnsi="Times New Roman"/>
                <w:sz w:val="18"/>
                <w:szCs w:val="18"/>
              </w:rPr>
              <w:t>от 15.08.2017 №82/2</w:t>
            </w:r>
          </w:p>
        </w:tc>
        <w:tc>
          <w:tcPr>
            <w:tcW w:w="1134" w:type="dxa"/>
            <w:vMerge w:val="restart"/>
            <w:tcBorders>
              <w:top w:val="single" w:sz="4" w:space="0" w:color="auto"/>
              <w:left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eastAsia="Times New Roman" w:hAnsi="Times New Roman"/>
                <w:sz w:val="18"/>
                <w:szCs w:val="18"/>
              </w:rPr>
              <w:t>28 000,0</w:t>
            </w:r>
          </w:p>
        </w:tc>
        <w:tc>
          <w:tcPr>
            <w:tcW w:w="1134" w:type="dxa"/>
            <w:vMerge w:val="restart"/>
            <w:tcBorders>
              <w:top w:val="single" w:sz="4" w:space="0" w:color="auto"/>
              <w:left w:val="single" w:sz="4" w:space="0" w:color="auto"/>
              <w:right w:val="single" w:sz="4" w:space="0" w:color="auto"/>
            </w:tcBorders>
          </w:tcPr>
          <w:p w:rsidR="00FC49FA" w:rsidRPr="00FC49FA" w:rsidRDefault="00FC49FA" w:rsidP="00FC49FA">
            <w:pPr>
              <w:suppressAutoHyphens/>
              <w:ind w:right="-1"/>
              <w:jc w:val="center"/>
              <w:rPr>
                <w:rFonts w:ascii="Times New Roman" w:hAnsi="Times New Roman"/>
                <w:sz w:val="18"/>
                <w:szCs w:val="18"/>
              </w:rPr>
            </w:pPr>
          </w:p>
          <w:p w:rsidR="00FC49FA" w:rsidRPr="00FC49FA" w:rsidRDefault="00FC49FA" w:rsidP="00FC49FA">
            <w:pPr>
              <w:suppressAutoHyphens/>
              <w:ind w:right="-1"/>
              <w:jc w:val="center"/>
              <w:rPr>
                <w:rFonts w:ascii="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r w:rsidRPr="00FC49FA">
              <w:rPr>
                <w:rFonts w:ascii="Times New Roman" w:hAnsi="Times New Roman"/>
                <w:sz w:val="18"/>
                <w:szCs w:val="18"/>
              </w:rPr>
              <w:t>3 181,1</w:t>
            </w:r>
          </w:p>
        </w:tc>
        <w:tc>
          <w:tcPr>
            <w:tcW w:w="1134" w:type="dxa"/>
            <w:vMerge w:val="restart"/>
            <w:tcBorders>
              <w:lef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highlight w:val="yellow"/>
              </w:rPr>
            </w:pPr>
            <w:r w:rsidRPr="00FC49FA">
              <w:rPr>
                <w:rFonts w:ascii="Times New Roman" w:eastAsia="Times New Roman" w:hAnsi="Times New Roman"/>
                <w:sz w:val="18"/>
                <w:szCs w:val="18"/>
              </w:rPr>
              <w:t>27 434,1</w:t>
            </w:r>
          </w:p>
        </w:tc>
        <w:tc>
          <w:tcPr>
            <w:tcW w:w="1134" w:type="dxa"/>
            <w:vMerge w:val="restart"/>
          </w:tcPr>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rPr>
            </w:pPr>
          </w:p>
          <w:p w:rsidR="00FC49FA" w:rsidRPr="00FC49FA" w:rsidRDefault="00FC49FA" w:rsidP="00FC49FA">
            <w:pPr>
              <w:suppressAutoHyphens/>
              <w:ind w:right="-1"/>
              <w:jc w:val="center"/>
              <w:rPr>
                <w:rFonts w:ascii="Times New Roman" w:eastAsia="Times New Roman" w:hAnsi="Times New Roman"/>
                <w:sz w:val="18"/>
                <w:szCs w:val="18"/>
                <w:highlight w:val="yellow"/>
              </w:rPr>
            </w:pPr>
            <w:r w:rsidRPr="00FC49FA">
              <w:rPr>
                <w:rFonts w:ascii="Times New Roman" w:eastAsia="Times New Roman" w:hAnsi="Times New Roman"/>
                <w:sz w:val="18"/>
                <w:szCs w:val="18"/>
              </w:rPr>
              <w:t>3 048,2</w:t>
            </w:r>
          </w:p>
        </w:tc>
        <w:tc>
          <w:tcPr>
            <w:tcW w:w="1134" w:type="dxa"/>
            <w:vMerge w:val="restart"/>
          </w:tcPr>
          <w:p w:rsidR="00FC49FA" w:rsidRPr="00FC49FA" w:rsidRDefault="00FC49FA" w:rsidP="00FC49FA">
            <w:pPr>
              <w:suppressAutoHyphens/>
              <w:ind w:right="-1"/>
              <w:jc w:val="center"/>
              <w:rPr>
                <w:rFonts w:ascii="Times New Roman" w:eastAsia="Times New Roman" w:hAnsi="Times New Roman"/>
                <w:b/>
                <w:sz w:val="18"/>
                <w:szCs w:val="18"/>
              </w:rPr>
            </w:pPr>
          </w:p>
          <w:p w:rsidR="00FC49FA" w:rsidRPr="00FC49FA" w:rsidRDefault="00FC49FA" w:rsidP="00FC49FA">
            <w:pPr>
              <w:suppressAutoHyphens/>
              <w:ind w:right="-1"/>
              <w:jc w:val="center"/>
              <w:rPr>
                <w:rFonts w:ascii="Times New Roman" w:eastAsia="Times New Roman" w:hAnsi="Times New Roman"/>
                <w:b/>
                <w:sz w:val="18"/>
                <w:szCs w:val="18"/>
              </w:rPr>
            </w:pPr>
          </w:p>
          <w:p w:rsidR="00FC49FA" w:rsidRPr="00FC49FA" w:rsidRDefault="00FC49FA" w:rsidP="00FC49FA">
            <w:pPr>
              <w:suppressAutoHyphens/>
              <w:ind w:right="-1"/>
              <w:jc w:val="center"/>
              <w:rPr>
                <w:rFonts w:ascii="Times New Roman" w:eastAsia="Times New Roman" w:hAnsi="Times New Roman"/>
                <w:b/>
                <w:sz w:val="18"/>
                <w:szCs w:val="18"/>
                <w:highlight w:val="yellow"/>
              </w:rPr>
            </w:pPr>
            <w:r w:rsidRPr="00FC49FA">
              <w:rPr>
                <w:rFonts w:ascii="Times New Roman" w:eastAsia="Times New Roman" w:hAnsi="Times New Roman"/>
                <w:b/>
                <w:sz w:val="18"/>
                <w:szCs w:val="18"/>
              </w:rPr>
              <w:t>+565,9</w:t>
            </w:r>
          </w:p>
        </w:tc>
        <w:tc>
          <w:tcPr>
            <w:tcW w:w="1134" w:type="dxa"/>
            <w:vMerge w:val="restart"/>
          </w:tcPr>
          <w:p w:rsidR="00FC49FA" w:rsidRPr="00FC49FA" w:rsidRDefault="00FC49FA" w:rsidP="00FC49FA">
            <w:pPr>
              <w:suppressAutoHyphens/>
              <w:ind w:right="-1"/>
              <w:jc w:val="center"/>
              <w:rPr>
                <w:rFonts w:ascii="Times New Roman" w:eastAsia="Times New Roman" w:hAnsi="Times New Roman"/>
                <w:b/>
                <w:sz w:val="18"/>
                <w:szCs w:val="18"/>
              </w:rPr>
            </w:pPr>
          </w:p>
          <w:p w:rsidR="00FC49FA" w:rsidRPr="00FC49FA" w:rsidRDefault="00FC49FA" w:rsidP="00FC49FA">
            <w:pPr>
              <w:suppressAutoHyphens/>
              <w:ind w:right="-1"/>
              <w:jc w:val="center"/>
              <w:rPr>
                <w:rFonts w:ascii="Times New Roman" w:eastAsia="Times New Roman" w:hAnsi="Times New Roman"/>
                <w:b/>
                <w:sz w:val="18"/>
                <w:szCs w:val="18"/>
              </w:rPr>
            </w:pPr>
          </w:p>
          <w:p w:rsidR="00FC49FA" w:rsidRPr="00FC49FA" w:rsidRDefault="00FC49FA" w:rsidP="00FC49FA">
            <w:pPr>
              <w:suppressAutoHyphens/>
              <w:ind w:right="-1"/>
              <w:jc w:val="center"/>
              <w:rPr>
                <w:rFonts w:ascii="Times New Roman" w:eastAsia="Times New Roman" w:hAnsi="Times New Roman"/>
                <w:b/>
                <w:sz w:val="18"/>
                <w:szCs w:val="18"/>
              </w:rPr>
            </w:pPr>
            <w:r w:rsidRPr="00FC49FA">
              <w:rPr>
                <w:rFonts w:ascii="Times New Roman" w:eastAsia="Times New Roman" w:hAnsi="Times New Roman"/>
                <w:b/>
                <w:sz w:val="18"/>
                <w:szCs w:val="18"/>
              </w:rPr>
              <w:t>+132,9</w:t>
            </w:r>
          </w:p>
        </w:tc>
      </w:tr>
      <w:tr w:rsidR="00FC49FA" w:rsidRPr="00FC49FA" w:rsidTr="00AD1433">
        <w:tc>
          <w:tcPr>
            <w:tcW w:w="2802" w:type="dxa"/>
            <w:tcBorders>
              <w:right w:val="single" w:sz="4" w:space="0" w:color="auto"/>
            </w:tcBorders>
          </w:tcPr>
          <w:p w:rsidR="00FC49FA" w:rsidRPr="00FC49FA" w:rsidRDefault="00FC49FA" w:rsidP="00FC49FA">
            <w:pPr>
              <w:autoSpaceDE w:val="0"/>
              <w:autoSpaceDN w:val="0"/>
              <w:adjustRightInd w:val="0"/>
              <w:jc w:val="both"/>
              <w:rPr>
                <w:rFonts w:ascii="Times New Roman" w:hAnsi="Times New Roman"/>
                <w:sz w:val="18"/>
                <w:szCs w:val="18"/>
              </w:rPr>
            </w:pPr>
            <w:r w:rsidRPr="00FC49FA">
              <w:rPr>
                <w:rFonts w:ascii="Times New Roman" w:eastAsia="Times New Roman" w:hAnsi="Times New Roman"/>
                <w:sz w:val="18"/>
                <w:szCs w:val="18"/>
              </w:rPr>
              <w:t xml:space="preserve">Муниципальный контракт </w:t>
            </w:r>
            <w:r w:rsidRPr="00FC49FA">
              <w:rPr>
                <w:rFonts w:ascii="Times New Roman" w:hAnsi="Times New Roman"/>
                <w:sz w:val="18"/>
                <w:szCs w:val="18"/>
              </w:rPr>
              <w:t>от 29.08.2017 №94/2</w:t>
            </w:r>
          </w:p>
        </w:tc>
        <w:tc>
          <w:tcPr>
            <w:tcW w:w="1134" w:type="dxa"/>
            <w:vMerge/>
            <w:tcBorders>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vMerge/>
            <w:tcBorders>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vMerge/>
            <w:tcBorders>
              <w:left w:val="single" w:sz="4" w:space="0" w:color="auto"/>
            </w:tcBorders>
          </w:tcPr>
          <w:p w:rsidR="00FC49FA" w:rsidRPr="00FC49FA" w:rsidRDefault="00FC49FA" w:rsidP="00FC49FA">
            <w:pPr>
              <w:suppressAutoHyphens/>
              <w:ind w:right="-1"/>
              <w:jc w:val="center"/>
              <w:rPr>
                <w:rFonts w:ascii="Times New Roman" w:eastAsia="Times New Roman" w:hAnsi="Times New Roman"/>
                <w:sz w:val="18"/>
                <w:szCs w:val="18"/>
                <w:highlight w:val="yellow"/>
              </w:rPr>
            </w:pPr>
          </w:p>
        </w:tc>
        <w:tc>
          <w:tcPr>
            <w:tcW w:w="1134" w:type="dxa"/>
            <w:vMerge/>
          </w:tcPr>
          <w:p w:rsidR="00FC49FA" w:rsidRPr="00FC49FA" w:rsidRDefault="00FC49FA" w:rsidP="00FC49FA">
            <w:pPr>
              <w:suppressAutoHyphens/>
              <w:ind w:right="-1"/>
              <w:jc w:val="center"/>
              <w:rPr>
                <w:rFonts w:ascii="Times New Roman" w:eastAsia="Times New Roman" w:hAnsi="Times New Roman"/>
                <w:sz w:val="18"/>
                <w:szCs w:val="18"/>
              </w:rPr>
            </w:pPr>
          </w:p>
        </w:tc>
        <w:tc>
          <w:tcPr>
            <w:tcW w:w="1134" w:type="dxa"/>
            <w:vMerge/>
          </w:tcPr>
          <w:p w:rsidR="00FC49FA" w:rsidRPr="00FC49FA" w:rsidRDefault="00FC49FA" w:rsidP="00FC49FA">
            <w:pPr>
              <w:suppressAutoHyphens/>
              <w:ind w:right="-1"/>
              <w:jc w:val="center"/>
              <w:rPr>
                <w:rFonts w:ascii="Times New Roman" w:eastAsia="Times New Roman" w:hAnsi="Times New Roman"/>
                <w:sz w:val="18"/>
                <w:szCs w:val="18"/>
                <w:highlight w:val="yellow"/>
              </w:rPr>
            </w:pPr>
          </w:p>
        </w:tc>
        <w:tc>
          <w:tcPr>
            <w:tcW w:w="1134" w:type="dxa"/>
            <w:vMerge/>
          </w:tcPr>
          <w:p w:rsidR="00FC49FA" w:rsidRPr="00FC49FA" w:rsidRDefault="00FC49FA" w:rsidP="00FC49FA">
            <w:pPr>
              <w:suppressAutoHyphens/>
              <w:ind w:right="-1"/>
              <w:jc w:val="center"/>
              <w:rPr>
                <w:rFonts w:ascii="Times New Roman" w:eastAsia="Times New Roman" w:hAnsi="Times New Roman"/>
                <w:sz w:val="18"/>
                <w:szCs w:val="18"/>
              </w:rPr>
            </w:pPr>
          </w:p>
        </w:tc>
      </w:tr>
      <w:tr w:rsidR="00FC49FA" w:rsidRPr="00FC49FA" w:rsidTr="00AD1433">
        <w:trPr>
          <w:trHeight w:val="153"/>
        </w:trPr>
        <w:tc>
          <w:tcPr>
            <w:tcW w:w="2802" w:type="dxa"/>
            <w:tcBorders>
              <w:right w:val="single" w:sz="4" w:space="0" w:color="auto"/>
            </w:tcBorders>
          </w:tcPr>
          <w:p w:rsidR="00FC49FA" w:rsidRPr="00FC49FA" w:rsidRDefault="00FC49FA" w:rsidP="00FC49FA">
            <w:pPr>
              <w:suppressAutoHyphens/>
              <w:ind w:right="-1"/>
              <w:rPr>
                <w:rFonts w:ascii="Times New Roman" w:eastAsia="Times New Roman" w:hAnsi="Times New Roman"/>
                <w:b/>
                <w:sz w:val="18"/>
                <w:szCs w:val="18"/>
                <w:highlight w:val="yellow"/>
              </w:rPr>
            </w:pPr>
            <w:r w:rsidRPr="00FC49FA">
              <w:rPr>
                <w:rFonts w:ascii="Times New Roman" w:eastAsia="Times New Roman" w:hAnsi="Times New Roman"/>
                <w:b/>
                <w:sz w:val="18"/>
                <w:szCs w:val="18"/>
              </w:rPr>
              <w:t>ВСЕГО:</w:t>
            </w:r>
          </w:p>
        </w:tc>
        <w:tc>
          <w:tcPr>
            <w:tcW w:w="2268" w:type="dxa"/>
            <w:gridSpan w:val="2"/>
            <w:tcBorders>
              <w:top w:val="single" w:sz="4" w:space="0" w:color="auto"/>
              <w:left w:val="single" w:sz="4" w:space="0" w:color="auto"/>
              <w:bottom w:val="single" w:sz="4" w:space="0" w:color="auto"/>
              <w:righ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highlight w:val="yellow"/>
              </w:rPr>
            </w:pPr>
            <w:r w:rsidRPr="00FC49FA">
              <w:rPr>
                <w:rFonts w:ascii="Times New Roman" w:eastAsia="Times New Roman" w:hAnsi="Times New Roman"/>
                <w:b/>
                <w:sz w:val="18"/>
                <w:szCs w:val="18"/>
              </w:rPr>
              <w:t>31 181,1</w:t>
            </w:r>
          </w:p>
        </w:tc>
        <w:tc>
          <w:tcPr>
            <w:tcW w:w="2268" w:type="dxa"/>
            <w:gridSpan w:val="2"/>
            <w:tcBorders>
              <w:left w:val="single" w:sz="4" w:space="0" w:color="auto"/>
            </w:tcBorders>
          </w:tcPr>
          <w:p w:rsidR="00FC49FA" w:rsidRPr="00FC49FA" w:rsidRDefault="00FC49FA" w:rsidP="00FC49FA">
            <w:pPr>
              <w:suppressAutoHyphens/>
              <w:ind w:right="-1"/>
              <w:jc w:val="center"/>
              <w:rPr>
                <w:rFonts w:ascii="Times New Roman" w:eastAsia="Times New Roman" w:hAnsi="Times New Roman"/>
                <w:b/>
                <w:sz w:val="18"/>
                <w:szCs w:val="18"/>
                <w:highlight w:val="yellow"/>
              </w:rPr>
            </w:pPr>
            <w:r w:rsidRPr="00FC49FA">
              <w:rPr>
                <w:rFonts w:ascii="Times New Roman" w:eastAsia="Times New Roman" w:hAnsi="Times New Roman"/>
                <w:b/>
                <w:sz w:val="18"/>
                <w:szCs w:val="18"/>
              </w:rPr>
              <w:t>30 482,3</w:t>
            </w:r>
          </w:p>
        </w:tc>
        <w:tc>
          <w:tcPr>
            <w:tcW w:w="2268" w:type="dxa"/>
            <w:gridSpan w:val="2"/>
          </w:tcPr>
          <w:p w:rsidR="00FC49FA" w:rsidRPr="00FC49FA" w:rsidRDefault="00FC49FA" w:rsidP="00FC49FA">
            <w:pPr>
              <w:suppressAutoHyphens/>
              <w:ind w:right="-1"/>
              <w:jc w:val="center"/>
              <w:rPr>
                <w:rFonts w:ascii="Times New Roman" w:eastAsia="Times New Roman" w:hAnsi="Times New Roman"/>
                <w:b/>
                <w:sz w:val="18"/>
                <w:szCs w:val="18"/>
                <w:highlight w:val="yellow"/>
              </w:rPr>
            </w:pPr>
            <w:r w:rsidRPr="00FC49FA">
              <w:rPr>
                <w:rFonts w:ascii="Times New Roman" w:eastAsia="Times New Roman" w:hAnsi="Times New Roman"/>
                <w:b/>
                <w:sz w:val="18"/>
                <w:szCs w:val="18"/>
              </w:rPr>
              <w:t>+698,8</w:t>
            </w:r>
          </w:p>
        </w:tc>
      </w:tr>
    </w:tbl>
    <w:p w:rsidR="00FC49FA" w:rsidRPr="00FC49FA" w:rsidRDefault="00FC49FA" w:rsidP="00FC49FA">
      <w:pPr>
        <w:suppressAutoHyphens/>
        <w:ind w:right="-1" w:firstLine="567"/>
        <w:jc w:val="both"/>
        <w:rPr>
          <w:szCs w:val="22"/>
        </w:rPr>
      </w:pPr>
      <w:r w:rsidRPr="00FC49FA">
        <w:rPr>
          <w:szCs w:val="22"/>
        </w:rPr>
        <w:t>Анализ таблицы показал:</w:t>
      </w:r>
    </w:p>
    <w:p w:rsidR="00FC49FA" w:rsidRPr="00FC49FA" w:rsidRDefault="00FC49FA" w:rsidP="00FC49FA">
      <w:pPr>
        <w:suppressAutoHyphens/>
        <w:ind w:right="-1" w:firstLine="567"/>
        <w:jc w:val="both"/>
      </w:pPr>
      <w:r w:rsidRPr="00FC49FA">
        <w:rPr>
          <w:szCs w:val="22"/>
        </w:rPr>
        <w:t xml:space="preserve">- бюджетные обязательства для заключения муниципальных контрактов были приняты в полном соответствии с действующим бюджетным законодательством, т.е. </w:t>
      </w:r>
      <w:r w:rsidRPr="00FC49FA">
        <w:t xml:space="preserve">в </w:t>
      </w:r>
      <w:proofErr w:type="gramStart"/>
      <w:r w:rsidRPr="00FC49FA">
        <w:t>пределах</w:t>
      </w:r>
      <w:proofErr w:type="gramEnd"/>
      <w:r w:rsidRPr="00FC49FA">
        <w:t xml:space="preserve"> доведенных до администрации ГО «Вуктыл» лимитов бюджетных обязательств согласно ч.3 ст.219 БК РФ;</w:t>
      </w:r>
    </w:p>
    <w:p w:rsidR="00FC49FA" w:rsidRPr="00FC49FA" w:rsidRDefault="00FC49FA" w:rsidP="00FC49FA">
      <w:pPr>
        <w:suppressAutoHyphens/>
        <w:ind w:right="-1" w:firstLine="567"/>
        <w:jc w:val="both"/>
        <w:rPr>
          <w:szCs w:val="22"/>
        </w:rPr>
      </w:pPr>
      <w:r w:rsidRPr="00FC49FA">
        <w:t>- в ходе реализации Проекта</w:t>
      </w:r>
      <w:r w:rsidRPr="00FC49FA">
        <w:rPr>
          <w:szCs w:val="22"/>
        </w:rPr>
        <w:t xml:space="preserve"> образовалась фактическая </w:t>
      </w:r>
      <w:r w:rsidRPr="00FC49FA">
        <w:rPr>
          <w:b/>
          <w:szCs w:val="22"/>
        </w:rPr>
        <w:t>экономия</w:t>
      </w:r>
      <w:r w:rsidRPr="00FC49FA">
        <w:rPr>
          <w:szCs w:val="22"/>
        </w:rPr>
        <w:t xml:space="preserve"> средств республиканского бюджета Республики Коми - 565,9тыс</w:t>
      </w:r>
      <w:proofErr w:type="gramStart"/>
      <w:r w:rsidRPr="00FC49FA">
        <w:rPr>
          <w:szCs w:val="22"/>
        </w:rPr>
        <w:t>.р</w:t>
      </w:r>
      <w:proofErr w:type="gramEnd"/>
      <w:r w:rsidRPr="00FC49FA">
        <w:rPr>
          <w:szCs w:val="22"/>
        </w:rPr>
        <w:t xml:space="preserve">уб. и средств бюджета МО МР «Вуктыл» - 132,9тыс.руб. в общей сумме </w:t>
      </w:r>
      <w:r w:rsidRPr="00FC49FA">
        <w:rPr>
          <w:b/>
          <w:szCs w:val="22"/>
        </w:rPr>
        <w:t>698,8тыс.руб</w:t>
      </w:r>
      <w:r w:rsidRPr="00FC49FA">
        <w:rPr>
          <w:szCs w:val="22"/>
        </w:rPr>
        <w:t xml:space="preserve">. </w:t>
      </w:r>
    </w:p>
    <w:p w:rsidR="00FC49FA" w:rsidRPr="00FC49FA" w:rsidRDefault="00FC49FA" w:rsidP="00FC49FA">
      <w:pPr>
        <w:suppressAutoHyphens/>
        <w:ind w:right="-1" w:firstLine="540"/>
        <w:contextualSpacing/>
        <w:jc w:val="both"/>
      </w:pPr>
      <w:r w:rsidRPr="00FC49FA">
        <w:rPr>
          <w:b/>
          <w:szCs w:val="22"/>
        </w:rPr>
        <w:t>3.4.1.</w:t>
      </w:r>
      <w:r w:rsidRPr="00FC49FA">
        <w:rPr>
          <w:szCs w:val="22"/>
        </w:rPr>
        <w:t xml:space="preserve"> В отношении </w:t>
      </w:r>
      <w:r w:rsidRPr="00FC49FA">
        <w:t xml:space="preserve">муниципального контракта от 15.08.2017 №82/2 на оказание услуг по осуществлению строительного контроля за выполнением работ </w:t>
      </w:r>
      <w:r w:rsidRPr="00FC49FA">
        <w:rPr>
          <w:lang w:val="en-US"/>
        </w:rPr>
        <w:t>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w:t>
      </w:r>
      <w:r w:rsidRPr="00FC49FA">
        <w:rPr>
          <w:lang w:val="en-US"/>
        </w:rPr>
        <w:t>II</w:t>
      </w:r>
      <w:r w:rsidRPr="00FC49FA">
        <w:t xml:space="preserve"> очередь), заключенного между администрацией ГО «Вуктыл» и АО «Газпром газораспределение Сыктывкар» проверкой  установлен </w:t>
      </w:r>
      <w:r w:rsidRPr="00FC49FA">
        <w:rPr>
          <w:b/>
        </w:rPr>
        <w:t>факт технической ошибки</w:t>
      </w:r>
      <w:r w:rsidRPr="00FC49FA">
        <w:t>: в п.9.10. настоящего контракта указана дата действия – «</w:t>
      </w:r>
      <w:r w:rsidRPr="00FC49FA">
        <w:rPr>
          <w:i/>
        </w:rPr>
        <w:t>до 10 декабря</w:t>
      </w:r>
      <w:r w:rsidRPr="00FC49FA">
        <w:rPr>
          <w:b/>
          <w:i/>
        </w:rPr>
        <w:t xml:space="preserve"> 2016 </w:t>
      </w:r>
      <w:r w:rsidRPr="00FC49FA">
        <w:rPr>
          <w:i/>
        </w:rPr>
        <w:t>года</w:t>
      </w:r>
      <w:r w:rsidRPr="00FC49FA">
        <w:t>», что противоречит дате заключения данного муниципального контракта – «</w:t>
      </w:r>
      <w:r w:rsidRPr="00FC49FA">
        <w:rPr>
          <w:i/>
        </w:rPr>
        <w:t>15 августа</w:t>
      </w:r>
      <w:r w:rsidRPr="00FC49FA">
        <w:t xml:space="preserve"> </w:t>
      </w:r>
      <w:r w:rsidRPr="00FC49FA">
        <w:rPr>
          <w:b/>
          <w:i/>
        </w:rPr>
        <w:t>2017</w:t>
      </w:r>
      <w:r w:rsidRPr="00FC49FA">
        <w:t xml:space="preserve"> </w:t>
      </w:r>
      <w:r w:rsidRPr="00FC49FA">
        <w:rPr>
          <w:i/>
        </w:rPr>
        <w:t>года</w:t>
      </w:r>
      <w:r w:rsidRPr="00FC49FA">
        <w:t>».</w:t>
      </w:r>
    </w:p>
    <w:p w:rsidR="00FC49FA" w:rsidRPr="00FC49FA" w:rsidRDefault="00FC49FA" w:rsidP="00FC49FA">
      <w:pPr>
        <w:suppressAutoHyphens/>
        <w:ind w:right="-1" w:firstLine="540"/>
        <w:contextualSpacing/>
        <w:jc w:val="both"/>
      </w:pPr>
      <w:r w:rsidRPr="00FC49FA">
        <w:rPr>
          <w:b/>
        </w:rPr>
        <w:t>На момент составления настоящего Акта вышеуказанная ошибка устраняется</w:t>
      </w:r>
      <w:r w:rsidRPr="00FC49FA">
        <w:t xml:space="preserve">. </w:t>
      </w:r>
    </w:p>
    <w:p w:rsidR="00FC49FA" w:rsidRPr="00FC49FA" w:rsidRDefault="00FC49FA" w:rsidP="00FC49FA">
      <w:pPr>
        <w:autoSpaceDE w:val="0"/>
        <w:autoSpaceDN w:val="0"/>
        <w:adjustRightInd w:val="0"/>
        <w:ind w:firstLine="540"/>
        <w:jc w:val="both"/>
        <w:rPr>
          <w:szCs w:val="22"/>
        </w:rPr>
      </w:pPr>
      <w:r w:rsidRPr="00FC49FA">
        <w:rPr>
          <w:b/>
          <w:szCs w:val="22"/>
        </w:rPr>
        <w:lastRenderedPageBreak/>
        <w:t>3.5.</w:t>
      </w:r>
      <w:r w:rsidRPr="00FC49FA">
        <w:rPr>
          <w:szCs w:val="22"/>
        </w:rPr>
        <w:t xml:space="preserve"> Таким образом, в рамках реализации Проекта в 2017г.:</w:t>
      </w:r>
    </w:p>
    <w:p w:rsidR="00FC49FA" w:rsidRPr="00FC49FA" w:rsidRDefault="00FC49FA" w:rsidP="00FC49FA">
      <w:pPr>
        <w:numPr>
          <w:ilvl w:val="0"/>
          <w:numId w:val="40"/>
        </w:numPr>
        <w:autoSpaceDE w:val="0"/>
        <w:autoSpaceDN w:val="0"/>
        <w:adjustRightInd w:val="0"/>
        <w:spacing w:after="200" w:line="276" w:lineRule="auto"/>
        <w:ind w:left="0" w:firstLine="567"/>
        <w:contextualSpacing/>
        <w:jc w:val="both"/>
      </w:pPr>
      <w:proofErr w:type="gramStart"/>
      <w:r w:rsidRPr="00FC49FA">
        <w:t xml:space="preserve">в соответствии с Порядком взаимодействия муниципальных заказчиков Республики Коми и уполномоченного органа по определению поставщиков (подрядчиков, исполнителей) для муниципальных заказчиков Республики Коми, утвержденного </w:t>
      </w:r>
      <w:r w:rsidRPr="00FC49FA">
        <w:rPr>
          <w:szCs w:val="22"/>
        </w:rPr>
        <w:t xml:space="preserve">Постановлением Правительства Республики Коми от 10.12.2013 №482 «О регулировании отдельных вопросов контрактной системы в сфере закупок товаров, работ, услуг для обеспечения государственных нужд Республики Коми»  </w:t>
      </w:r>
      <w:r w:rsidRPr="00FC49FA">
        <w:t>Министерством финансов Республики Коми между администрацией ГО «Вуктыл» и ООО «</w:t>
      </w:r>
      <w:proofErr w:type="spellStart"/>
      <w:r w:rsidRPr="00FC49FA">
        <w:t>Стройгазсервис</w:t>
      </w:r>
      <w:proofErr w:type="spellEnd"/>
      <w:r w:rsidRPr="00FC49FA">
        <w:t>» был</w:t>
      </w:r>
      <w:proofErr w:type="gramEnd"/>
      <w:r w:rsidRPr="00FC49FA">
        <w:t xml:space="preserve"> заключен </w:t>
      </w:r>
      <w:r w:rsidRPr="00FC49FA">
        <w:rPr>
          <w:b/>
        </w:rPr>
        <w:t>1 муниципальный контракт</w:t>
      </w:r>
      <w:r w:rsidRPr="00FC49FA">
        <w:t xml:space="preserve"> на выполнение работ </w:t>
      </w:r>
      <w:r w:rsidRPr="00FC49FA">
        <w:rPr>
          <w:lang w:val="en-US"/>
        </w:rPr>
        <w:t>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w:t>
      </w:r>
      <w:r w:rsidRPr="00FC49FA">
        <w:rPr>
          <w:lang w:val="en-US"/>
        </w:rPr>
        <w:t>II</w:t>
      </w:r>
      <w:r w:rsidRPr="00FC49FA">
        <w:t xml:space="preserve"> очередь). </w:t>
      </w:r>
    </w:p>
    <w:p w:rsidR="00FC49FA" w:rsidRPr="00FC49FA" w:rsidRDefault="00FC49FA" w:rsidP="00FC49FA">
      <w:pPr>
        <w:numPr>
          <w:ilvl w:val="0"/>
          <w:numId w:val="40"/>
        </w:numPr>
        <w:suppressAutoHyphens/>
        <w:autoSpaceDE w:val="0"/>
        <w:autoSpaceDN w:val="0"/>
        <w:adjustRightInd w:val="0"/>
        <w:spacing w:after="200" w:line="276" w:lineRule="auto"/>
        <w:ind w:left="0" w:right="-1" w:firstLine="567"/>
        <w:contextualSpacing/>
        <w:jc w:val="both"/>
        <w:rPr>
          <w:szCs w:val="22"/>
        </w:rPr>
      </w:pPr>
      <w:r w:rsidRPr="00FC49FA">
        <w:t xml:space="preserve">в 3 квартале 2017г. между администрацией ГО «Вуктыл» и АО «Газпром газораспределение Сыктывкар» был заключен </w:t>
      </w:r>
      <w:r w:rsidRPr="00FC49FA">
        <w:rPr>
          <w:b/>
        </w:rPr>
        <w:t>1 муниципальный контракт</w:t>
      </w:r>
      <w:r w:rsidRPr="00FC49FA">
        <w:t xml:space="preserve"> на оказание услуг по осуществлению строительного контроля за выполнением работ </w:t>
      </w:r>
      <w:r w:rsidRPr="00FC49FA">
        <w:rPr>
          <w:lang w:val="en-US"/>
        </w:rPr>
        <w:t>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w:t>
      </w:r>
      <w:r w:rsidRPr="00FC49FA">
        <w:rPr>
          <w:lang w:val="en-US"/>
        </w:rPr>
        <w:t>II</w:t>
      </w:r>
      <w:r w:rsidRPr="00FC49FA">
        <w:t xml:space="preserve"> очередь).</w:t>
      </w:r>
    </w:p>
    <w:p w:rsidR="00FC49FA" w:rsidRPr="00FC49FA" w:rsidRDefault="00FC49FA" w:rsidP="00FC49FA">
      <w:pPr>
        <w:suppressAutoHyphens/>
        <w:autoSpaceDE w:val="0"/>
        <w:autoSpaceDN w:val="0"/>
        <w:adjustRightInd w:val="0"/>
        <w:ind w:right="-1" w:firstLine="567"/>
        <w:contextualSpacing/>
        <w:jc w:val="both"/>
        <w:rPr>
          <w:szCs w:val="22"/>
        </w:rPr>
      </w:pPr>
      <w:r w:rsidRPr="00FC49FA">
        <w:rPr>
          <w:b/>
          <w:szCs w:val="22"/>
        </w:rPr>
        <w:t>3.6.</w:t>
      </w:r>
      <w:r w:rsidRPr="00FC49FA">
        <w:rPr>
          <w:szCs w:val="22"/>
        </w:rPr>
        <w:t xml:space="preserve"> На основании п.п.1 п.1 Постановления Правительства Республики Коми от 10.12.2013 №482 «О регулировании отдельных вопросов контрактной системы в сфере закупок товаров, работ, услуг для обеспечения государственных нужд Республики Коми» осуществление полномочий по определению подрядчика для муниципальных заказчиков Республики Коми в случаях закупок услуг с начальной (максимальной) ценой контракта, превышающей для городских округов 1 000,0тыс</w:t>
      </w:r>
      <w:proofErr w:type="gramStart"/>
      <w:r w:rsidRPr="00FC49FA">
        <w:rPr>
          <w:szCs w:val="22"/>
        </w:rPr>
        <w:t>.р</w:t>
      </w:r>
      <w:proofErr w:type="gramEnd"/>
      <w:r w:rsidRPr="00FC49FA">
        <w:rPr>
          <w:szCs w:val="22"/>
        </w:rPr>
        <w:t xml:space="preserve">уб., финансовое </w:t>
      </w:r>
      <w:proofErr w:type="gramStart"/>
      <w:r w:rsidRPr="00FC49FA">
        <w:rPr>
          <w:szCs w:val="22"/>
        </w:rPr>
        <w:t>обеспечение</w:t>
      </w:r>
      <w:proofErr w:type="gramEnd"/>
      <w:r w:rsidRPr="00FC49FA">
        <w:rPr>
          <w:szCs w:val="22"/>
        </w:rPr>
        <w:t xml:space="preserve"> которых частично или полностью осуществляется за счет межбюджетных трансфертов, наделено </w:t>
      </w:r>
      <w:r w:rsidRPr="00FC49FA">
        <w:rPr>
          <w:b/>
          <w:szCs w:val="22"/>
        </w:rPr>
        <w:t>Министерство финансов РК</w:t>
      </w:r>
      <w:r w:rsidRPr="00FC49FA">
        <w:rPr>
          <w:szCs w:val="22"/>
        </w:rPr>
        <w:t xml:space="preserve">. Следовательно, право на размещение заказов для заключения контракта на выполнение работ принадлежит также Министерству финансов РК. </w:t>
      </w:r>
    </w:p>
    <w:p w:rsidR="00FC49FA" w:rsidRPr="00FC49FA" w:rsidRDefault="00FC49FA" w:rsidP="00FC49FA">
      <w:pPr>
        <w:suppressAutoHyphens/>
        <w:ind w:right="-1" w:firstLine="709"/>
        <w:jc w:val="both"/>
        <w:rPr>
          <w:szCs w:val="22"/>
        </w:rPr>
      </w:pPr>
      <w:r w:rsidRPr="00FC49FA">
        <w:rPr>
          <w:szCs w:val="22"/>
        </w:rPr>
        <w:t xml:space="preserve">В соответствии с п.5 вышеуказанного Постановления функциями органа, уполномоченного на осуществление контроля в сфере закупок, наделено </w:t>
      </w:r>
      <w:r w:rsidRPr="00FC49FA">
        <w:rPr>
          <w:b/>
          <w:szCs w:val="22"/>
        </w:rPr>
        <w:t>Министерство экономики РК</w:t>
      </w:r>
      <w:r w:rsidRPr="00FC49FA">
        <w:rPr>
          <w:szCs w:val="22"/>
        </w:rPr>
        <w:t>.</w:t>
      </w:r>
    </w:p>
    <w:p w:rsidR="00FC49FA" w:rsidRPr="00FC49FA" w:rsidRDefault="00FC49FA" w:rsidP="00FC49FA">
      <w:pPr>
        <w:suppressAutoHyphens/>
        <w:ind w:right="-1"/>
        <w:jc w:val="both"/>
        <w:rPr>
          <w:szCs w:val="22"/>
        </w:rPr>
      </w:pPr>
      <w:r w:rsidRPr="00FC49FA">
        <w:rPr>
          <w:szCs w:val="22"/>
        </w:rPr>
        <w:t xml:space="preserve"> </w:t>
      </w:r>
      <w:r w:rsidRPr="00FC49FA">
        <w:rPr>
          <w:szCs w:val="22"/>
        </w:rPr>
        <w:tab/>
      </w:r>
      <w:r w:rsidRPr="00FC49FA">
        <w:rPr>
          <w:b/>
          <w:szCs w:val="22"/>
        </w:rPr>
        <w:t>3.7.</w:t>
      </w:r>
      <w:r w:rsidRPr="00FC49FA">
        <w:rPr>
          <w:szCs w:val="22"/>
        </w:rPr>
        <w:t xml:space="preserve"> Завершение работ по строительству согласно муниципальному контракту от 29.08.2017 №94/2 на выполнение </w:t>
      </w:r>
      <w:r w:rsidRPr="00FC49FA">
        <w:t xml:space="preserve">работ </w:t>
      </w:r>
      <w:r w:rsidRPr="00FC49FA">
        <w:rPr>
          <w:lang w:val="en-US"/>
        </w:rPr>
        <w:t>I</w:t>
      </w:r>
      <w:r w:rsidRPr="00FC49FA">
        <w:t xml:space="preserve"> этапа строительства по объекту «Газификация жилых домов </w:t>
      </w:r>
      <w:proofErr w:type="spellStart"/>
      <w:r w:rsidRPr="00FC49FA">
        <w:t>с</w:t>
      </w:r>
      <w:proofErr w:type="gramStart"/>
      <w:r w:rsidRPr="00FC49FA">
        <w:t>.Д</w:t>
      </w:r>
      <w:proofErr w:type="gramEnd"/>
      <w:r w:rsidRPr="00FC49FA">
        <w:t>утово</w:t>
      </w:r>
      <w:proofErr w:type="spellEnd"/>
      <w:r w:rsidRPr="00FC49FA">
        <w:t>»  (</w:t>
      </w:r>
      <w:r w:rsidRPr="00FC49FA">
        <w:rPr>
          <w:lang w:val="en-US"/>
        </w:rPr>
        <w:t>II</w:t>
      </w:r>
      <w:r w:rsidRPr="00FC49FA">
        <w:t xml:space="preserve"> очередь) установлено не позднее 30.11.2017г.</w:t>
      </w:r>
    </w:p>
    <w:p w:rsidR="00FC49FA" w:rsidRPr="00FC49FA" w:rsidRDefault="00FC49FA" w:rsidP="00FC49FA">
      <w:pPr>
        <w:suppressAutoHyphens/>
        <w:ind w:right="-1" w:firstLine="709"/>
        <w:contextualSpacing/>
        <w:jc w:val="both"/>
        <w:rPr>
          <w:szCs w:val="22"/>
        </w:rPr>
      </w:pPr>
      <w:r w:rsidRPr="00FC49FA">
        <w:rPr>
          <w:szCs w:val="22"/>
        </w:rPr>
        <w:t>На момент проверки  ведется производство строительно-монтажных работ на объекте.</w:t>
      </w:r>
    </w:p>
    <w:p w:rsidR="00FC49FA" w:rsidRPr="00FC49FA" w:rsidRDefault="00FC49FA" w:rsidP="00FC49FA">
      <w:pPr>
        <w:suppressAutoHyphens/>
        <w:ind w:right="-1" w:firstLine="567"/>
        <w:jc w:val="both"/>
        <w:rPr>
          <w:szCs w:val="22"/>
        </w:rPr>
      </w:pPr>
      <w:r w:rsidRPr="00FC49FA">
        <w:rPr>
          <w:b/>
          <w:szCs w:val="22"/>
        </w:rPr>
        <w:t>3.8.</w:t>
      </w:r>
      <w:r w:rsidRPr="00FC49FA">
        <w:rPr>
          <w:szCs w:val="22"/>
        </w:rPr>
        <w:t xml:space="preserve"> На конец отчетного периода 2016г. и 9 месяцев текущего периода 2017г. дебиторская и кредиторская </w:t>
      </w:r>
      <w:r w:rsidRPr="00FC49FA">
        <w:rPr>
          <w:b/>
          <w:szCs w:val="22"/>
        </w:rPr>
        <w:t>задолженность</w:t>
      </w:r>
      <w:r w:rsidRPr="00FC49FA">
        <w:rPr>
          <w:szCs w:val="22"/>
        </w:rPr>
        <w:t xml:space="preserve"> по расходам, связанных с реализацией Проекта </w:t>
      </w:r>
      <w:r w:rsidRPr="00FC49FA">
        <w:rPr>
          <w:b/>
          <w:szCs w:val="22"/>
        </w:rPr>
        <w:t>отсутствует</w:t>
      </w:r>
      <w:r w:rsidRPr="00FC49FA">
        <w:rPr>
          <w:szCs w:val="22"/>
        </w:rPr>
        <w:t>.</w:t>
      </w:r>
    </w:p>
    <w:p w:rsidR="00FC49FA" w:rsidRPr="00FC49FA" w:rsidRDefault="00FC49FA" w:rsidP="00FC49FA">
      <w:pPr>
        <w:suppressAutoHyphens/>
        <w:ind w:right="-1" w:firstLine="567"/>
        <w:jc w:val="both"/>
        <w:rPr>
          <w:b/>
        </w:rPr>
      </w:pPr>
      <w:r w:rsidRPr="00FC49FA">
        <w:t xml:space="preserve">По данному вопросу контрольного мероприятия </w:t>
      </w:r>
      <w:r w:rsidRPr="00FC49FA">
        <w:rPr>
          <w:b/>
        </w:rPr>
        <w:t>финансовых</w:t>
      </w:r>
      <w:r w:rsidRPr="00FC49FA">
        <w:t xml:space="preserve"> нарушений и недостатков при реализации Проекта в 2016 и </w:t>
      </w:r>
      <w:r w:rsidRPr="00FC49FA">
        <w:rPr>
          <w:lang w:val="en-US"/>
        </w:rPr>
        <w:t>III</w:t>
      </w:r>
      <w:r w:rsidRPr="00FC49FA">
        <w:t xml:space="preserve"> квартале 2017гг. КСП ГО «Вуктыл» </w:t>
      </w:r>
      <w:r w:rsidRPr="00FC49FA">
        <w:rPr>
          <w:b/>
        </w:rPr>
        <w:t>не  выявлено.</w:t>
      </w:r>
    </w:p>
    <w:p w:rsidR="00FC49FA" w:rsidRPr="00FC49FA" w:rsidRDefault="00FC49FA" w:rsidP="00FC49FA">
      <w:pPr>
        <w:suppressAutoHyphens/>
        <w:ind w:firstLine="567"/>
        <w:jc w:val="center"/>
        <w:rPr>
          <w:b/>
          <w:bCs/>
          <w:iCs/>
          <w:lang w:eastAsia="ar-SA"/>
        </w:rPr>
      </w:pPr>
    </w:p>
    <w:p w:rsidR="00FC49FA" w:rsidRPr="00FC49FA" w:rsidRDefault="00FC49FA" w:rsidP="00FC49FA">
      <w:pPr>
        <w:suppressAutoHyphens/>
        <w:ind w:firstLine="567"/>
        <w:jc w:val="center"/>
        <w:rPr>
          <w:b/>
          <w:lang w:eastAsia="ar-SA"/>
        </w:rPr>
      </w:pPr>
      <w:r w:rsidRPr="00FC49FA">
        <w:rPr>
          <w:b/>
          <w:bCs/>
          <w:iCs/>
          <w:lang w:eastAsia="ar-SA"/>
        </w:rPr>
        <w:t xml:space="preserve">4. Организация, ведение и состояние бухгалтерского учета по средствам, выделенным на реализацию проекта «Газификация жилых домов </w:t>
      </w:r>
      <w:proofErr w:type="spellStart"/>
      <w:r w:rsidRPr="00FC49FA">
        <w:rPr>
          <w:b/>
          <w:bCs/>
          <w:iCs/>
          <w:lang w:eastAsia="ar-SA"/>
        </w:rPr>
        <w:t>с</w:t>
      </w:r>
      <w:proofErr w:type="gramStart"/>
      <w:r w:rsidRPr="00FC49FA">
        <w:rPr>
          <w:b/>
          <w:bCs/>
          <w:iCs/>
          <w:lang w:eastAsia="ar-SA"/>
        </w:rPr>
        <w:t>.Д</w:t>
      </w:r>
      <w:proofErr w:type="gramEnd"/>
      <w:r w:rsidRPr="00FC49FA">
        <w:rPr>
          <w:b/>
          <w:bCs/>
          <w:iCs/>
          <w:lang w:eastAsia="ar-SA"/>
        </w:rPr>
        <w:t>утово</w:t>
      </w:r>
      <w:proofErr w:type="spellEnd"/>
      <w:r w:rsidRPr="00FC49FA">
        <w:rPr>
          <w:b/>
          <w:bCs/>
          <w:iCs/>
          <w:lang w:eastAsia="ar-SA"/>
        </w:rPr>
        <w:t>» и изготовление проектно-сметной документации. Достоверность формируемой отчетности</w:t>
      </w:r>
    </w:p>
    <w:p w:rsidR="00FC49FA" w:rsidRPr="00FC49FA" w:rsidRDefault="00FC49FA" w:rsidP="00FC49FA">
      <w:pPr>
        <w:suppressAutoHyphens/>
        <w:ind w:firstLine="567"/>
        <w:jc w:val="both"/>
        <w:rPr>
          <w:b/>
          <w:i/>
          <w:lang w:eastAsia="ar-SA"/>
        </w:rPr>
      </w:pPr>
    </w:p>
    <w:p w:rsidR="00FC49FA" w:rsidRPr="00FC49FA" w:rsidRDefault="00FC49FA" w:rsidP="00FC49FA">
      <w:pPr>
        <w:tabs>
          <w:tab w:val="left" w:pos="-567"/>
        </w:tabs>
        <w:suppressAutoHyphens/>
        <w:autoSpaceDE w:val="0"/>
        <w:autoSpaceDN w:val="0"/>
        <w:adjustRightInd w:val="0"/>
        <w:ind w:firstLine="709"/>
        <w:contextualSpacing/>
        <w:jc w:val="both"/>
        <w:rPr>
          <w:lang w:eastAsia="ar-SA"/>
        </w:rPr>
      </w:pPr>
      <w:r w:rsidRPr="00FC49FA">
        <w:rPr>
          <w:b/>
          <w:lang w:eastAsia="ar-SA"/>
        </w:rPr>
        <w:t>4.1.</w:t>
      </w:r>
      <w:r w:rsidRPr="00FC49FA">
        <w:rPr>
          <w:lang w:eastAsia="ar-SA"/>
        </w:rPr>
        <w:t xml:space="preserve"> Бухгалтерский учет финансово-хозяйственной деятельности объекта проверки в проверяемом периоде осуществлялся:</w:t>
      </w:r>
    </w:p>
    <w:p w:rsidR="00FC49FA" w:rsidRPr="00FC49FA" w:rsidRDefault="00FC49FA" w:rsidP="00FC49FA">
      <w:pPr>
        <w:tabs>
          <w:tab w:val="left" w:pos="-567"/>
        </w:tabs>
        <w:suppressAutoHyphens/>
        <w:autoSpaceDE w:val="0"/>
        <w:autoSpaceDN w:val="0"/>
        <w:adjustRightInd w:val="0"/>
        <w:ind w:firstLine="567"/>
        <w:contextualSpacing/>
        <w:jc w:val="both"/>
        <w:rPr>
          <w:lang w:eastAsia="ar-SA"/>
        </w:rPr>
      </w:pPr>
      <w:r w:rsidRPr="00FC49FA">
        <w:rPr>
          <w:lang w:eastAsia="ar-SA"/>
        </w:rPr>
        <w:t>- в 2016г. финансовым отделом администрации МР «Вуктыл»;</w:t>
      </w:r>
    </w:p>
    <w:p w:rsidR="00FC49FA" w:rsidRPr="00FC49FA" w:rsidRDefault="00FC49FA" w:rsidP="00FC49FA">
      <w:pPr>
        <w:tabs>
          <w:tab w:val="left" w:pos="-567"/>
        </w:tabs>
        <w:suppressAutoHyphens/>
        <w:autoSpaceDE w:val="0"/>
        <w:autoSpaceDN w:val="0"/>
        <w:adjustRightInd w:val="0"/>
        <w:ind w:firstLine="567"/>
        <w:contextualSpacing/>
        <w:jc w:val="both"/>
        <w:rPr>
          <w:lang w:eastAsia="ar-SA"/>
        </w:rPr>
      </w:pPr>
      <w:r w:rsidRPr="00FC49FA">
        <w:rPr>
          <w:lang w:eastAsia="ar-SA"/>
        </w:rPr>
        <w:t>- в 2017г. финансовым отделом администрации ГО «Вуктыл».</w:t>
      </w:r>
    </w:p>
    <w:p w:rsidR="00FC49FA" w:rsidRPr="00FC49FA" w:rsidRDefault="00FC49FA" w:rsidP="00FC49FA">
      <w:pPr>
        <w:tabs>
          <w:tab w:val="left" w:pos="-567"/>
        </w:tabs>
        <w:suppressAutoHyphens/>
        <w:autoSpaceDE w:val="0"/>
        <w:autoSpaceDN w:val="0"/>
        <w:adjustRightInd w:val="0"/>
        <w:ind w:firstLine="709"/>
        <w:contextualSpacing/>
        <w:jc w:val="both"/>
        <w:rPr>
          <w:lang w:eastAsia="ar-SA"/>
        </w:rPr>
      </w:pPr>
      <w:r w:rsidRPr="00FC49FA">
        <w:rPr>
          <w:b/>
          <w:lang w:eastAsia="ar-SA"/>
        </w:rPr>
        <w:t>4.2.</w:t>
      </w:r>
      <w:r w:rsidRPr="00FC49FA">
        <w:rPr>
          <w:lang w:eastAsia="ar-SA"/>
        </w:rPr>
        <w:t xml:space="preserve"> </w:t>
      </w:r>
      <w:proofErr w:type="gramStart"/>
      <w:r w:rsidRPr="00FC49FA">
        <w:rPr>
          <w:lang w:eastAsia="ar-SA"/>
        </w:rPr>
        <w:t xml:space="preserve">Бухгалтерский учет  объектов проверки ведется в соответствии с Федеральным законом РФ от 06.12.2011 № 402-ФЗ «О бухгалтерском учете», Приказом Минфина РФ от </w:t>
      </w:r>
      <w:r w:rsidRPr="00FC49FA">
        <w:rPr>
          <w:lang w:eastAsia="ar-SA"/>
        </w:rPr>
        <w:lastRenderedPageBreak/>
        <w:t>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roofErr w:type="gramEnd"/>
    </w:p>
    <w:p w:rsidR="00FC49FA" w:rsidRPr="00FC49FA" w:rsidRDefault="00FC49FA" w:rsidP="00FC49FA">
      <w:pPr>
        <w:tabs>
          <w:tab w:val="left" w:pos="-567"/>
        </w:tabs>
        <w:suppressAutoHyphens/>
        <w:autoSpaceDE w:val="0"/>
        <w:autoSpaceDN w:val="0"/>
        <w:adjustRightInd w:val="0"/>
        <w:ind w:firstLine="709"/>
        <w:contextualSpacing/>
        <w:jc w:val="both"/>
        <w:rPr>
          <w:lang w:eastAsia="ar-SA"/>
        </w:rPr>
      </w:pPr>
      <w:r w:rsidRPr="00FC49FA">
        <w:rPr>
          <w:b/>
          <w:lang w:eastAsia="ar-SA"/>
        </w:rPr>
        <w:t>4.3.</w:t>
      </w:r>
      <w:r w:rsidRPr="00FC49FA">
        <w:rPr>
          <w:lang w:eastAsia="ar-SA"/>
        </w:rPr>
        <w:t xml:space="preserve"> Положение «Об учетной политике для бухгалтерского учета и налогообложения», разработано и утверждено:</w:t>
      </w:r>
    </w:p>
    <w:p w:rsidR="00FC49FA" w:rsidRPr="00FC49FA" w:rsidRDefault="00FC49FA" w:rsidP="00FC49FA">
      <w:pPr>
        <w:tabs>
          <w:tab w:val="left" w:pos="-567"/>
        </w:tabs>
        <w:suppressAutoHyphens/>
        <w:autoSpaceDE w:val="0"/>
        <w:autoSpaceDN w:val="0"/>
        <w:adjustRightInd w:val="0"/>
        <w:ind w:firstLine="567"/>
        <w:contextualSpacing/>
        <w:jc w:val="both"/>
        <w:rPr>
          <w:lang w:eastAsia="ar-SA"/>
        </w:rPr>
      </w:pPr>
      <w:r w:rsidRPr="00FC49FA">
        <w:rPr>
          <w:lang w:eastAsia="ar-SA"/>
        </w:rPr>
        <w:t>-  постановлением администрации МР «Вуктыл» от 05.12.2014 №12/1346;</w:t>
      </w:r>
    </w:p>
    <w:p w:rsidR="00FC49FA" w:rsidRPr="00FC49FA" w:rsidRDefault="00FC49FA" w:rsidP="00FC49FA">
      <w:pPr>
        <w:tabs>
          <w:tab w:val="left" w:pos="-567"/>
        </w:tabs>
        <w:suppressAutoHyphens/>
        <w:autoSpaceDE w:val="0"/>
        <w:autoSpaceDN w:val="0"/>
        <w:adjustRightInd w:val="0"/>
        <w:ind w:firstLine="567"/>
        <w:contextualSpacing/>
        <w:jc w:val="both"/>
        <w:rPr>
          <w:lang w:eastAsia="ar-SA"/>
        </w:rPr>
      </w:pPr>
      <w:r w:rsidRPr="00FC49FA">
        <w:rPr>
          <w:lang w:eastAsia="ar-SA"/>
        </w:rPr>
        <w:t xml:space="preserve">- постановлением администрации ГО «Вуктыл» от 17.04.2017 №04/324 «Об учетной политике для бухгалтерского учета и налогообложения». </w:t>
      </w:r>
    </w:p>
    <w:p w:rsidR="00FC49FA" w:rsidRPr="00FC49FA" w:rsidRDefault="00FC49FA" w:rsidP="00FC49FA">
      <w:pPr>
        <w:tabs>
          <w:tab w:val="left" w:pos="-567"/>
        </w:tabs>
        <w:suppressAutoHyphens/>
        <w:autoSpaceDE w:val="0"/>
        <w:autoSpaceDN w:val="0"/>
        <w:adjustRightInd w:val="0"/>
        <w:ind w:firstLine="709"/>
        <w:contextualSpacing/>
        <w:jc w:val="both"/>
        <w:rPr>
          <w:lang w:eastAsia="ar-SA"/>
        </w:rPr>
      </w:pPr>
      <w:r w:rsidRPr="00FC49FA">
        <w:rPr>
          <w:b/>
          <w:lang w:eastAsia="ar-SA"/>
        </w:rPr>
        <w:t>4.4.</w:t>
      </w:r>
      <w:r w:rsidRPr="00FC49FA">
        <w:rPr>
          <w:lang w:eastAsia="ar-SA"/>
        </w:rPr>
        <w:t xml:space="preserve"> В проверяемом периоде администрацией ГО «Вуктыл» главные книги, журналы операций и оборотные ведомости сформированы. </w:t>
      </w:r>
    </w:p>
    <w:p w:rsidR="00FC49FA" w:rsidRPr="00FC49FA" w:rsidRDefault="00FC49FA" w:rsidP="00FC49FA">
      <w:pPr>
        <w:autoSpaceDE w:val="0"/>
        <w:autoSpaceDN w:val="0"/>
        <w:adjustRightInd w:val="0"/>
        <w:ind w:firstLine="709"/>
        <w:jc w:val="both"/>
        <w:rPr>
          <w:lang w:eastAsia="ar-SA"/>
        </w:rPr>
      </w:pPr>
      <w:r w:rsidRPr="00FC49FA">
        <w:rPr>
          <w:b/>
          <w:lang w:eastAsia="ar-SA"/>
        </w:rPr>
        <w:t>4.5</w:t>
      </w:r>
      <w:r w:rsidRPr="00FC49FA">
        <w:rPr>
          <w:lang w:eastAsia="ar-SA"/>
        </w:rPr>
        <w:t xml:space="preserve">. Ведение </w:t>
      </w:r>
      <w:r w:rsidRPr="00FC49FA">
        <w:rPr>
          <w:spacing w:val="-7"/>
          <w:shd w:val="clear" w:color="auto" w:fill="FFFFFF"/>
          <w:lang w:eastAsia="ar-SA"/>
        </w:rPr>
        <w:t xml:space="preserve">реестра </w:t>
      </w:r>
      <w:proofErr w:type="gramStart"/>
      <w:r w:rsidRPr="00FC49FA">
        <w:rPr>
          <w:spacing w:val="-7"/>
          <w:shd w:val="clear" w:color="auto" w:fill="FFFFFF"/>
          <w:lang w:eastAsia="ar-SA"/>
        </w:rPr>
        <w:t>р</w:t>
      </w:r>
      <w:r w:rsidRPr="00FC49FA">
        <w:rPr>
          <w:lang w:eastAsia="ar-SA"/>
        </w:rPr>
        <w:t>асходных обязательств, подлежащих исполнению осуществлялось</w:t>
      </w:r>
      <w:proofErr w:type="gramEnd"/>
      <w:r w:rsidRPr="00FC49FA">
        <w:rPr>
          <w:lang w:eastAsia="ar-SA"/>
        </w:rPr>
        <w:t xml:space="preserve"> в пределах утвержденных лимитов бюджетных обязательств и бюджетных ассигнований.</w:t>
      </w:r>
    </w:p>
    <w:p w:rsidR="00FC49FA" w:rsidRPr="00FC49FA" w:rsidRDefault="00FC49FA" w:rsidP="00FC49FA">
      <w:pPr>
        <w:tabs>
          <w:tab w:val="left" w:pos="-567"/>
        </w:tabs>
        <w:suppressAutoHyphens/>
        <w:autoSpaceDE w:val="0"/>
        <w:autoSpaceDN w:val="0"/>
        <w:adjustRightInd w:val="0"/>
        <w:ind w:firstLine="709"/>
        <w:contextualSpacing/>
        <w:jc w:val="both"/>
        <w:rPr>
          <w:b/>
          <w:i/>
          <w:lang w:eastAsia="ar-SA"/>
        </w:rPr>
      </w:pPr>
      <w:r w:rsidRPr="00FC49FA">
        <w:rPr>
          <w:b/>
          <w:lang w:eastAsia="ar-SA"/>
        </w:rPr>
        <w:t>4.6</w:t>
      </w:r>
      <w:r w:rsidRPr="00FC49FA">
        <w:rPr>
          <w:b/>
          <w:i/>
          <w:lang w:eastAsia="ar-SA"/>
        </w:rPr>
        <w:t xml:space="preserve">. </w:t>
      </w:r>
      <w:r w:rsidRPr="00FC49FA">
        <w:rPr>
          <w:lang w:eastAsia="ar-SA"/>
        </w:rPr>
        <w:t xml:space="preserve">Бюджетная отчетность за период с 2016г. по </w:t>
      </w:r>
      <w:r w:rsidRPr="00FC49FA">
        <w:rPr>
          <w:lang w:val="en-US" w:eastAsia="ar-SA"/>
        </w:rPr>
        <w:t>III</w:t>
      </w:r>
      <w:r w:rsidRPr="00FC49FA">
        <w:rPr>
          <w:lang w:eastAsia="ar-SA"/>
        </w:rPr>
        <w:t xml:space="preserve"> квартал 2017г. соответствует регистрам  бухгалтерского учета.</w:t>
      </w:r>
    </w:p>
    <w:p w:rsidR="00FC49FA" w:rsidRPr="00FC49FA" w:rsidRDefault="00FC49FA" w:rsidP="00FC49FA">
      <w:pPr>
        <w:tabs>
          <w:tab w:val="left" w:pos="-567"/>
        </w:tabs>
        <w:suppressAutoHyphens/>
        <w:autoSpaceDE w:val="0"/>
        <w:autoSpaceDN w:val="0"/>
        <w:adjustRightInd w:val="0"/>
        <w:contextualSpacing/>
        <w:jc w:val="both"/>
        <w:rPr>
          <w:lang w:eastAsia="ar-SA"/>
        </w:rPr>
      </w:pPr>
      <w:r w:rsidRPr="00FC49FA">
        <w:rPr>
          <w:b/>
          <w:i/>
          <w:lang w:eastAsia="ar-SA"/>
        </w:rPr>
        <w:tab/>
      </w:r>
      <w:r w:rsidRPr="00FC49FA">
        <w:rPr>
          <w:b/>
          <w:lang w:eastAsia="ar-SA"/>
        </w:rPr>
        <w:t>4.7.</w:t>
      </w:r>
      <w:r w:rsidRPr="00FC49FA">
        <w:rPr>
          <w:b/>
          <w:i/>
          <w:lang w:eastAsia="ar-SA"/>
        </w:rPr>
        <w:t xml:space="preserve"> </w:t>
      </w:r>
      <w:r w:rsidRPr="00FC49FA">
        <w:rPr>
          <w:lang w:eastAsia="ar-SA"/>
        </w:rPr>
        <w:t xml:space="preserve">Расходы администрации ГО «Вуктыл», связанные с реализацией проверяемых программных мероприятий за период с 2016г. по </w:t>
      </w:r>
      <w:r w:rsidRPr="00FC49FA">
        <w:rPr>
          <w:lang w:val="en-US" w:eastAsia="ar-SA"/>
        </w:rPr>
        <w:t>III</w:t>
      </w:r>
      <w:r w:rsidRPr="00FC49FA">
        <w:rPr>
          <w:lang w:eastAsia="ar-SA"/>
        </w:rPr>
        <w:t xml:space="preserve"> квартал 2017г. отражены в бюджетном учете в журнале операций расчетов с поставщиками и подрядчиками №4, в главной книге, в отчетности. </w:t>
      </w:r>
    </w:p>
    <w:p w:rsidR="00FC49FA" w:rsidRPr="00FC49FA" w:rsidRDefault="00FC49FA" w:rsidP="00FC49FA">
      <w:pPr>
        <w:tabs>
          <w:tab w:val="left" w:pos="-567"/>
        </w:tabs>
        <w:suppressAutoHyphens/>
        <w:autoSpaceDE w:val="0"/>
        <w:autoSpaceDN w:val="0"/>
        <w:adjustRightInd w:val="0"/>
        <w:ind w:firstLine="709"/>
        <w:contextualSpacing/>
        <w:jc w:val="both"/>
        <w:rPr>
          <w:shd w:val="clear" w:color="auto" w:fill="FFFFFF"/>
          <w:lang w:eastAsia="ar-SA"/>
        </w:rPr>
      </w:pPr>
      <w:r w:rsidRPr="00FC49FA">
        <w:rPr>
          <w:b/>
          <w:lang w:eastAsia="ar-SA"/>
        </w:rPr>
        <w:t>4.8.</w:t>
      </w:r>
      <w:r w:rsidRPr="00FC49FA">
        <w:rPr>
          <w:lang w:eastAsia="ar-SA"/>
        </w:rPr>
        <w:t xml:space="preserve"> Счета–фактуры, принятые к оплате, оформлены в соответствии с Постановлением</w:t>
      </w:r>
      <w:r w:rsidRPr="00FC49FA">
        <w:rPr>
          <w:shd w:val="clear" w:color="auto" w:fill="FFFFFF"/>
          <w:lang w:eastAsia="ar-SA"/>
        </w:rPr>
        <w:t xml:space="preserve"> Правительства РФ от 26.12.2011 № 1137 «О формах и правилах заполнения (ведения) документов, применяемых при расчетах по налогу на добавленную стоимость».</w:t>
      </w:r>
    </w:p>
    <w:p w:rsidR="00FC49FA" w:rsidRPr="00FC49FA" w:rsidRDefault="00FC49FA" w:rsidP="00FC49FA">
      <w:pPr>
        <w:autoSpaceDE w:val="0"/>
        <w:autoSpaceDN w:val="0"/>
        <w:adjustRightInd w:val="0"/>
        <w:ind w:firstLine="709"/>
        <w:jc w:val="both"/>
      </w:pPr>
      <w:r w:rsidRPr="00FC49FA">
        <w:t xml:space="preserve">Акты о приемке выполненных  работ, справки о стоимости выполненных  работ также </w:t>
      </w:r>
      <w:r w:rsidRPr="00FC49FA">
        <w:rPr>
          <w:lang w:eastAsia="ar-SA"/>
        </w:rPr>
        <w:t xml:space="preserve">оформлены в соответствии с </w:t>
      </w:r>
      <w:r w:rsidRPr="00FC49FA">
        <w:t>постановлением Госкомстата России от 11.11.1999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FC49FA" w:rsidRPr="00FC49FA" w:rsidRDefault="00FC49FA" w:rsidP="00FC49FA">
      <w:pPr>
        <w:autoSpaceDE w:val="0"/>
        <w:autoSpaceDN w:val="0"/>
        <w:adjustRightInd w:val="0"/>
        <w:ind w:firstLine="567"/>
        <w:jc w:val="both"/>
      </w:pPr>
      <w:r w:rsidRPr="00FC49FA">
        <w:rPr>
          <w:b/>
        </w:rPr>
        <w:t>4.9.</w:t>
      </w:r>
      <w:r w:rsidRPr="00FC49FA">
        <w:rPr>
          <w:b/>
          <w:i/>
        </w:rPr>
        <w:t xml:space="preserve"> </w:t>
      </w:r>
      <w:r w:rsidRPr="00FC49FA">
        <w:t xml:space="preserve">Так как расходы, связанные с реализацией настоящего Проекта имеют целевую направленность в части модернизации систем коммунальной инфраструктуры, </w:t>
      </w:r>
      <w:r w:rsidRPr="00FC49FA">
        <w:rPr>
          <w:b/>
        </w:rPr>
        <w:t>Финансовым управлением администрации ГО «Вуктыл»</w:t>
      </w:r>
      <w:r w:rsidRPr="00FC49FA">
        <w:t xml:space="preserve">, осуществляющим составление и организацию исполнения бюджета МО ГО «Вуктыл», согласно ст.21 БК РФ, </w:t>
      </w:r>
      <w:r w:rsidRPr="00FC49FA">
        <w:rPr>
          <w:b/>
        </w:rPr>
        <w:t>установлены</w:t>
      </w:r>
      <w:r w:rsidRPr="00FC49FA">
        <w:t xml:space="preserve"> соответствующий </w:t>
      </w:r>
      <w:r w:rsidRPr="00FC49FA">
        <w:rPr>
          <w:b/>
        </w:rPr>
        <w:t>перечень и коды целевых статей расходов местного бюджета для расходных обязательств</w:t>
      </w:r>
      <w:r w:rsidRPr="00FC49FA">
        <w:t>. Данные расходы утверждены приказом от 18.11.2016 №58-п «Об утверждении перечня и кодов целевых статей расходов, применяемых при формировании бюджета муниципального образования городского округа «Вуктыл» начиная с 2017 года».</w:t>
      </w:r>
    </w:p>
    <w:p w:rsidR="00FC49FA" w:rsidRPr="00FC49FA" w:rsidRDefault="00FC49FA" w:rsidP="00FC49FA">
      <w:pPr>
        <w:autoSpaceDE w:val="0"/>
        <w:autoSpaceDN w:val="0"/>
        <w:adjustRightInd w:val="0"/>
        <w:ind w:firstLine="567"/>
        <w:jc w:val="both"/>
      </w:pPr>
    </w:p>
    <w:p w:rsidR="00FC49FA" w:rsidRPr="00FC49FA" w:rsidRDefault="00FC49FA" w:rsidP="00FC49FA">
      <w:pPr>
        <w:autoSpaceDE w:val="0"/>
        <w:autoSpaceDN w:val="0"/>
        <w:adjustRightInd w:val="0"/>
        <w:ind w:firstLine="567"/>
        <w:jc w:val="both"/>
        <w:rPr>
          <w:b/>
        </w:rPr>
      </w:pPr>
      <w:r w:rsidRPr="00FC49FA">
        <w:rPr>
          <w:b/>
        </w:rPr>
        <w:t>Анализ бухгалтерской отчетности объекта проверки показал, что порядок списания бюджетных сре</w:t>
      </w:r>
      <w:proofErr w:type="gramStart"/>
      <w:r w:rsidRPr="00FC49FA">
        <w:rPr>
          <w:b/>
        </w:rPr>
        <w:t>дств с л</w:t>
      </w:r>
      <w:proofErr w:type="gramEnd"/>
      <w:r w:rsidRPr="00FC49FA">
        <w:rPr>
          <w:b/>
        </w:rPr>
        <w:t>ицевого счета администрации ГО «Вуктыл»,</w:t>
      </w:r>
      <w:r w:rsidRPr="00FC49FA">
        <w:rPr>
          <w:b/>
          <w:i/>
        </w:rPr>
        <w:t xml:space="preserve"> </w:t>
      </w:r>
      <w:r w:rsidRPr="00FC49FA">
        <w:rPr>
          <w:b/>
        </w:rPr>
        <w:t>связанных с реализацией Проекта, в части указания   КОСГУ и кодов целевых статей расходов,  осуществлен согласно требованиям БК РФ и бухгалтерского (бюджетного) учета по отнесению активов к соответствующей группе объектов учета нефинансовых активов.</w:t>
      </w:r>
    </w:p>
    <w:tbl>
      <w:tblPr>
        <w:tblStyle w:val="40"/>
        <w:tblW w:w="95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4944"/>
      </w:tblGrid>
      <w:tr w:rsidR="00FF4B48" w:rsidRPr="00FF4B48" w:rsidTr="00E07C62">
        <w:trPr>
          <w:trHeight w:val="80"/>
        </w:trPr>
        <w:tc>
          <w:tcPr>
            <w:tcW w:w="4625" w:type="dxa"/>
          </w:tcPr>
          <w:p w:rsidR="00FF4B48" w:rsidRPr="00FF4B48" w:rsidRDefault="00FF4B48" w:rsidP="00FF4B48">
            <w:pPr>
              <w:snapToGrid w:val="0"/>
              <w:rPr>
                <w:bCs/>
                <w:sz w:val="22"/>
                <w:szCs w:val="22"/>
              </w:rPr>
            </w:pPr>
          </w:p>
        </w:tc>
        <w:tc>
          <w:tcPr>
            <w:tcW w:w="4944" w:type="dxa"/>
          </w:tcPr>
          <w:p w:rsidR="00FF4B48" w:rsidRPr="00FF4B48" w:rsidRDefault="00FF4B48" w:rsidP="00FF4B48">
            <w:pPr>
              <w:snapToGrid w:val="0"/>
              <w:rPr>
                <w:bCs/>
                <w:sz w:val="22"/>
                <w:szCs w:val="22"/>
              </w:rPr>
            </w:pPr>
          </w:p>
        </w:tc>
      </w:tr>
    </w:tbl>
    <w:p w:rsidR="00FF4B48" w:rsidRPr="00FF4B48" w:rsidRDefault="00FF4B48" w:rsidP="00FF4B48">
      <w:pPr>
        <w:tabs>
          <w:tab w:val="left" w:pos="1800"/>
        </w:tabs>
        <w:suppressAutoHyphens/>
        <w:autoSpaceDE w:val="0"/>
        <w:ind w:firstLine="567"/>
        <w:jc w:val="both"/>
        <w:rPr>
          <w:bCs/>
          <w:lang w:eastAsia="ar-SA"/>
        </w:rPr>
      </w:pPr>
    </w:p>
    <w:p w:rsidR="00FF4B48" w:rsidRPr="00FF4B48" w:rsidRDefault="00FF4B48" w:rsidP="00FF4B48">
      <w:pPr>
        <w:spacing w:after="200"/>
      </w:pPr>
    </w:p>
    <w:p w:rsidR="007904F8" w:rsidRDefault="007904F8" w:rsidP="007904F8">
      <w:pPr>
        <w:pStyle w:val="ConsPlusNormal"/>
        <w:ind w:firstLine="540"/>
        <w:jc w:val="both"/>
        <w:rPr>
          <w:rFonts w:ascii="Times New Roman" w:hAnsi="Times New Roman" w:cs="Times New Roman"/>
        </w:rPr>
      </w:pPr>
    </w:p>
    <w:p w:rsidR="007904F8" w:rsidRDefault="007904F8" w:rsidP="007904F8">
      <w:pPr>
        <w:pStyle w:val="ConsNormal"/>
        <w:widowControl/>
        <w:tabs>
          <w:tab w:val="left" w:pos="1800"/>
        </w:tabs>
        <w:ind w:firstLine="567"/>
        <w:jc w:val="both"/>
        <w:rPr>
          <w:rFonts w:ascii="Times New Roman" w:hAnsi="Times New Roman"/>
          <w:bCs/>
          <w:sz w:val="24"/>
          <w:szCs w:val="24"/>
        </w:rPr>
      </w:pPr>
    </w:p>
    <w:sectPr w:rsidR="007904F8" w:rsidSect="00BC6B58">
      <w:footerReference w:type="default" r:id="rId10"/>
      <w:pgSz w:w="11906" w:h="16838" w:code="9"/>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209" w:rsidRDefault="000F6209">
      <w:r>
        <w:separator/>
      </w:r>
    </w:p>
  </w:endnote>
  <w:endnote w:type="continuationSeparator" w:id="0">
    <w:p w:rsidR="000F6209" w:rsidRDefault="000F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029208"/>
      <w:docPartObj>
        <w:docPartGallery w:val="Page Numbers (Bottom of Page)"/>
        <w:docPartUnique/>
      </w:docPartObj>
    </w:sdtPr>
    <w:sdtContent>
      <w:p w:rsidR="006166F3" w:rsidRDefault="006166F3">
        <w:pPr>
          <w:pStyle w:val="af1"/>
          <w:jc w:val="right"/>
        </w:pPr>
        <w:r>
          <w:fldChar w:fldCharType="begin"/>
        </w:r>
        <w:r>
          <w:instrText>PAGE   \* MERGEFORMAT</w:instrText>
        </w:r>
        <w:r>
          <w:fldChar w:fldCharType="separate"/>
        </w:r>
        <w:r w:rsidR="00601735">
          <w:rPr>
            <w:noProof/>
          </w:rPr>
          <w:t>2</w:t>
        </w:r>
        <w:r>
          <w:fldChar w:fldCharType="end"/>
        </w:r>
      </w:p>
    </w:sdtContent>
  </w:sdt>
  <w:p w:rsidR="006166F3" w:rsidRDefault="006166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209" w:rsidRDefault="000F6209">
      <w:r>
        <w:separator/>
      </w:r>
    </w:p>
  </w:footnote>
  <w:footnote w:type="continuationSeparator" w:id="0">
    <w:p w:rsidR="000F6209" w:rsidRDefault="000F6209">
      <w:r>
        <w:continuationSeparator/>
      </w:r>
    </w:p>
  </w:footnote>
  <w:footnote w:id="1">
    <w:p w:rsidR="00FC49FA" w:rsidRDefault="00FC49FA" w:rsidP="00FC49FA">
      <w:pPr>
        <w:pStyle w:val="af4"/>
      </w:pPr>
      <w:r>
        <w:rPr>
          <w:rStyle w:val="af6"/>
        </w:rPr>
        <w:footnoteRef/>
      </w:r>
      <w:r>
        <w:t xml:space="preserve"> далее – Проект</w:t>
      </w:r>
    </w:p>
  </w:footnote>
  <w:footnote w:id="2">
    <w:p w:rsidR="00FC49FA" w:rsidRDefault="00FC49FA" w:rsidP="00FC49FA">
      <w:pPr>
        <w:pStyle w:val="af4"/>
      </w:pPr>
      <w:r>
        <w:rPr>
          <w:rStyle w:val="af6"/>
        </w:rPr>
        <w:footnoteRef/>
      </w:r>
      <w:r>
        <w:t xml:space="preserve"> далее – КСП ГО «Вуктыл»</w:t>
      </w:r>
    </w:p>
  </w:footnote>
  <w:footnote w:id="3">
    <w:p w:rsidR="00FC49FA" w:rsidRDefault="00FC49FA" w:rsidP="00FC49FA">
      <w:pPr>
        <w:pStyle w:val="af4"/>
      </w:pPr>
      <w:r>
        <w:rPr>
          <w:rStyle w:val="af6"/>
        </w:rPr>
        <w:footnoteRef/>
      </w:r>
      <w:r>
        <w:t xml:space="preserve"> далее – администрация ГО «Вуктыл»</w:t>
      </w:r>
    </w:p>
  </w:footnote>
  <w:footnote w:id="4">
    <w:p w:rsidR="00FC49FA" w:rsidRDefault="00FC49FA" w:rsidP="00FC49FA">
      <w:pPr>
        <w:pStyle w:val="af4"/>
      </w:pPr>
      <w:r>
        <w:rPr>
          <w:rStyle w:val="af6"/>
        </w:rPr>
        <w:footnoteRef/>
      </w:r>
      <w:r>
        <w:t xml:space="preserve"> далее – БК РФ</w:t>
      </w:r>
    </w:p>
  </w:footnote>
  <w:footnote w:id="5">
    <w:p w:rsidR="00FC49FA" w:rsidRDefault="00FC49FA" w:rsidP="00FC49FA">
      <w:pPr>
        <w:pStyle w:val="af4"/>
      </w:pPr>
      <w:r>
        <w:rPr>
          <w:rStyle w:val="af6"/>
        </w:rPr>
        <w:footnoteRef/>
      </w:r>
      <w:r>
        <w:t xml:space="preserve"> далее – ГК РФ</w:t>
      </w:r>
    </w:p>
  </w:footnote>
  <w:footnote w:id="6">
    <w:p w:rsidR="00FC49FA" w:rsidRDefault="00FC49FA" w:rsidP="00FC49FA">
      <w:pPr>
        <w:pStyle w:val="af4"/>
      </w:pPr>
      <w:r>
        <w:rPr>
          <w:rStyle w:val="af6"/>
        </w:rPr>
        <w:footnoteRef/>
      </w:r>
      <w:r>
        <w:t xml:space="preserve"> далее – Градостроительный кодекс РФ</w:t>
      </w:r>
    </w:p>
  </w:footnote>
  <w:footnote w:id="7">
    <w:p w:rsidR="00FC49FA" w:rsidRDefault="00FC49FA" w:rsidP="00FC49FA">
      <w:pPr>
        <w:pStyle w:val="af4"/>
      </w:pPr>
      <w:r>
        <w:rPr>
          <w:rStyle w:val="af6"/>
        </w:rPr>
        <w:footnoteRef/>
      </w:r>
      <w:r>
        <w:t xml:space="preserve"> далее - Федеральный закон №44-ФЗ</w:t>
      </w:r>
    </w:p>
  </w:footnote>
  <w:footnote w:id="8">
    <w:p w:rsidR="00FC49FA" w:rsidRDefault="00FC49FA" w:rsidP="00FC49FA">
      <w:pPr>
        <w:pStyle w:val="af4"/>
      </w:pPr>
      <w:r>
        <w:rPr>
          <w:rStyle w:val="af6"/>
        </w:rPr>
        <w:footnoteRef/>
      </w:r>
      <w:r>
        <w:t xml:space="preserve"> далее – Федеральный закон  от 06.10.2003 №131-ФЗ</w:t>
      </w:r>
    </w:p>
  </w:footnote>
  <w:footnote w:id="9">
    <w:p w:rsidR="00FC49FA" w:rsidRDefault="00FC49FA" w:rsidP="00FC49FA">
      <w:pPr>
        <w:pStyle w:val="af4"/>
      </w:pPr>
      <w:r>
        <w:rPr>
          <w:rStyle w:val="af6"/>
        </w:rPr>
        <w:footnoteRef/>
      </w:r>
      <w:r>
        <w:t xml:space="preserve"> далее – Федеральный закон от 08.05.2010 № 83-ФЗ</w:t>
      </w:r>
    </w:p>
  </w:footnote>
  <w:footnote w:id="10">
    <w:p w:rsidR="00FC49FA" w:rsidRDefault="00FC49FA" w:rsidP="00FC49FA">
      <w:pPr>
        <w:pStyle w:val="af4"/>
      </w:pPr>
      <w:r>
        <w:rPr>
          <w:rStyle w:val="af6"/>
        </w:rPr>
        <w:footnoteRef/>
      </w:r>
      <w:r>
        <w:t xml:space="preserve"> далее – Закон Республики Коми  от 01.12.2015 № 114-РЗ</w:t>
      </w:r>
    </w:p>
  </w:footnote>
  <w:footnote w:id="11">
    <w:p w:rsidR="00FC49FA" w:rsidRDefault="00FC49FA" w:rsidP="00FC49FA">
      <w:pPr>
        <w:pStyle w:val="af4"/>
      </w:pPr>
      <w:r>
        <w:rPr>
          <w:rStyle w:val="af6"/>
        </w:rPr>
        <w:footnoteRef/>
      </w:r>
      <w:r>
        <w:t xml:space="preserve"> далее – Положение о бюджетном процессе</w:t>
      </w:r>
    </w:p>
  </w:footnote>
  <w:footnote w:id="12">
    <w:p w:rsidR="00FC49FA" w:rsidRDefault="00FC49FA" w:rsidP="00FC49FA">
      <w:pPr>
        <w:pStyle w:val="af4"/>
      </w:pPr>
      <w:r>
        <w:rPr>
          <w:rStyle w:val="af6"/>
        </w:rPr>
        <w:footnoteRef/>
      </w:r>
      <w:r>
        <w:t xml:space="preserve"> далее – Соглашение от 02.03.2017 №11-08/1-РБ</w:t>
      </w:r>
    </w:p>
  </w:footnote>
  <w:footnote w:id="13">
    <w:p w:rsidR="00FC49FA" w:rsidRDefault="00FC49FA" w:rsidP="00FC49FA">
      <w:pPr>
        <w:pStyle w:val="af4"/>
      </w:pPr>
      <w:r>
        <w:rPr>
          <w:rStyle w:val="af6"/>
        </w:rPr>
        <w:footnoteRef/>
      </w:r>
      <w:r>
        <w:t xml:space="preserve"> далее – Разрешение</w:t>
      </w:r>
    </w:p>
  </w:footnote>
  <w:footnote w:id="14">
    <w:p w:rsidR="00FC49FA" w:rsidRDefault="00FC49FA" w:rsidP="00FC49FA">
      <w:pPr>
        <w:pStyle w:val="af4"/>
      </w:pPr>
      <w:r>
        <w:rPr>
          <w:rStyle w:val="af6"/>
        </w:rPr>
        <w:footnoteRef/>
      </w:r>
      <w:r>
        <w:t xml:space="preserve"> далее – УЭСДХ МР «Вуктыл»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0ED4E"/>
    <w:multiLevelType w:val="hybridMultilevel"/>
    <w:tmpl w:val="2AF23B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AD6BD0"/>
    <w:multiLevelType w:val="hybridMultilevel"/>
    <w:tmpl w:val="AEBCC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F489AF"/>
    <w:multiLevelType w:val="hybridMultilevel"/>
    <w:tmpl w:val="73F11C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761962"/>
    <w:multiLevelType w:val="hybridMultilevel"/>
    <w:tmpl w:val="26AC0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4562F5"/>
    <w:multiLevelType w:val="hybridMultilevel"/>
    <w:tmpl w:val="9E7EE3FA"/>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5">
    <w:nsid w:val="07050308"/>
    <w:multiLevelType w:val="multilevel"/>
    <w:tmpl w:val="F69A20FC"/>
    <w:lvl w:ilvl="0">
      <w:start w:val="1"/>
      <w:numFmt w:val="decimal"/>
      <w:lvlText w:val="%1."/>
      <w:lvlJc w:val="left"/>
      <w:pPr>
        <w:ind w:left="644"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6">
    <w:nsid w:val="0A481B10"/>
    <w:multiLevelType w:val="hybridMultilevel"/>
    <w:tmpl w:val="41C81D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5D573F"/>
    <w:multiLevelType w:val="hybridMultilevel"/>
    <w:tmpl w:val="EEF826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5517B9B"/>
    <w:multiLevelType w:val="hybridMultilevel"/>
    <w:tmpl w:val="67989864"/>
    <w:styleLink w:val="13"/>
    <w:lvl w:ilvl="0" w:tplc="0D42E496">
      <w:start w:val="1"/>
      <w:numFmt w:val="bullet"/>
      <w:lvlText w:val=" "/>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5395DD"/>
    <w:multiLevelType w:val="hybridMultilevel"/>
    <w:tmpl w:val="807000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2F82C67"/>
    <w:multiLevelType w:val="hybridMultilevel"/>
    <w:tmpl w:val="34F4D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42238"/>
    <w:multiLevelType w:val="hybridMultilevel"/>
    <w:tmpl w:val="78721E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1211"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B355AAA"/>
    <w:multiLevelType w:val="multilevel"/>
    <w:tmpl w:val="4DFE82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F3B3871"/>
    <w:multiLevelType w:val="hybridMultilevel"/>
    <w:tmpl w:val="81260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3273B3"/>
    <w:multiLevelType w:val="hybridMultilevel"/>
    <w:tmpl w:val="00CAADCE"/>
    <w:lvl w:ilvl="0" w:tplc="0419000D">
      <w:start w:val="1"/>
      <w:numFmt w:val="bullet"/>
      <w:lvlText w:val=""/>
      <w:lvlJc w:val="left"/>
      <w:pPr>
        <w:ind w:left="1290" w:hanging="360"/>
      </w:pPr>
      <w:rPr>
        <w:rFonts w:ascii="Wingdings" w:hAnsi="Wingdings"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15">
    <w:nsid w:val="37655E2B"/>
    <w:multiLevelType w:val="hybridMultilevel"/>
    <w:tmpl w:val="4D2289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A7A2C2E"/>
    <w:multiLevelType w:val="hybridMultilevel"/>
    <w:tmpl w:val="DCCDEC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F5B59A2"/>
    <w:multiLevelType w:val="hybridMultilevel"/>
    <w:tmpl w:val="38043F22"/>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8">
    <w:nsid w:val="40A542A4"/>
    <w:multiLevelType w:val="hybridMultilevel"/>
    <w:tmpl w:val="7E5E7F64"/>
    <w:lvl w:ilvl="0" w:tplc="91A00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3525ABF"/>
    <w:multiLevelType w:val="hybridMultilevel"/>
    <w:tmpl w:val="597AF1B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4A4F758E"/>
    <w:multiLevelType w:val="hybridMultilevel"/>
    <w:tmpl w:val="3A2AC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56166E"/>
    <w:multiLevelType w:val="multilevel"/>
    <w:tmpl w:val="A9489F58"/>
    <w:styleLink w:val="1"/>
    <w:lvl w:ilvl="0">
      <w:start w:val="2"/>
      <w:numFmt w:val="decimal"/>
      <w:lvlText w:val="%1."/>
      <w:lvlJc w:val="left"/>
      <w:pPr>
        <w:ind w:left="380" w:hanging="380"/>
      </w:pPr>
      <w:rPr>
        <w:rFonts w:hint="default"/>
      </w:rPr>
    </w:lvl>
    <w:lvl w:ilvl="1">
      <w:start w:val="2"/>
      <w:numFmt w:val="decimal"/>
      <w:lvlText w:val="%1.%2."/>
      <w:lvlJc w:val="left"/>
      <w:pPr>
        <w:ind w:left="1089" w:hanging="3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567C2437"/>
    <w:multiLevelType w:val="hybridMultilevel"/>
    <w:tmpl w:val="21A65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D418E7"/>
    <w:multiLevelType w:val="hybridMultilevel"/>
    <w:tmpl w:val="6C6E11B2"/>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nsid w:val="5C240B9B"/>
    <w:multiLevelType w:val="hybridMultilevel"/>
    <w:tmpl w:val="01C8D7C8"/>
    <w:lvl w:ilvl="0" w:tplc="D102DD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0C50E7"/>
    <w:multiLevelType w:val="hybridMultilevel"/>
    <w:tmpl w:val="C7C0ABC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67D92BC8"/>
    <w:multiLevelType w:val="hybridMultilevel"/>
    <w:tmpl w:val="EF2374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6CB070C6"/>
    <w:multiLevelType w:val="hybridMultilevel"/>
    <w:tmpl w:val="3D763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00348A"/>
    <w:multiLevelType w:val="multilevel"/>
    <w:tmpl w:val="28BAD39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F031545"/>
    <w:multiLevelType w:val="hybridMultilevel"/>
    <w:tmpl w:val="D62E5BEA"/>
    <w:lvl w:ilvl="0" w:tplc="DB2A90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277C5D"/>
    <w:multiLevelType w:val="multilevel"/>
    <w:tmpl w:val="125C95A0"/>
    <w:lvl w:ilvl="0">
      <w:start w:val="4"/>
      <w:numFmt w:val="decimal"/>
      <w:lvlText w:val="%1."/>
      <w:lvlJc w:val="left"/>
      <w:pPr>
        <w:ind w:left="360" w:hanging="360"/>
      </w:pPr>
      <w:rPr>
        <w:color w:val="auto"/>
      </w:rPr>
    </w:lvl>
    <w:lvl w:ilvl="1">
      <w:start w:val="4"/>
      <w:numFmt w:val="decimal"/>
      <w:lvlText w:val="%1.%2."/>
      <w:lvlJc w:val="left"/>
      <w:pPr>
        <w:ind w:left="927" w:hanging="360"/>
      </w:pPr>
      <w:rPr>
        <w:b/>
        <w:color w:val="auto"/>
        <w:sz w:val="24"/>
        <w:szCs w:val="24"/>
      </w:rPr>
    </w:lvl>
    <w:lvl w:ilvl="2">
      <w:start w:val="1"/>
      <w:numFmt w:val="decimal"/>
      <w:lvlText w:val="%1.%2.%3."/>
      <w:lvlJc w:val="left"/>
      <w:pPr>
        <w:ind w:left="1854" w:hanging="720"/>
      </w:pPr>
      <w:rPr>
        <w:color w:val="auto"/>
      </w:rPr>
    </w:lvl>
    <w:lvl w:ilvl="3">
      <w:start w:val="1"/>
      <w:numFmt w:val="decimal"/>
      <w:lvlText w:val="%1.%2.%3.%4."/>
      <w:lvlJc w:val="left"/>
      <w:pPr>
        <w:ind w:left="2421" w:hanging="72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3915" w:hanging="1080"/>
      </w:pPr>
      <w:rPr>
        <w:color w:val="auto"/>
      </w:rPr>
    </w:lvl>
    <w:lvl w:ilvl="6">
      <w:start w:val="1"/>
      <w:numFmt w:val="decimal"/>
      <w:lvlText w:val="%1.%2.%3.%4.%5.%6.%7."/>
      <w:lvlJc w:val="left"/>
      <w:pPr>
        <w:ind w:left="4842" w:hanging="1440"/>
      </w:pPr>
      <w:rPr>
        <w:color w:val="auto"/>
      </w:rPr>
    </w:lvl>
    <w:lvl w:ilvl="7">
      <w:start w:val="1"/>
      <w:numFmt w:val="decimal"/>
      <w:lvlText w:val="%1.%2.%3.%4.%5.%6.%7.%8."/>
      <w:lvlJc w:val="left"/>
      <w:pPr>
        <w:ind w:left="5409" w:hanging="1440"/>
      </w:pPr>
      <w:rPr>
        <w:color w:val="auto"/>
      </w:rPr>
    </w:lvl>
    <w:lvl w:ilvl="8">
      <w:start w:val="1"/>
      <w:numFmt w:val="decimal"/>
      <w:lvlText w:val="%1.%2.%3.%4.%5.%6.%7.%8.%9."/>
      <w:lvlJc w:val="left"/>
      <w:pPr>
        <w:ind w:left="6336" w:hanging="1800"/>
      </w:pPr>
      <w:rPr>
        <w:color w:val="auto"/>
      </w:rPr>
    </w:lvl>
  </w:abstractNum>
  <w:abstractNum w:abstractNumId="31">
    <w:nsid w:val="74F07E7E"/>
    <w:multiLevelType w:val="hybridMultilevel"/>
    <w:tmpl w:val="5A18BF38"/>
    <w:lvl w:ilvl="0" w:tplc="0419000D">
      <w:start w:val="1"/>
      <w:numFmt w:val="bullet"/>
      <w:lvlText w:val=""/>
      <w:lvlJc w:val="left"/>
      <w:pPr>
        <w:ind w:left="1485" w:hanging="360"/>
      </w:pPr>
      <w:rPr>
        <w:rFonts w:ascii="Wingdings" w:hAnsi="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hint="default"/>
      </w:rPr>
    </w:lvl>
  </w:abstractNum>
  <w:num w:numId="1">
    <w:abstractNumId w:val="21"/>
  </w:num>
  <w:num w:numId="2">
    <w:abstractNumId w:val="27"/>
  </w:num>
  <w:num w:numId="3">
    <w:abstractNumId w:val="10"/>
  </w:num>
  <w:num w:numId="4">
    <w:abstractNumId w:val="8"/>
  </w:num>
  <w:num w:numId="5">
    <w:abstractNumId w:val="6"/>
  </w:num>
  <w:num w:numId="6">
    <w:abstractNumId w:val="15"/>
  </w:num>
  <w:num w:numId="7">
    <w:abstractNumId w:val="24"/>
  </w:num>
  <w:num w:numId="8">
    <w:abstractNumId w:val="18"/>
  </w:num>
  <w:num w:numId="9">
    <w:abstractNumId w:val="25"/>
  </w:num>
  <w:num w:numId="10">
    <w:abstractNumId w:val="20"/>
  </w:num>
  <w:num w:numId="11">
    <w:abstractNumId w:val="2"/>
  </w:num>
  <w:num w:numId="12">
    <w:abstractNumId w:val="26"/>
  </w:num>
  <w:num w:numId="13">
    <w:abstractNumId w:val="9"/>
  </w:num>
  <w:num w:numId="14">
    <w:abstractNumId w:val="16"/>
  </w:num>
  <w:num w:numId="15">
    <w:abstractNumId w:val="3"/>
  </w:num>
  <w:num w:numId="16">
    <w:abstractNumId w:val="1"/>
  </w:num>
  <w:num w:numId="17">
    <w:abstractNumId w:val="0"/>
  </w:num>
  <w:num w:numId="18">
    <w:abstractNumId w:val="29"/>
  </w:num>
  <w:num w:numId="19">
    <w:abstractNumId w:val="17"/>
  </w:num>
  <w:num w:numId="20">
    <w:abstractNumId w:val="10"/>
  </w:num>
  <w:num w:numId="21">
    <w:abstractNumId w:val="17"/>
  </w:num>
  <w:num w:numId="22">
    <w:abstractNumId w:val="10"/>
  </w:num>
  <w:num w:numId="23">
    <w:abstractNumId w:val="11"/>
  </w:num>
  <w:num w:numId="24">
    <w:abstractNumId w:val="1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31"/>
  </w:num>
  <w:num w:numId="31">
    <w:abstractNumId w:val="31"/>
  </w:num>
  <w:num w:numId="32">
    <w:abstractNumId w:val="30"/>
  </w:num>
  <w:num w:numId="3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8"/>
  </w:num>
  <w:num w:numId="36">
    <w:abstractNumId w:val="13"/>
  </w:num>
  <w:num w:numId="37">
    <w:abstractNumId w:val="22"/>
  </w:num>
  <w:num w:numId="38">
    <w:abstractNumId w:val="12"/>
  </w:num>
  <w:num w:numId="39">
    <w:abstractNumId w:val="14"/>
  </w:num>
  <w:num w:numId="40">
    <w:abstractNumId w:val="23"/>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F9"/>
    <w:rsid w:val="00021735"/>
    <w:rsid w:val="000B5BA6"/>
    <w:rsid w:val="000C6C27"/>
    <w:rsid w:val="000E5828"/>
    <w:rsid w:val="000F6209"/>
    <w:rsid w:val="0018226E"/>
    <w:rsid w:val="00185A93"/>
    <w:rsid w:val="001A05F7"/>
    <w:rsid w:val="001A4B52"/>
    <w:rsid w:val="001D65C5"/>
    <w:rsid w:val="001F4F20"/>
    <w:rsid w:val="00212499"/>
    <w:rsid w:val="0027000C"/>
    <w:rsid w:val="002D4CBF"/>
    <w:rsid w:val="002E1214"/>
    <w:rsid w:val="002F17E7"/>
    <w:rsid w:val="003302CF"/>
    <w:rsid w:val="003522FB"/>
    <w:rsid w:val="003633B7"/>
    <w:rsid w:val="00363AB3"/>
    <w:rsid w:val="00377FB5"/>
    <w:rsid w:val="00393E4F"/>
    <w:rsid w:val="003B0297"/>
    <w:rsid w:val="003C63F5"/>
    <w:rsid w:val="003E529D"/>
    <w:rsid w:val="003F26F9"/>
    <w:rsid w:val="00407943"/>
    <w:rsid w:val="00414800"/>
    <w:rsid w:val="00424F0B"/>
    <w:rsid w:val="004407D7"/>
    <w:rsid w:val="00464AA5"/>
    <w:rsid w:val="004C17A5"/>
    <w:rsid w:val="004D2C53"/>
    <w:rsid w:val="004F5944"/>
    <w:rsid w:val="00520F37"/>
    <w:rsid w:val="00522F2C"/>
    <w:rsid w:val="005271AD"/>
    <w:rsid w:val="00541035"/>
    <w:rsid w:val="005705A7"/>
    <w:rsid w:val="00581D76"/>
    <w:rsid w:val="00587B72"/>
    <w:rsid w:val="00593DE3"/>
    <w:rsid w:val="005A02C4"/>
    <w:rsid w:val="005A2B8A"/>
    <w:rsid w:val="005E0F2C"/>
    <w:rsid w:val="005E47D4"/>
    <w:rsid w:val="005F2E3A"/>
    <w:rsid w:val="00601735"/>
    <w:rsid w:val="006166F3"/>
    <w:rsid w:val="006628A2"/>
    <w:rsid w:val="00673C0F"/>
    <w:rsid w:val="006845E1"/>
    <w:rsid w:val="006A1205"/>
    <w:rsid w:val="006B1D1D"/>
    <w:rsid w:val="00705B85"/>
    <w:rsid w:val="00724D52"/>
    <w:rsid w:val="007500E4"/>
    <w:rsid w:val="00760A78"/>
    <w:rsid w:val="0077241D"/>
    <w:rsid w:val="007808A8"/>
    <w:rsid w:val="00781359"/>
    <w:rsid w:val="007904F8"/>
    <w:rsid w:val="007C1548"/>
    <w:rsid w:val="007C1F96"/>
    <w:rsid w:val="007C3C6D"/>
    <w:rsid w:val="007D3E31"/>
    <w:rsid w:val="008150B5"/>
    <w:rsid w:val="008211CB"/>
    <w:rsid w:val="00863943"/>
    <w:rsid w:val="008640E2"/>
    <w:rsid w:val="00870C90"/>
    <w:rsid w:val="008923AD"/>
    <w:rsid w:val="008A2D09"/>
    <w:rsid w:val="008B15A5"/>
    <w:rsid w:val="009A0853"/>
    <w:rsid w:val="009B43D0"/>
    <w:rsid w:val="009C71E7"/>
    <w:rsid w:val="009C741F"/>
    <w:rsid w:val="009E0949"/>
    <w:rsid w:val="009E2B7B"/>
    <w:rsid w:val="009F7D7D"/>
    <w:rsid w:val="00A02208"/>
    <w:rsid w:val="00A1137D"/>
    <w:rsid w:val="00A136BA"/>
    <w:rsid w:val="00A262E8"/>
    <w:rsid w:val="00A316D8"/>
    <w:rsid w:val="00A42F29"/>
    <w:rsid w:val="00A93DF7"/>
    <w:rsid w:val="00B459EA"/>
    <w:rsid w:val="00B54958"/>
    <w:rsid w:val="00B658EC"/>
    <w:rsid w:val="00B66C39"/>
    <w:rsid w:val="00B729E6"/>
    <w:rsid w:val="00B97A76"/>
    <w:rsid w:val="00BB03FB"/>
    <w:rsid w:val="00BB1BD1"/>
    <w:rsid w:val="00BC6B58"/>
    <w:rsid w:val="00BD3668"/>
    <w:rsid w:val="00BE4491"/>
    <w:rsid w:val="00BF3CE3"/>
    <w:rsid w:val="00C010D6"/>
    <w:rsid w:val="00C3289A"/>
    <w:rsid w:val="00C3638B"/>
    <w:rsid w:val="00C37EAC"/>
    <w:rsid w:val="00C55D2C"/>
    <w:rsid w:val="00C65ED1"/>
    <w:rsid w:val="00C7074D"/>
    <w:rsid w:val="00C72BA9"/>
    <w:rsid w:val="00CA19AB"/>
    <w:rsid w:val="00CD45A2"/>
    <w:rsid w:val="00CD4932"/>
    <w:rsid w:val="00CE0ADE"/>
    <w:rsid w:val="00CE52DB"/>
    <w:rsid w:val="00D13B45"/>
    <w:rsid w:val="00D238FB"/>
    <w:rsid w:val="00DD238A"/>
    <w:rsid w:val="00DD7F19"/>
    <w:rsid w:val="00DE0295"/>
    <w:rsid w:val="00E31A1D"/>
    <w:rsid w:val="00E328F6"/>
    <w:rsid w:val="00E410AA"/>
    <w:rsid w:val="00E43209"/>
    <w:rsid w:val="00E452BC"/>
    <w:rsid w:val="00E54204"/>
    <w:rsid w:val="00E57673"/>
    <w:rsid w:val="00E70C5B"/>
    <w:rsid w:val="00E800C0"/>
    <w:rsid w:val="00E8377B"/>
    <w:rsid w:val="00EA1EEC"/>
    <w:rsid w:val="00EA782F"/>
    <w:rsid w:val="00EC1498"/>
    <w:rsid w:val="00EF2FB6"/>
    <w:rsid w:val="00F2001E"/>
    <w:rsid w:val="00F310AA"/>
    <w:rsid w:val="00F55C9D"/>
    <w:rsid w:val="00F675AB"/>
    <w:rsid w:val="00F919F9"/>
    <w:rsid w:val="00F970D4"/>
    <w:rsid w:val="00FC49FA"/>
    <w:rsid w:val="00FD7EC9"/>
    <w:rsid w:val="00FF4B48"/>
    <w:rsid w:val="00FF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line number" w:uiPriority="99"/>
    <w:lsdException w:name="Title" w:qFormat="1"/>
    <w:lsdException w:name="Body Text" w:uiPriority="99"/>
    <w:lsdException w:name="Body Text Indent" w:uiPriority="99"/>
    <w:lsdException w:name="Subtitle" w:uiPriority="11"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
    <w:qFormat/>
    <w:rsid w:val="00BE44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F919F9"/>
    <w:pPr>
      <w:keepNext/>
      <w:outlineLvl w:val="1"/>
    </w:pPr>
    <w:rPr>
      <w:b/>
      <w:sz w:val="32"/>
      <w:szCs w:val="20"/>
    </w:rPr>
  </w:style>
  <w:style w:type="paragraph" w:styleId="3">
    <w:name w:val="heading 3"/>
    <w:basedOn w:val="a"/>
    <w:next w:val="a"/>
    <w:qFormat/>
    <w:rsid w:val="00F919F9"/>
    <w:pPr>
      <w:keepNext/>
      <w:outlineLvl w:val="2"/>
    </w:pPr>
    <w:rPr>
      <w:i/>
      <w:sz w:val="28"/>
      <w:szCs w:val="20"/>
    </w:rPr>
  </w:style>
  <w:style w:type="paragraph" w:styleId="4">
    <w:name w:val="heading 4"/>
    <w:basedOn w:val="a"/>
    <w:next w:val="a"/>
    <w:qFormat/>
    <w:rsid w:val="00F919F9"/>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uiPriority w:val="99"/>
    <w:rsid w:val="00F919F9"/>
    <w:pPr>
      <w:jc w:val="center"/>
    </w:pPr>
    <w:rPr>
      <w:b/>
      <w:sz w:val="28"/>
    </w:rPr>
  </w:style>
  <w:style w:type="paragraph" w:customStyle="1" w:styleId="ConsPlusNormal">
    <w:name w:val="ConsPlusNormal"/>
    <w:link w:val="ConsPlusNormal0"/>
    <w:rsid w:val="00522F2C"/>
    <w:pPr>
      <w:autoSpaceDE w:val="0"/>
      <w:autoSpaceDN w:val="0"/>
      <w:adjustRightInd w:val="0"/>
    </w:pPr>
    <w:rPr>
      <w:rFonts w:ascii="TimesNewRomanPSMT" w:hAnsi="TimesNewRomanPSMT" w:cs="TimesNewRomanPSMT"/>
      <w:sz w:val="24"/>
      <w:szCs w:val="24"/>
    </w:rPr>
  </w:style>
  <w:style w:type="paragraph" w:styleId="a3">
    <w:name w:val="Title"/>
    <w:aliases w:val="Название Знак Знак,Основной текст с отступом 2 Знак Знак Знак,Название Знак Знак Знак Знак,Знак Знак Знак Знак Знак Знак Знак Знак Знак Знак Знак"/>
    <w:basedOn w:val="a"/>
    <w:link w:val="a4"/>
    <w:qFormat/>
    <w:rsid w:val="00C3289A"/>
    <w:pPr>
      <w:jc w:val="center"/>
    </w:pPr>
    <w:rPr>
      <w:b/>
      <w:sz w:val="20"/>
      <w:szCs w:val="20"/>
    </w:rPr>
  </w:style>
  <w:style w:type="character" w:customStyle="1" w:styleId="a4">
    <w:name w:val="Название Знак"/>
    <w:aliases w:val="Название Знак Знак Знак,Основной текст с отступом 2 Знак Знак Знак Знак,Название Знак Знак Знак Знак Знак,Знак Знак Знак Знак Знак Знак Знак Знак Знак Знак Знак Знак"/>
    <w:link w:val="a3"/>
    <w:rsid w:val="00C3289A"/>
    <w:rPr>
      <w:b/>
    </w:rPr>
  </w:style>
  <w:style w:type="paragraph" w:customStyle="1" w:styleId="ConsPlusTitle">
    <w:name w:val="ConsPlusTitle"/>
    <w:uiPriority w:val="99"/>
    <w:rsid w:val="003F26F9"/>
    <w:pPr>
      <w:widowControl w:val="0"/>
      <w:autoSpaceDE w:val="0"/>
      <w:autoSpaceDN w:val="0"/>
    </w:pPr>
    <w:rPr>
      <w:rFonts w:ascii="Calibri" w:hAnsi="Calibri" w:cs="Calibri"/>
      <w:b/>
      <w:sz w:val="22"/>
    </w:rPr>
  </w:style>
  <w:style w:type="character" w:customStyle="1" w:styleId="11">
    <w:name w:val="Заголовок 1 Знак"/>
    <w:basedOn w:val="a0"/>
    <w:link w:val="10"/>
    <w:uiPriority w:val="9"/>
    <w:rsid w:val="00BE4491"/>
    <w:rPr>
      <w:rFonts w:asciiTheme="majorHAnsi" w:eastAsiaTheme="majorEastAsia" w:hAnsiTheme="majorHAnsi" w:cstheme="majorBidi"/>
      <w:b/>
      <w:bCs/>
      <w:color w:val="365F91" w:themeColor="accent1" w:themeShade="BF"/>
      <w:sz w:val="28"/>
      <w:szCs w:val="28"/>
    </w:rPr>
  </w:style>
  <w:style w:type="table" w:styleId="a5">
    <w:name w:val="Table Grid"/>
    <w:basedOn w:val="a1"/>
    <w:rsid w:val="00BE449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unhideWhenUsed/>
    <w:rsid w:val="00BE4491"/>
    <w:rPr>
      <w:rFonts w:ascii="Tahoma" w:eastAsiaTheme="minorEastAsia" w:hAnsi="Tahoma" w:cs="Tahoma"/>
      <w:sz w:val="16"/>
      <w:szCs w:val="16"/>
    </w:rPr>
  </w:style>
  <w:style w:type="character" w:customStyle="1" w:styleId="a7">
    <w:name w:val="Текст выноски Знак"/>
    <w:basedOn w:val="a0"/>
    <w:link w:val="a6"/>
    <w:uiPriority w:val="99"/>
    <w:rsid w:val="00BE4491"/>
    <w:rPr>
      <w:rFonts w:ascii="Tahoma" w:eastAsiaTheme="minorEastAsia" w:hAnsi="Tahoma" w:cs="Tahoma"/>
      <w:sz w:val="16"/>
      <w:szCs w:val="16"/>
    </w:rPr>
  </w:style>
  <w:style w:type="character" w:styleId="a8">
    <w:name w:val="Hyperlink"/>
    <w:basedOn w:val="a0"/>
    <w:uiPriority w:val="99"/>
    <w:unhideWhenUsed/>
    <w:rsid w:val="00BE4491"/>
    <w:rPr>
      <w:color w:val="0000FF" w:themeColor="hyperlink"/>
      <w:u w:val="single"/>
    </w:rPr>
  </w:style>
  <w:style w:type="character" w:styleId="a9">
    <w:name w:val="line number"/>
    <w:basedOn w:val="a0"/>
    <w:uiPriority w:val="99"/>
    <w:unhideWhenUsed/>
    <w:rsid w:val="00BE4491"/>
  </w:style>
  <w:style w:type="paragraph" w:styleId="aa">
    <w:name w:val="List Paragraph"/>
    <w:basedOn w:val="a"/>
    <w:link w:val="ab"/>
    <w:uiPriority w:val="99"/>
    <w:qFormat/>
    <w:rsid w:val="00BE4491"/>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BE4491"/>
    <w:pPr>
      <w:autoSpaceDE w:val="0"/>
      <w:autoSpaceDN w:val="0"/>
      <w:adjustRightInd w:val="0"/>
    </w:pPr>
    <w:rPr>
      <w:rFonts w:ascii="Courier New" w:eastAsiaTheme="minorEastAsia" w:hAnsi="Courier New" w:cs="Courier New"/>
    </w:rPr>
  </w:style>
  <w:style w:type="numbering" w:customStyle="1" w:styleId="12">
    <w:name w:val="Нет списка1"/>
    <w:next w:val="a2"/>
    <w:uiPriority w:val="99"/>
    <w:semiHidden/>
    <w:unhideWhenUsed/>
    <w:rsid w:val="00BE4491"/>
  </w:style>
  <w:style w:type="paragraph" w:styleId="ac">
    <w:name w:val="No Spacing"/>
    <w:uiPriority w:val="1"/>
    <w:qFormat/>
    <w:rsid w:val="00BE4491"/>
    <w:pPr>
      <w:suppressAutoHyphens/>
    </w:pPr>
    <w:rPr>
      <w:sz w:val="24"/>
      <w:szCs w:val="24"/>
      <w:lang w:eastAsia="ar-SA"/>
    </w:rPr>
  </w:style>
  <w:style w:type="paragraph" w:customStyle="1" w:styleId="14">
    <w:name w:val="Подзаголовок1"/>
    <w:basedOn w:val="a"/>
    <w:next w:val="a"/>
    <w:uiPriority w:val="11"/>
    <w:qFormat/>
    <w:rsid w:val="00BE4491"/>
    <w:pPr>
      <w:numPr>
        <w:ilvl w:val="1"/>
      </w:numPr>
      <w:suppressAutoHyphens/>
    </w:pPr>
    <w:rPr>
      <w:rFonts w:ascii="Cambria" w:hAnsi="Cambria"/>
      <w:i/>
      <w:iCs/>
      <w:color w:val="4F81BD"/>
      <w:spacing w:val="15"/>
      <w:lang w:eastAsia="ar-SA"/>
    </w:rPr>
  </w:style>
  <w:style w:type="character" w:customStyle="1" w:styleId="ad">
    <w:name w:val="Подзаголовок Знак"/>
    <w:basedOn w:val="a0"/>
    <w:link w:val="ae"/>
    <w:uiPriority w:val="11"/>
    <w:rsid w:val="00BE4491"/>
    <w:rPr>
      <w:rFonts w:ascii="Cambria" w:hAnsi="Cambria"/>
      <w:i/>
      <w:iCs/>
      <w:color w:val="4F81BD"/>
      <w:spacing w:val="15"/>
      <w:sz w:val="24"/>
      <w:szCs w:val="24"/>
      <w:lang w:eastAsia="ar-SA"/>
    </w:rPr>
  </w:style>
  <w:style w:type="table" w:customStyle="1" w:styleId="15">
    <w:name w:val="Сетка таблицы1"/>
    <w:basedOn w:val="a1"/>
    <w:next w:val="a5"/>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E4491"/>
    <w:pPr>
      <w:autoSpaceDE w:val="0"/>
      <w:autoSpaceDN w:val="0"/>
      <w:adjustRightInd w:val="0"/>
    </w:pPr>
    <w:rPr>
      <w:rFonts w:eastAsia="Calibri"/>
      <w:sz w:val="24"/>
      <w:szCs w:val="24"/>
      <w:lang w:eastAsia="en-US"/>
    </w:rPr>
  </w:style>
  <w:style w:type="numbering" w:customStyle="1" w:styleId="1">
    <w:name w:val="Стиль1"/>
    <w:uiPriority w:val="99"/>
    <w:rsid w:val="00BE4491"/>
    <w:pPr>
      <w:numPr>
        <w:numId w:val="1"/>
      </w:numPr>
    </w:pPr>
  </w:style>
  <w:style w:type="paragraph" w:styleId="af">
    <w:name w:val="header"/>
    <w:basedOn w:val="a"/>
    <w:link w:val="af0"/>
    <w:uiPriority w:val="99"/>
    <w:unhideWhenUsed/>
    <w:rsid w:val="00BE4491"/>
    <w:pPr>
      <w:tabs>
        <w:tab w:val="center" w:pos="4677"/>
        <w:tab w:val="right" w:pos="9355"/>
      </w:tabs>
      <w:suppressAutoHyphens/>
    </w:pPr>
    <w:rPr>
      <w:lang w:eastAsia="ar-SA"/>
    </w:rPr>
  </w:style>
  <w:style w:type="character" w:customStyle="1" w:styleId="af0">
    <w:name w:val="Верхний колонтитул Знак"/>
    <w:basedOn w:val="a0"/>
    <w:link w:val="af"/>
    <w:uiPriority w:val="99"/>
    <w:rsid w:val="00BE4491"/>
    <w:rPr>
      <w:sz w:val="24"/>
      <w:szCs w:val="24"/>
      <w:lang w:eastAsia="ar-SA"/>
    </w:rPr>
  </w:style>
  <w:style w:type="paragraph" w:styleId="af1">
    <w:name w:val="footer"/>
    <w:basedOn w:val="a"/>
    <w:link w:val="af2"/>
    <w:uiPriority w:val="99"/>
    <w:unhideWhenUsed/>
    <w:rsid w:val="00BE4491"/>
    <w:pPr>
      <w:tabs>
        <w:tab w:val="center" w:pos="4677"/>
        <w:tab w:val="right" w:pos="9355"/>
      </w:tabs>
      <w:suppressAutoHyphens/>
    </w:pPr>
    <w:rPr>
      <w:lang w:eastAsia="ar-SA"/>
    </w:rPr>
  </w:style>
  <w:style w:type="character" w:customStyle="1" w:styleId="af2">
    <w:name w:val="Нижний колонтитул Знак"/>
    <w:basedOn w:val="a0"/>
    <w:link w:val="af1"/>
    <w:uiPriority w:val="99"/>
    <w:rsid w:val="00BE4491"/>
    <w:rPr>
      <w:sz w:val="24"/>
      <w:szCs w:val="24"/>
      <w:lang w:eastAsia="ar-SA"/>
    </w:rPr>
  </w:style>
  <w:style w:type="numbering" w:customStyle="1" w:styleId="110">
    <w:name w:val="Стиль11"/>
    <w:uiPriority w:val="99"/>
    <w:rsid w:val="00BE4491"/>
  </w:style>
  <w:style w:type="paragraph" w:styleId="ae">
    <w:name w:val="Subtitle"/>
    <w:basedOn w:val="a"/>
    <w:next w:val="a"/>
    <w:link w:val="ad"/>
    <w:uiPriority w:val="11"/>
    <w:qFormat/>
    <w:rsid w:val="00BE4491"/>
    <w:pPr>
      <w:numPr>
        <w:ilvl w:val="1"/>
      </w:numPr>
      <w:spacing w:after="200" w:line="276" w:lineRule="auto"/>
    </w:pPr>
    <w:rPr>
      <w:rFonts w:ascii="Cambria" w:hAnsi="Cambria"/>
      <w:i/>
      <w:iCs/>
      <w:color w:val="4F81BD"/>
      <w:spacing w:val="15"/>
      <w:lang w:eastAsia="ar-SA"/>
    </w:rPr>
  </w:style>
  <w:style w:type="character" w:customStyle="1" w:styleId="16">
    <w:name w:val="Подзаголовок Знак1"/>
    <w:basedOn w:val="a0"/>
    <w:uiPriority w:val="11"/>
    <w:rsid w:val="00BE4491"/>
    <w:rPr>
      <w:rFonts w:asciiTheme="majorHAnsi" w:eastAsiaTheme="majorEastAsia" w:hAnsiTheme="majorHAnsi" w:cstheme="majorBidi"/>
      <w:i/>
      <w:iCs/>
      <w:color w:val="4F81BD" w:themeColor="accent1"/>
      <w:spacing w:val="15"/>
      <w:sz w:val="24"/>
      <w:szCs w:val="24"/>
    </w:rPr>
  </w:style>
  <w:style w:type="numbering" w:customStyle="1" w:styleId="22">
    <w:name w:val="Нет списка2"/>
    <w:next w:val="a2"/>
    <w:uiPriority w:val="99"/>
    <w:semiHidden/>
    <w:unhideWhenUsed/>
    <w:rsid w:val="00BE4491"/>
  </w:style>
  <w:style w:type="table" w:customStyle="1" w:styleId="23">
    <w:name w:val="Сетка таблицы2"/>
    <w:basedOn w:val="a1"/>
    <w:next w:val="a5"/>
    <w:uiPriority w:val="59"/>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Стиль12"/>
    <w:uiPriority w:val="99"/>
    <w:rsid w:val="00BE4491"/>
  </w:style>
  <w:style w:type="numbering" w:customStyle="1" w:styleId="111">
    <w:name w:val="Стиль111"/>
    <w:uiPriority w:val="99"/>
    <w:rsid w:val="00BE4491"/>
  </w:style>
  <w:style w:type="paragraph" w:styleId="af3">
    <w:name w:val="Normal (Web)"/>
    <w:basedOn w:val="a"/>
    <w:uiPriority w:val="99"/>
    <w:rsid w:val="00BE4491"/>
    <w:pPr>
      <w:spacing w:before="100" w:beforeAutospacing="1" w:after="100" w:afterAutospacing="1"/>
    </w:pPr>
  </w:style>
  <w:style w:type="paragraph" w:styleId="af4">
    <w:name w:val="footnote text"/>
    <w:basedOn w:val="a"/>
    <w:link w:val="af5"/>
    <w:uiPriority w:val="99"/>
    <w:rsid w:val="00BE4491"/>
    <w:rPr>
      <w:sz w:val="20"/>
      <w:szCs w:val="20"/>
    </w:rPr>
  </w:style>
  <w:style w:type="character" w:customStyle="1" w:styleId="af5">
    <w:name w:val="Текст сноски Знак"/>
    <w:basedOn w:val="a0"/>
    <w:link w:val="af4"/>
    <w:uiPriority w:val="99"/>
    <w:rsid w:val="00BE4491"/>
  </w:style>
  <w:style w:type="character" w:styleId="af6">
    <w:name w:val="footnote reference"/>
    <w:basedOn w:val="a0"/>
    <w:rsid w:val="00BE4491"/>
    <w:rPr>
      <w:vertAlign w:val="superscript"/>
    </w:rPr>
  </w:style>
  <w:style w:type="paragraph" w:styleId="af7">
    <w:name w:val="Body Text"/>
    <w:basedOn w:val="a"/>
    <w:link w:val="af8"/>
    <w:uiPriority w:val="99"/>
    <w:unhideWhenUsed/>
    <w:rsid w:val="00BE4491"/>
    <w:pPr>
      <w:spacing w:after="120"/>
    </w:pPr>
  </w:style>
  <w:style w:type="character" w:customStyle="1" w:styleId="af8">
    <w:name w:val="Основной текст Знак"/>
    <w:basedOn w:val="a0"/>
    <w:link w:val="af7"/>
    <w:uiPriority w:val="99"/>
    <w:rsid w:val="00BE4491"/>
    <w:rPr>
      <w:sz w:val="24"/>
      <w:szCs w:val="24"/>
    </w:rPr>
  </w:style>
  <w:style w:type="paragraph" w:customStyle="1" w:styleId="ConsNormal">
    <w:name w:val="ConsNormal"/>
    <w:uiPriority w:val="99"/>
    <w:rsid w:val="00BE4491"/>
    <w:pPr>
      <w:widowControl w:val="0"/>
      <w:suppressAutoHyphens/>
      <w:autoSpaceDE w:val="0"/>
      <w:ind w:firstLine="720"/>
    </w:pPr>
    <w:rPr>
      <w:rFonts w:ascii="Arial" w:hAnsi="Arial"/>
      <w:lang w:eastAsia="ar-SA"/>
    </w:rPr>
  </w:style>
  <w:style w:type="character" w:customStyle="1" w:styleId="21">
    <w:name w:val="Основной текст 2 Знак"/>
    <w:basedOn w:val="a0"/>
    <w:link w:val="20"/>
    <w:uiPriority w:val="99"/>
    <w:rsid w:val="00BE4491"/>
    <w:rPr>
      <w:b/>
      <w:sz w:val="28"/>
      <w:szCs w:val="24"/>
    </w:rPr>
  </w:style>
  <w:style w:type="paragraph" w:styleId="30">
    <w:name w:val="Body Text Indent 3"/>
    <w:basedOn w:val="a"/>
    <w:link w:val="31"/>
    <w:uiPriority w:val="99"/>
    <w:unhideWhenUsed/>
    <w:rsid w:val="00BE4491"/>
    <w:pPr>
      <w:suppressAutoHyphens/>
      <w:spacing w:after="120"/>
      <w:ind w:left="283"/>
    </w:pPr>
    <w:rPr>
      <w:sz w:val="16"/>
      <w:szCs w:val="16"/>
      <w:lang w:eastAsia="ar-SA"/>
    </w:rPr>
  </w:style>
  <w:style w:type="character" w:customStyle="1" w:styleId="31">
    <w:name w:val="Основной текст с отступом 3 Знак"/>
    <w:basedOn w:val="a0"/>
    <w:link w:val="30"/>
    <w:uiPriority w:val="99"/>
    <w:rsid w:val="00BE4491"/>
    <w:rPr>
      <w:sz w:val="16"/>
      <w:szCs w:val="16"/>
      <w:lang w:eastAsia="ar-SA"/>
    </w:rPr>
  </w:style>
  <w:style w:type="character" w:customStyle="1" w:styleId="bold">
    <w:name w:val="bold"/>
    <w:basedOn w:val="a0"/>
    <w:rsid w:val="00BE4491"/>
  </w:style>
  <w:style w:type="character" w:customStyle="1" w:styleId="apple-converted-space">
    <w:name w:val="apple-converted-space"/>
    <w:basedOn w:val="a0"/>
    <w:rsid w:val="00BE4491"/>
  </w:style>
  <w:style w:type="numbering" w:customStyle="1" w:styleId="32">
    <w:name w:val="Нет списка3"/>
    <w:next w:val="a2"/>
    <w:uiPriority w:val="99"/>
    <w:semiHidden/>
    <w:unhideWhenUsed/>
    <w:rsid w:val="00BE4491"/>
  </w:style>
  <w:style w:type="table" w:customStyle="1" w:styleId="33">
    <w:name w:val="Сетка таблицы3"/>
    <w:basedOn w:val="a1"/>
    <w:next w:val="a5"/>
    <w:uiPriority w:val="59"/>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E4491"/>
    <w:pPr>
      <w:numPr>
        <w:numId w:val="4"/>
      </w:numPr>
    </w:pPr>
  </w:style>
  <w:style w:type="numbering" w:customStyle="1" w:styleId="112">
    <w:name w:val="Стиль112"/>
    <w:uiPriority w:val="99"/>
    <w:rsid w:val="00BE4491"/>
  </w:style>
  <w:style w:type="character" w:customStyle="1" w:styleId="ab">
    <w:name w:val="Абзац списка Знак"/>
    <w:link w:val="aa"/>
    <w:uiPriority w:val="99"/>
    <w:rsid w:val="00BE4491"/>
    <w:rPr>
      <w:rFonts w:asciiTheme="minorHAnsi" w:eastAsiaTheme="minorEastAsia" w:hAnsiTheme="minorHAnsi" w:cstheme="minorBidi"/>
      <w:sz w:val="22"/>
      <w:szCs w:val="22"/>
    </w:rPr>
  </w:style>
  <w:style w:type="character" w:customStyle="1" w:styleId="ConsPlusNormal0">
    <w:name w:val="ConsPlusNormal Знак"/>
    <w:basedOn w:val="a0"/>
    <w:link w:val="ConsPlusNormal"/>
    <w:locked/>
    <w:rsid w:val="00BE4491"/>
    <w:rPr>
      <w:rFonts w:ascii="TimesNewRomanPSMT" w:hAnsi="TimesNewRomanPSMT" w:cs="TimesNewRomanPSMT"/>
      <w:sz w:val="24"/>
      <w:szCs w:val="24"/>
    </w:rPr>
  </w:style>
  <w:style w:type="paragraph" w:styleId="af9">
    <w:name w:val="Body Text Indent"/>
    <w:basedOn w:val="a"/>
    <w:link w:val="afa"/>
    <w:uiPriority w:val="99"/>
    <w:rsid w:val="00BE4491"/>
    <w:pPr>
      <w:spacing w:after="120"/>
      <w:ind w:left="283"/>
    </w:pPr>
  </w:style>
  <w:style w:type="character" w:customStyle="1" w:styleId="afa">
    <w:name w:val="Основной текст с отступом Знак"/>
    <w:basedOn w:val="a0"/>
    <w:link w:val="af9"/>
    <w:uiPriority w:val="99"/>
    <w:rsid w:val="00BE4491"/>
    <w:rPr>
      <w:sz w:val="24"/>
      <w:szCs w:val="24"/>
    </w:rPr>
  </w:style>
  <w:style w:type="paragraph" w:customStyle="1" w:styleId="24">
    <w:name w:val="Знак Знак2"/>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10">
    <w:name w:val="Знак Знак21"/>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5">
    <w:name w:val="Знак Знак2 Знак Знак Знак Знак"/>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11">
    <w:name w:val="Знак Знак2 Знак Знак Знак Знак1"/>
    <w:basedOn w:val="a"/>
    <w:uiPriority w:val="99"/>
    <w:rsid w:val="00BE4491"/>
    <w:pPr>
      <w:autoSpaceDE w:val="0"/>
      <w:autoSpaceDN w:val="0"/>
      <w:spacing w:after="160" w:line="240" w:lineRule="exact"/>
    </w:pPr>
    <w:rPr>
      <w:rFonts w:ascii="Arial" w:hAnsi="Arial" w:cs="Arial"/>
      <w:b/>
      <w:bCs/>
      <w:sz w:val="20"/>
      <w:szCs w:val="20"/>
      <w:lang w:val="en-US" w:eastAsia="de-DE"/>
    </w:rPr>
  </w:style>
  <w:style w:type="character" w:styleId="afb">
    <w:name w:val="Emphasis"/>
    <w:basedOn w:val="a0"/>
    <w:uiPriority w:val="20"/>
    <w:qFormat/>
    <w:rsid w:val="00BE4491"/>
    <w:rPr>
      <w:i/>
      <w:iCs/>
    </w:rPr>
  </w:style>
  <w:style w:type="paragraph" w:styleId="afc">
    <w:name w:val="TOC Heading"/>
    <w:basedOn w:val="10"/>
    <w:next w:val="a"/>
    <w:uiPriority w:val="39"/>
    <w:semiHidden/>
    <w:unhideWhenUsed/>
    <w:qFormat/>
    <w:rsid w:val="00BE4491"/>
    <w:pPr>
      <w:outlineLvl w:val="9"/>
    </w:pPr>
  </w:style>
  <w:style w:type="paragraph" w:styleId="26">
    <w:name w:val="toc 2"/>
    <w:basedOn w:val="a"/>
    <w:next w:val="a"/>
    <w:autoRedefine/>
    <w:uiPriority w:val="39"/>
    <w:unhideWhenUsed/>
    <w:rsid w:val="00BE4491"/>
    <w:pPr>
      <w:spacing w:after="100" w:line="276" w:lineRule="auto"/>
      <w:ind w:left="220"/>
    </w:pPr>
    <w:rPr>
      <w:rFonts w:asciiTheme="minorHAnsi" w:eastAsiaTheme="minorEastAsia" w:hAnsiTheme="minorHAnsi" w:cstheme="minorBidi"/>
      <w:sz w:val="22"/>
      <w:szCs w:val="22"/>
    </w:rPr>
  </w:style>
  <w:style w:type="character" w:styleId="afd">
    <w:name w:val="FollowedHyperlink"/>
    <w:basedOn w:val="a0"/>
    <w:uiPriority w:val="99"/>
    <w:unhideWhenUsed/>
    <w:rsid w:val="00BE4491"/>
    <w:rPr>
      <w:color w:val="800080" w:themeColor="followedHyperlink"/>
      <w:u w:val="single"/>
    </w:rPr>
  </w:style>
  <w:style w:type="paragraph" w:styleId="17">
    <w:name w:val="toc 1"/>
    <w:basedOn w:val="a"/>
    <w:next w:val="a"/>
    <w:autoRedefine/>
    <w:uiPriority w:val="39"/>
    <w:unhideWhenUsed/>
    <w:rsid w:val="00BE4491"/>
    <w:pPr>
      <w:spacing w:after="100" w:line="276" w:lineRule="auto"/>
    </w:pPr>
    <w:rPr>
      <w:rFonts w:asciiTheme="minorHAnsi" w:eastAsiaTheme="minorEastAsia" w:hAnsiTheme="minorHAnsi" w:cstheme="minorBidi"/>
      <w:sz w:val="22"/>
      <w:szCs w:val="22"/>
    </w:rPr>
  </w:style>
  <w:style w:type="paragraph" w:customStyle="1" w:styleId="1c">
    <w:name w:val="1c"/>
    <w:basedOn w:val="a"/>
    <w:uiPriority w:val="99"/>
    <w:rsid w:val="00BE4491"/>
    <w:pPr>
      <w:spacing w:before="100" w:beforeAutospacing="1" w:after="100" w:afterAutospacing="1"/>
    </w:pPr>
  </w:style>
  <w:style w:type="paragraph" w:customStyle="1" w:styleId="afe">
    <w:name w:val="Знак"/>
    <w:basedOn w:val="a"/>
    <w:uiPriority w:val="99"/>
    <w:rsid w:val="00BE4491"/>
    <w:pPr>
      <w:spacing w:after="160" w:line="240" w:lineRule="exact"/>
    </w:pPr>
    <w:rPr>
      <w:rFonts w:ascii="Verdana" w:hAnsi="Verdana"/>
      <w:lang w:val="en-US" w:eastAsia="en-US"/>
    </w:rPr>
  </w:style>
  <w:style w:type="character" w:customStyle="1" w:styleId="postlikelink">
    <w:name w:val="post_like_link"/>
    <w:basedOn w:val="a0"/>
    <w:rsid w:val="00BE4491"/>
  </w:style>
  <w:style w:type="character" w:customStyle="1" w:styleId="postsharelink">
    <w:name w:val="post_share_link"/>
    <w:basedOn w:val="a0"/>
    <w:rsid w:val="00BE4491"/>
  </w:style>
  <w:style w:type="character" w:customStyle="1" w:styleId="reldate">
    <w:name w:val="rel_date"/>
    <w:basedOn w:val="a0"/>
    <w:rsid w:val="00BE4491"/>
  </w:style>
  <w:style w:type="character" w:customStyle="1" w:styleId="divide">
    <w:name w:val="divide"/>
    <w:basedOn w:val="a0"/>
    <w:rsid w:val="00BE4491"/>
  </w:style>
  <w:style w:type="character" w:customStyle="1" w:styleId="postlikecount">
    <w:name w:val="post_like_count"/>
    <w:basedOn w:val="a0"/>
    <w:rsid w:val="00BE4491"/>
  </w:style>
  <w:style w:type="paragraph" w:customStyle="1" w:styleId="consplusnormal1">
    <w:name w:val="consplusnormal"/>
    <w:basedOn w:val="a"/>
    <w:uiPriority w:val="99"/>
    <w:rsid w:val="00BE4491"/>
    <w:pPr>
      <w:spacing w:before="100" w:beforeAutospacing="1" w:after="100" w:afterAutospacing="1"/>
    </w:pPr>
  </w:style>
  <w:style w:type="paragraph" w:customStyle="1" w:styleId="aff">
    <w:name w:val="Заголовок к тексту"/>
    <w:basedOn w:val="a"/>
    <w:next w:val="af7"/>
    <w:uiPriority w:val="99"/>
    <w:rsid w:val="00BE4491"/>
    <w:pPr>
      <w:suppressAutoHyphens/>
      <w:spacing w:after="480" w:line="240" w:lineRule="exact"/>
    </w:pPr>
    <w:rPr>
      <w:b/>
      <w:sz w:val="28"/>
      <w:szCs w:val="20"/>
    </w:rPr>
  </w:style>
  <w:style w:type="character" w:customStyle="1" w:styleId="FontStyle19">
    <w:name w:val="Font Style19"/>
    <w:rsid w:val="00BE4491"/>
    <w:rPr>
      <w:rFonts w:ascii="Times New Roman" w:hAnsi="Times New Roman" w:cs="Times New Roman"/>
      <w:sz w:val="22"/>
      <w:szCs w:val="22"/>
    </w:rPr>
  </w:style>
  <w:style w:type="paragraph" w:customStyle="1" w:styleId="18">
    <w:name w:val="Название1"/>
    <w:basedOn w:val="a"/>
    <w:uiPriority w:val="99"/>
    <w:rsid w:val="00BE4491"/>
    <w:pPr>
      <w:spacing w:before="100" w:beforeAutospacing="1" w:after="100" w:afterAutospacing="1"/>
    </w:pPr>
  </w:style>
  <w:style w:type="paragraph" w:customStyle="1" w:styleId="Default">
    <w:name w:val="Default"/>
    <w:uiPriority w:val="99"/>
    <w:rsid w:val="00BE4491"/>
    <w:pPr>
      <w:autoSpaceDE w:val="0"/>
      <w:autoSpaceDN w:val="0"/>
      <w:adjustRightInd w:val="0"/>
    </w:pPr>
    <w:rPr>
      <w:rFonts w:eastAsia="Calibri"/>
      <w:color w:val="000000"/>
      <w:sz w:val="24"/>
      <w:szCs w:val="24"/>
      <w:lang w:eastAsia="en-US"/>
    </w:rPr>
  </w:style>
  <w:style w:type="character" w:customStyle="1" w:styleId="FontStyle21">
    <w:name w:val="Font Style21"/>
    <w:basedOn w:val="a0"/>
    <w:uiPriority w:val="99"/>
    <w:rsid w:val="00BE4491"/>
    <w:rPr>
      <w:rFonts w:ascii="Times New Roman" w:hAnsi="Times New Roman" w:cs="Times New Roman"/>
      <w:sz w:val="26"/>
      <w:szCs w:val="26"/>
    </w:rPr>
  </w:style>
  <w:style w:type="paragraph" w:customStyle="1" w:styleId="Style9">
    <w:name w:val="Style9"/>
    <w:basedOn w:val="a"/>
    <w:uiPriority w:val="99"/>
    <w:rsid w:val="00BE4491"/>
    <w:pPr>
      <w:widowControl w:val="0"/>
      <w:autoSpaceDE w:val="0"/>
      <w:autoSpaceDN w:val="0"/>
      <w:adjustRightInd w:val="0"/>
      <w:spacing w:line="322" w:lineRule="exact"/>
      <w:jc w:val="both"/>
    </w:pPr>
  </w:style>
  <w:style w:type="character" w:styleId="aff0">
    <w:name w:val="Strong"/>
    <w:basedOn w:val="a0"/>
    <w:uiPriority w:val="22"/>
    <w:qFormat/>
    <w:rsid w:val="00BE4491"/>
    <w:rPr>
      <w:b/>
      <w:bCs/>
    </w:rPr>
  </w:style>
  <w:style w:type="character" w:customStyle="1" w:styleId="blk6">
    <w:name w:val="blk6"/>
    <w:basedOn w:val="a0"/>
    <w:rsid w:val="00BE4491"/>
    <w:rPr>
      <w:vanish w:val="0"/>
      <w:webHidden w:val="0"/>
      <w:specVanish w:val="0"/>
    </w:rPr>
  </w:style>
  <w:style w:type="character" w:customStyle="1" w:styleId="19">
    <w:name w:val="Название Знак1"/>
    <w:aliases w:val="Название Знак Знак Знак1,Основной текст с отступом 2 Знак Знак Знак Знак1,Название Знак Знак Знак Знак Знак1,Знак Знак Знак Знак Знак Знак Знак Знак Знак Знак Знак Знак1"/>
    <w:basedOn w:val="a0"/>
    <w:rsid w:val="007904F8"/>
    <w:rPr>
      <w:rFonts w:asciiTheme="majorHAnsi" w:eastAsiaTheme="majorEastAsia" w:hAnsiTheme="majorHAnsi" w:cstheme="majorBidi"/>
      <w:color w:val="17365D" w:themeColor="text2" w:themeShade="BF"/>
      <w:spacing w:val="5"/>
      <w:kern w:val="28"/>
      <w:sz w:val="52"/>
      <w:szCs w:val="52"/>
    </w:rPr>
  </w:style>
  <w:style w:type="character" w:customStyle="1" w:styleId="ssylkah2">
    <w:name w:val="ssylka_h2"/>
    <w:basedOn w:val="a0"/>
    <w:rsid w:val="007904F8"/>
  </w:style>
  <w:style w:type="table" w:customStyle="1" w:styleId="40">
    <w:name w:val="Сетка таблицы4"/>
    <w:basedOn w:val="a1"/>
    <w:next w:val="a5"/>
    <w:rsid w:val="00FF4B4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Стиль14"/>
    <w:uiPriority w:val="99"/>
    <w:rsid w:val="00FF4B48"/>
  </w:style>
  <w:style w:type="table" w:customStyle="1" w:styleId="5">
    <w:name w:val="Сетка таблицы5"/>
    <w:basedOn w:val="a1"/>
    <w:next w:val="a5"/>
    <w:rsid w:val="00FF4B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FC49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5"/>
    <w:rsid w:val="00FC4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line number" w:uiPriority="99"/>
    <w:lsdException w:name="Title" w:qFormat="1"/>
    <w:lsdException w:name="Body Text" w:uiPriority="99"/>
    <w:lsdException w:name="Body Text Indent" w:uiPriority="99"/>
    <w:lsdException w:name="Subtitle" w:uiPriority="11" w:qFormat="1"/>
    <w:lsdException w:name="Body Tex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uiPriority w:val="9"/>
    <w:qFormat/>
    <w:rsid w:val="00BE449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F919F9"/>
    <w:pPr>
      <w:keepNext/>
      <w:outlineLvl w:val="1"/>
    </w:pPr>
    <w:rPr>
      <w:b/>
      <w:sz w:val="32"/>
      <w:szCs w:val="20"/>
    </w:rPr>
  </w:style>
  <w:style w:type="paragraph" w:styleId="3">
    <w:name w:val="heading 3"/>
    <w:basedOn w:val="a"/>
    <w:next w:val="a"/>
    <w:qFormat/>
    <w:rsid w:val="00F919F9"/>
    <w:pPr>
      <w:keepNext/>
      <w:outlineLvl w:val="2"/>
    </w:pPr>
    <w:rPr>
      <w:i/>
      <w:sz w:val="28"/>
      <w:szCs w:val="20"/>
    </w:rPr>
  </w:style>
  <w:style w:type="paragraph" w:styleId="4">
    <w:name w:val="heading 4"/>
    <w:basedOn w:val="a"/>
    <w:next w:val="a"/>
    <w:qFormat/>
    <w:rsid w:val="00F919F9"/>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uiPriority w:val="99"/>
    <w:rsid w:val="00F919F9"/>
    <w:pPr>
      <w:jc w:val="center"/>
    </w:pPr>
    <w:rPr>
      <w:b/>
      <w:sz w:val="28"/>
    </w:rPr>
  </w:style>
  <w:style w:type="paragraph" w:customStyle="1" w:styleId="ConsPlusNormal">
    <w:name w:val="ConsPlusNormal"/>
    <w:link w:val="ConsPlusNormal0"/>
    <w:rsid w:val="00522F2C"/>
    <w:pPr>
      <w:autoSpaceDE w:val="0"/>
      <w:autoSpaceDN w:val="0"/>
      <w:adjustRightInd w:val="0"/>
    </w:pPr>
    <w:rPr>
      <w:rFonts w:ascii="TimesNewRomanPSMT" w:hAnsi="TimesNewRomanPSMT" w:cs="TimesNewRomanPSMT"/>
      <w:sz w:val="24"/>
      <w:szCs w:val="24"/>
    </w:rPr>
  </w:style>
  <w:style w:type="paragraph" w:styleId="a3">
    <w:name w:val="Title"/>
    <w:aliases w:val="Название Знак Знак,Основной текст с отступом 2 Знак Знак Знак,Название Знак Знак Знак Знак,Знак Знак Знак Знак Знак Знак Знак Знак Знак Знак Знак"/>
    <w:basedOn w:val="a"/>
    <w:link w:val="a4"/>
    <w:qFormat/>
    <w:rsid w:val="00C3289A"/>
    <w:pPr>
      <w:jc w:val="center"/>
    </w:pPr>
    <w:rPr>
      <w:b/>
      <w:sz w:val="20"/>
      <w:szCs w:val="20"/>
    </w:rPr>
  </w:style>
  <w:style w:type="character" w:customStyle="1" w:styleId="a4">
    <w:name w:val="Название Знак"/>
    <w:aliases w:val="Название Знак Знак Знак,Основной текст с отступом 2 Знак Знак Знак Знак,Название Знак Знак Знак Знак Знак,Знак Знак Знак Знак Знак Знак Знак Знак Знак Знак Знак Знак"/>
    <w:link w:val="a3"/>
    <w:rsid w:val="00C3289A"/>
    <w:rPr>
      <w:b/>
    </w:rPr>
  </w:style>
  <w:style w:type="paragraph" w:customStyle="1" w:styleId="ConsPlusTitle">
    <w:name w:val="ConsPlusTitle"/>
    <w:uiPriority w:val="99"/>
    <w:rsid w:val="003F26F9"/>
    <w:pPr>
      <w:widowControl w:val="0"/>
      <w:autoSpaceDE w:val="0"/>
      <w:autoSpaceDN w:val="0"/>
    </w:pPr>
    <w:rPr>
      <w:rFonts w:ascii="Calibri" w:hAnsi="Calibri" w:cs="Calibri"/>
      <w:b/>
      <w:sz w:val="22"/>
    </w:rPr>
  </w:style>
  <w:style w:type="character" w:customStyle="1" w:styleId="11">
    <w:name w:val="Заголовок 1 Знак"/>
    <w:basedOn w:val="a0"/>
    <w:link w:val="10"/>
    <w:uiPriority w:val="9"/>
    <w:rsid w:val="00BE4491"/>
    <w:rPr>
      <w:rFonts w:asciiTheme="majorHAnsi" w:eastAsiaTheme="majorEastAsia" w:hAnsiTheme="majorHAnsi" w:cstheme="majorBidi"/>
      <w:b/>
      <w:bCs/>
      <w:color w:val="365F91" w:themeColor="accent1" w:themeShade="BF"/>
      <w:sz w:val="28"/>
      <w:szCs w:val="28"/>
    </w:rPr>
  </w:style>
  <w:style w:type="table" w:styleId="a5">
    <w:name w:val="Table Grid"/>
    <w:basedOn w:val="a1"/>
    <w:rsid w:val="00BE449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unhideWhenUsed/>
    <w:rsid w:val="00BE4491"/>
    <w:rPr>
      <w:rFonts w:ascii="Tahoma" w:eastAsiaTheme="minorEastAsia" w:hAnsi="Tahoma" w:cs="Tahoma"/>
      <w:sz w:val="16"/>
      <w:szCs w:val="16"/>
    </w:rPr>
  </w:style>
  <w:style w:type="character" w:customStyle="1" w:styleId="a7">
    <w:name w:val="Текст выноски Знак"/>
    <w:basedOn w:val="a0"/>
    <w:link w:val="a6"/>
    <w:uiPriority w:val="99"/>
    <w:rsid w:val="00BE4491"/>
    <w:rPr>
      <w:rFonts w:ascii="Tahoma" w:eastAsiaTheme="minorEastAsia" w:hAnsi="Tahoma" w:cs="Tahoma"/>
      <w:sz w:val="16"/>
      <w:szCs w:val="16"/>
    </w:rPr>
  </w:style>
  <w:style w:type="character" w:styleId="a8">
    <w:name w:val="Hyperlink"/>
    <w:basedOn w:val="a0"/>
    <w:uiPriority w:val="99"/>
    <w:unhideWhenUsed/>
    <w:rsid w:val="00BE4491"/>
    <w:rPr>
      <w:color w:val="0000FF" w:themeColor="hyperlink"/>
      <w:u w:val="single"/>
    </w:rPr>
  </w:style>
  <w:style w:type="character" w:styleId="a9">
    <w:name w:val="line number"/>
    <w:basedOn w:val="a0"/>
    <w:uiPriority w:val="99"/>
    <w:unhideWhenUsed/>
    <w:rsid w:val="00BE4491"/>
  </w:style>
  <w:style w:type="paragraph" w:styleId="aa">
    <w:name w:val="List Paragraph"/>
    <w:basedOn w:val="a"/>
    <w:link w:val="ab"/>
    <w:uiPriority w:val="99"/>
    <w:qFormat/>
    <w:rsid w:val="00BE4491"/>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BE4491"/>
    <w:pPr>
      <w:autoSpaceDE w:val="0"/>
      <w:autoSpaceDN w:val="0"/>
      <w:adjustRightInd w:val="0"/>
    </w:pPr>
    <w:rPr>
      <w:rFonts w:ascii="Courier New" w:eastAsiaTheme="minorEastAsia" w:hAnsi="Courier New" w:cs="Courier New"/>
    </w:rPr>
  </w:style>
  <w:style w:type="numbering" w:customStyle="1" w:styleId="12">
    <w:name w:val="Нет списка1"/>
    <w:next w:val="a2"/>
    <w:uiPriority w:val="99"/>
    <w:semiHidden/>
    <w:unhideWhenUsed/>
    <w:rsid w:val="00BE4491"/>
  </w:style>
  <w:style w:type="paragraph" w:styleId="ac">
    <w:name w:val="No Spacing"/>
    <w:uiPriority w:val="1"/>
    <w:qFormat/>
    <w:rsid w:val="00BE4491"/>
    <w:pPr>
      <w:suppressAutoHyphens/>
    </w:pPr>
    <w:rPr>
      <w:sz w:val="24"/>
      <w:szCs w:val="24"/>
      <w:lang w:eastAsia="ar-SA"/>
    </w:rPr>
  </w:style>
  <w:style w:type="paragraph" w:customStyle="1" w:styleId="14">
    <w:name w:val="Подзаголовок1"/>
    <w:basedOn w:val="a"/>
    <w:next w:val="a"/>
    <w:uiPriority w:val="11"/>
    <w:qFormat/>
    <w:rsid w:val="00BE4491"/>
    <w:pPr>
      <w:numPr>
        <w:ilvl w:val="1"/>
      </w:numPr>
      <w:suppressAutoHyphens/>
    </w:pPr>
    <w:rPr>
      <w:rFonts w:ascii="Cambria" w:hAnsi="Cambria"/>
      <w:i/>
      <w:iCs/>
      <w:color w:val="4F81BD"/>
      <w:spacing w:val="15"/>
      <w:lang w:eastAsia="ar-SA"/>
    </w:rPr>
  </w:style>
  <w:style w:type="character" w:customStyle="1" w:styleId="ad">
    <w:name w:val="Подзаголовок Знак"/>
    <w:basedOn w:val="a0"/>
    <w:link w:val="ae"/>
    <w:uiPriority w:val="11"/>
    <w:rsid w:val="00BE4491"/>
    <w:rPr>
      <w:rFonts w:ascii="Cambria" w:hAnsi="Cambria"/>
      <w:i/>
      <w:iCs/>
      <w:color w:val="4F81BD"/>
      <w:spacing w:val="15"/>
      <w:sz w:val="24"/>
      <w:szCs w:val="24"/>
      <w:lang w:eastAsia="ar-SA"/>
    </w:rPr>
  </w:style>
  <w:style w:type="table" w:customStyle="1" w:styleId="15">
    <w:name w:val="Сетка таблицы1"/>
    <w:basedOn w:val="a1"/>
    <w:next w:val="a5"/>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E4491"/>
    <w:pPr>
      <w:autoSpaceDE w:val="0"/>
      <w:autoSpaceDN w:val="0"/>
      <w:adjustRightInd w:val="0"/>
    </w:pPr>
    <w:rPr>
      <w:rFonts w:eastAsia="Calibri"/>
      <w:sz w:val="24"/>
      <w:szCs w:val="24"/>
      <w:lang w:eastAsia="en-US"/>
    </w:rPr>
  </w:style>
  <w:style w:type="numbering" w:customStyle="1" w:styleId="1">
    <w:name w:val="Стиль1"/>
    <w:uiPriority w:val="99"/>
    <w:rsid w:val="00BE4491"/>
    <w:pPr>
      <w:numPr>
        <w:numId w:val="1"/>
      </w:numPr>
    </w:pPr>
  </w:style>
  <w:style w:type="paragraph" w:styleId="af">
    <w:name w:val="header"/>
    <w:basedOn w:val="a"/>
    <w:link w:val="af0"/>
    <w:uiPriority w:val="99"/>
    <w:unhideWhenUsed/>
    <w:rsid w:val="00BE4491"/>
    <w:pPr>
      <w:tabs>
        <w:tab w:val="center" w:pos="4677"/>
        <w:tab w:val="right" w:pos="9355"/>
      </w:tabs>
      <w:suppressAutoHyphens/>
    </w:pPr>
    <w:rPr>
      <w:lang w:eastAsia="ar-SA"/>
    </w:rPr>
  </w:style>
  <w:style w:type="character" w:customStyle="1" w:styleId="af0">
    <w:name w:val="Верхний колонтитул Знак"/>
    <w:basedOn w:val="a0"/>
    <w:link w:val="af"/>
    <w:uiPriority w:val="99"/>
    <w:rsid w:val="00BE4491"/>
    <w:rPr>
      <w:sz w:val="24"/>
      <w:szCs w:val="24"/>
      <w:lang w:eastAsia="ar-SA"/>
    </w:rPr>
  </w:style>
  <w:style w:type="paragraph" w:styleId="af1">
    <w:name w:val="footer"/>
    <w:basedOn w:val="a"/>
    <w:link w:val="af2"/>
    <w:uiPriority w:val="99"/>
    <w:unhideWhenUsed/>
    <w:rsid w:val="00BE4491"/>
    <w:pPr>
      <w:tabs>
        <w:tab w:val="center" w:pos="4677"/>
        <w:tab w:val="right" w:pos="9355"/>
      </w:tabs>
      <w:suppressAutoHyphens/>
    </w:pPr>
    <w:rPr>
      <w:lang w:eastAsia="ar-SA"/>
    </w:rPr>
  </w:style>
  <w:style w:type="character" w:customStyle="1" w:styleId="af2">
    <w:name w:val="Нижний колонтитул Знак"/>
    <w:basedOn w:val="a0"/>
    <w:link w:val="af1"/>
    <w:uiPriority w:val="99"/>
    <w:rsid w:val="00BE4491"/>
    <w:rPr>
      <w:sz w:val="24"/>
      <w:szCs w:val="24"/>
      <w:lang w:eastAsia="ar-SA"/>
    </w:rPr>
  </w:style>
  <w:style w:type="numbering" w:customStyle="1" w:styleId="110">
    <w:name w:val="Стиль11"/>
    <w:uiPriority w:val="99"/>
    <w:rsid w:val="00BE4491"/>
  </w:style>
  <w:style w:type="paragraph" w:styleId="ae">
    <w:name w:val="Subtitle"/>
    <w:basedOn w:val="a"/>
    <w:next w:val="a"/>
    <w:link w:val="ad"/>
    <w:uiPriority w:val="11"/>
    <w:qFormat/>
    <w:rsid w:val="00BE4491"/>
    <w:pPr>
      <w:numPr>
        <w:ilvl w:val="1"/>
      </w:numPr>
      <w:spacing w:after="200" w:line="276" w:lineRule="auto"/>
    </w:pPr>
    <w:rPr>
      <w:rFonts w:ascii="Cambria" w:hAnsi="Cambria"/>
      <w:i/>
      <w:iCs/>
      <w:color w:val="4F81BD"/>
      <w:spacing w:val="15"/>
      <w:lang w:eastAsia="ar-SA"/>
    </w:rPr>
  </w:style>
  <w:style w:type="character" w:customStyle="1" w:styleId="16">
    <w:name w:val="Подзаголовок Знак1"/>
    <w:basedOn w:val="a0"/>
    <w:uiPriority w:val="11"/>
    <w:rsid w:val="00BE4491"/>
    <w:rPr>
      <w:rFonts w:asciiTheme="majorHAnsi" w:eastAsiaTheme="majorEastAsia" w:hAnsiTheme="majorHAnsi" w:cstheme="majorBidi"/>
      <w:i/>
      <w:iCs/>
      <w:color w:val="4F81BD" w:themeColor="accent1"/>
      <w:spacing w:val="15"/>
      <w:sz w:val="24"/>
      <w:szCs w:val="24"/>
    </w:rPr>
  </w:style>
  <w:style w:type="numbering" w:customStyle="1" w:styleId="22">
    <w:name w:val="Нет списка2"/>
    <w:next w:val="a2"/>
    <w:uiPriority w:val="99"/>
    <w:semiHidden/>
    <w:unhideWhenUsed/>
    <w:rsid w:val="00BE4491"/>
  </w:style>
  <w:style w:type="table" w:customStyle="1" w:styleId="23">
    <w:name w:val="Сетка таблицы2"/>
    <w:basedOn w:val="a1"/>
    <w:next w:val="a5"/>
    <w:uiPriority w:val="59"/>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Стиль12"/>
    <w:uiPriority w:val="99"/>
    <w:rsid w:val="00BE4491"/>
  </w:style>
  <w:style w:type="numbering" w:customStyle="1" w:styleId="111">
    <w:name w:val="Стиль111"/>
    <w:uiPriority w:val="99"/>
    <w:rsid w:val="00BE4491"/>
  </w:style>
  <w:style w:type="paragraph" w:styleId="af3">
    <w:name w:val="Normal (Web)"/>
    <w:basedOn w:val="a"/>
    <w:uiPriority w:val="99"/>
    <w:rsid w:val="00BE4491"/>
    <w:pPr>
      <w:spacing w:before="100" w:beforeAutospacing="1" w:after="100" w:afterAutospacing="1"/>
    </w:pPr>
  </w:style>
  <w:style w:type="paragraph" w:styleId="af4">
    <w:name w:val="footnote text"/>
    <w:basedOn w:val="a"/>
    <w:link w:val="af5"/>
    <w:uiPriority w:val="99"/>
    <w:rsid w:val="00BE4491"/>
    <w:rPr>
      <w:sz w:val="20"/>
      <w:szCs w:val="20"/>
    </w:rPr>
  </w:style>
  <w:style w:type="character" w:customStyle="1" w:styleId="af5">
    <w:name w:val="Текст сноски Знак"/>
    <w:basedOn w:val="a0"/>
    <w:link w:val="af4"/>
    <w:uiPriority w:val="99"/>
    <w:rsid w:val="00BE4491"/>
  </w:style>
  <w:style w:type="character" w:styleId="af6">
    <w:name w:val="footnote reference"/>
    <w:basedOn w:val="a0"/>
    <w:rsid w:val="00BE4491"/>
    <w:rPr>
      <w:vertAlign w:val="superscript"/>
    </w:rPr>
  </w:style>
  <w:style w:type="paragraph" w:styleId="af7">
    <w:name w:val="Body Text"/>
    <w:basedOn w:val="a"/>
    <w:link w:val="af8"/>
    <w:uiPriority w:val="99"/>
    <w:unhideWhenUsed/>
    <w:rsid w:val="00BE4491"/>
    <w:pPr>
      <w:spacing w:after="120"/>
    </w:pPr>
  </w:style>
  <w:style w:type="character" w:customStyle="1" w:styleId="af8">
    <w:name w:val="Основной текст Знак"/>
    <w:basedOn w:val="a0"/>
    <w:link w:val="af7"/>
    <w:uiPriority w:val="99"/>
    <w:rsid w:val="00BE4491"/>
    <w:rPr>
      <w:sz w:val="24"/>
      <w:szCs w:val="24"/>
    </w:rPr>
  </w:style>
  <w:style w:type="paragraph" w:customStyle="1" w:styleId="ConsNormal">
    <w:name w:val="ConsNormal"/>
    <w:uiPriority w:val="99"/>
    <w:rsid w:val="00BE4491"/>
    <w:pPr>
      <w:widowControl w:val="0"/>
      <w:suppressAutoHyphens/>
      <w:autoSpaceDE w:val="0"/>
      <w:ind w:firstLine="720"/>
    </w:pPr>
    <w:rPr>
      <w:rFonts w:ascii="Arial" w:hAnsi="Arial"/>
      <w:lang w:eastAsia="ar-SA"/>
    </w:rPr>
  </w:style>
  <w:style w:type="character" w:customStyle="1" w:styleId="21">
    <w:name w:val="Основной текст 2 Знак"/>
    <w:basedOn w:val="a0"/>
    <w:link w:val="20"/>
    <w:uiPriority w:val="99"/>
    <w:rsid w:val="00BE4491"/>
    <w:rPr>
      <w:b/>
      <w:sz w:val="28"/>
      <w:szCs w:val="24"/>
    </w:rPr>
  </w:style>
  <w:style w:type="paragraph" w:styleId="30">
    <w:name w:val="Body Text Indent 3"/>
    <w:basedOn w:val="a"/>
    <w:link w:val="31"/>
    <w:uiPriority w:val="99"/>
    <w:unhideWhenUsed/>
    <w:rsid w:val="00BE4491"/>
    <w:pPr>
      <w:suppressAutoHyphens/>
      <w:spacing w:after="120"/>
      <w:ind w:left="283"/>
    </w:pPr>
    <w:rPr>
      <w:sz w:val="16"/>
      <w:szCs w:val="16"/>
      <w:lang w:eastAsia="ar-SA"/>
    </w:rPr>
  </w:style>
  <w:style w:type="character" w:customStyle="1" w:styleId="31">
    <w:name w:val="Основной текст с отступом 3 Знак"/>
    <w:basedOn w:val="a0"/>
    <w:link w:val="30"/>
    <w:uiPriority w:val="99"/>
    <w:rsid w:val="00BE4491"/>
    <w:rPr>
      <w:sz w:val="16"/>
      <w:szCs w:val="16"/>
      <w:lang w:eastAsia="ar-SA"/>
    </w:rPr>
  </w:style>
  <w:style w:type="character" w:customStyle="1" w:styleId="bold">
    <w:name w:val="bold"/>
    <w:basedOn w:val="a0"/>
    <w:rsid w:val="00BE4491"/>
  </w:style>
  <w:style w:type="character" w:customStyle="1" w:styleId="apple-converted-space">
    <w:name w:val="apple-converted-space"/>
    <w:basedOn w:val="a0"/>
    <w:rsid w:val="00BE4491"/>
  </w:style>
  <w:style w:type="numbering" w:customStyle="1" w:styleId="32">
    <w:name w:val="Нет списка3"/>
    <w:next w:val="a2"/>
    <w:uiPriority w:val="99"/>
    <w:semiHidden/>
    <w:unhideWhenUsed/>
    <w:rsid w:val="00BE4491"/>
  </w:style>
  <w:style w:type="table" w:customStyle="1" w:styleId="33">
    <w:name w:val="Сетка таблицы3"/>
    <w:basedOn w:val="a1"/>
    <w:next w:val="a5"/>
    <w:uiPriority w:val="59"/>
    <w:rsid w:val="00BE4491"/>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13"/>
    <w:uiPriority w:val="99"/>
    <w:rsid w:val="00BE4491"/>
    <w:pPr>
      <w:numPr>
        <w:numId w:val="4"/>
      </w:numPr>
    </w:pPr>
  </w:style>
  <w:style w:type="numbering" w:customStyle="1" w:styleId="112">
    <w:name w:val="Стиль112"/>
    <w:uiPriority w:val="99"/>
    <w:rsid w:val="00BE4491"/>
  </w:style>
  <w:style w:type="character" w:customStyle="1" w:styleId="ab">
    <w:name w:val="Абзац списка Знак"/>
    <w:link w:val="aa"/>
    <w:uiPriority w:val="99"/>
    <w:rsid w:val="00BE4491"/>
    <w:rPr>
      <w:rFonts w:asciiTheme="minorHAnsi" w:eastAsiaTheme="minorEastAsia" w:hAnsiTheme="minorHAnsi" w:cstheme="minorBidi"/>
      <w:sz w:val="22"/>
      <w:szCs w:val="22"/>
    </w:rPr>
  </w:style>
  <w:style w:type="character" w:customStyle="1" w:styleId="ConsPlusNormal0">
    <w:name w:val="ConsPlusNormal Знак"/>
    <w:basedOn w:val="a0"/>
    <w:link w:val="ConsPlusNormal"/>
    <w:locked/>
    <w:rsid w:val="00BE4491"/>
    <w:rPr>
      <w:rFonts w:ascii="TimesNewRomanPSMT" w:hAnsi="TimesNewRomanPSMT" w:cs="TimesNewRomanPSMT"/>
      <w:sz w:val="24"/>
      <w:szCs w:val="24"/>
    </w:rPr>
  </w:style>
  <w:style w:type="paragraph" w:styleId="af9">
    <w:name w:val="Body Text Indent"/>
    <w:basedOn w:val="a"/>
    <w:link w:val="afa"/>
    <w:uiPriority w:val="99"/>
    <w:rsid w:val="00BE4491"/>
    <w:pPr>
      <w:spacing w:after="120"/>
      <w:ind w:left="283"/>
    </w:pPr>
  </w:style>
  <w:style w:type="character" w:customStyle="1" w:styleId="afa">
    <w:name w:val="Основной текст с отступом Знак"/>
    <w:basedOn w:val="a0"/>
    <w:link w:val="af9"/>
    <w:uiPriority w:val="99"/>
    <w:rsid w:val="00BE4491"/>
    <w:rPr>
      <w:sz w:val="24"/>
      <w:szCs w:val="24"/>
    </w:rPr>
  </w:style>
  <w:style w:type="paragraph" w:customStyle="1" w:styleId="24">
    <w:name w:val="Знак Знак2"/>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10">
    <w:name w:val="Знак Знак21"/>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5">
    <w:name w:val="Знак Знак2 Знак Знак Знак Знак"/>
    <w:basedOn w:val="a"/>
    <w:uiPriority w:val="99"/>
    <w:rsid w:val="00BE4491"/>
    <w:pPr>
      <w:autoSpaceDE w:val="0"/>
      <w:autoSpaceDN w:val="0"/>
      <w:spacing w:after="160" w:line="240" w:lineRule="exact"/>
    </w:pPr>
    <w:rPr>
      <w:rFonts w:ascii="Arial" w:hAnsi="Arial" w:cs="Arial"/>
      <w:b/>
      <w:bCs/>
      <w:sz w:val="20"/>
      <w:szCs w:val="20"/>
      <w:lang w:val="en-US" w:eastAsia="de-DE"/>
    </w:rPr>
  </w:style>
  <w:style w:type="paragraph" w:customStyle="1" w:styleId="211">
    <w:name w:val="Знак Знак2 Знак Знак Знак Знак1"/>
    <w:basedOn w:val="a"/>
    <w:uiPriority w:val="99"/>
    <w:rsid w:val="00BE4491"/>
    <w:pPr>
      <w:autoSpaceDE w:val="0"/>
      <w:autoSpaceDN w:val="0"/>
      <w:spacing w:after="160" w:line="240" w:lineRule="exact"/>
    </w:pPr>
    <w:rPr>
      <w:rFonts w:ascii="Arial" w:hAnsi="Arial" w:cs="Arial"/>
      <w:b/>
      <w:bCs/>
      <w:sz w:val="20"/>
      <w:szCs w:val="20"/>
      <w:lang w:val="en-US" w:eastAsia="de-DE"/>
    </w:rPr>
  </w:style>
  <w:style w:type="character" w:styleId="afb">
    <w:name w:val="Emphasis"/>
    <w:basedOn w:val="a0"/>
    <w:uiPriority w:val="20"/>
    <w:qFormat/>
    <w:rsid w:val="00BE4491"/>
    <w:rPr>
      <w:i/>
      <w:iCs/>
    </w:rPr>
  </w:style>
  <w:style w:type="paragraph" w:styleId="afc">
    <w:name w:val="TOC Heading"/>
    <w:basedOn w:val="10"/>
    <w:next w:val="a"/>
    <w:uiPriority w:val="39"/>
    <w:semiHidden/>
    <w:unhideWhenUsed/>
    <w:qFormat/>
    <w:rsid w:val="00BE4491"/>
    <w:pPr>
      <w:outlineLvl w:val="9"/>
    </w:pPr>
  </w:style>
  <w:style w:type="paragraph" w:styleId="26">
    <w:name w:val="toc 2"/>
    <w:basedOn w:val="a"/>
    <w:next w:val="a"/>
    <w:autoRedefine/>
    <w:uiPriority w:val="39"/>
    <w:unhideWhenUsed/>
    <w:rsid w:val="00BE4491"/>
    <w:pPr>
      <w:spacing w:after="100" w:line="276" w:lineRule="auto"/>
      <w:ind w:left="220"/>
    </w:pPr>
    <w:rPr>
      <w:rFonts w:asciiTheme="minorHAnsi" w:eastAsiaTheme="minorEastAsia" w:hAnsiTheme="minorHAnsi" w:cstheme="minorBidi"/>
      <w:sz w:val="22"/>
      <w:szCs w:val="22"/>
    </w:rPr>
  </w:style>
  <w:style w:type="character" w:styleId="afd">
    <w:name w:val="FollowedHyperlink"/>
    <w:basedOn w:val="a0"/>
    <w:uiPriority w:val="99"/>
    <w:unhideWhenUsed/>
    <w:rsid w:val="00BE4491"/>
    <w:rPr>
      <w:color w:val="800080" w:themeColor="followedHyperlink"/>
      <w:u w:val="single"/>
    </w:rPr>
  </w:style>
  <w:style w:type="paragraph" w:styleId="17">
    <w:name w:val="toc 1"/>
    <w:basedOn w:val="a"/>
    <w:next w:val="a"/>
    <w:autoRedefine/>
    <w:uiPriority w:val="39"/>
    <w:unhideWhenUsed/>
    <w:rsid w:val="00BE4491"/>
    <w:pPr>
      <w:spacing w:after="100" w:line="276" w:lineRule="auto"/>
    </w:pPr>
    <w:rPr>
      <w:rFonts w:asciiTheme="minorHAnsi" w:eastAsiaTheme="minorEastAsia" w:hAnsiTheme="minorHAnsi" w:cstheme="minorBidi"/>
      <w:sz w:val="22"/>
      <w:szCs w:val="22"/>
    </w:rPr>
  </w:style>
  <w:style w:type="paragraph" w:customStyle="1" w:styleId="1c">
    <w:name w:val="1c"/>
    <w:basedOn w:val="a"/>
    <w:uiPriority w:val="99"/>
    <w:rsid w:val="00BE4491"/>
    <w:pPr>
      <w:spacing w:before="100" w:beforeAutospacing="1" w:after="100" w:afterAutospacing="1"/>
    </w:pPr>
  </w:style>
  <w:style w:type="paragraph" w:customStyle="1" w:styleId="afe">
    <w:name w:val="Знак"/>
    <w:basedOn w:val="a"/>
    <w:uiPriority w:val="99"/>
    <w:rsid w:val="00BE4491"/>
    <w:pPr>
      <w:spacing w:after="160" w:line="240" w:lineRule="exact"/>
    </w:pPr>
    <w:rPr>
      <w:rFonts w:ascii="Verdana" w:hAnsi="Verdana"/>
      <w:lang w:val="en-US" w:eastAsia="en-US"/>
    </w:rPr>
  </w:style>
  <w:style w:type="character" w:customStyle="1" w:styleId="postlikelink">
    <w:name w:val="post_like_link"/>
    <w:basedOn w:val="a0"/>
    <w:rsid w:val="00BE4491"/>
  </w:style>
  <w:style w:type="character" w:customStyle="1" w:styleId="postsharelink">
    <w:name w:val="post_share_link"/>
    <w:basedOn w:val="a0"/>
    <w:rsid w:val="00BE4491"/>
  </w:style>
  <w:style w:type="character" w:customStyle="1" w:styleId="reldate">
    <w:name w:val="rel_date"/>
    <w:basedOn w:val="a0"/>
    <w:rsid w:val="00BE4491"/>
  </w:style>
  <w:style w:type="character" w:customStyle="1" w:styleId="divide">
    <w:name w:val="divide"/>
    <w:basedOn w:val="a0"/>
    <w:rsid w:val="00BE4491"/>
  </w:style>
  <w:style w:type="character" w:customStyle="1" w:styleId="postlikecount">
    <w:name w:val="post_like_count"/>
    <w:basedOn w:val="a0"/>
    <w:rsid w:val="00BE4491"/>
  </w:style>
  <w:style w:type="paragraph" w:customStyle="1" w:styleId="consplusnormal1">
    <w:name w:val="consplusnormal"/>
    <w:basedOn w:val="a"/>
    <w:uiPriority w:val="99"/>
    <w:rsid w:val="00BE4491"/>
    <w:pPr>
      <w:spacing w:before="100" w:beforeAutospacing="1" w:after="100" w:afterAutospacing="1"/>
    </w:pPr>
  </w:style>
  <w:style w:type="paragraph" w:customStyle="1" w:styleId="aff">
    <w:name w:val="Заголовок к тексту"/>
    <w:basedOn w:val="a"/>
    <w:next w:val="af7"/>
    <w:uiPriority w:val="99"/>
    <w:rsid w:val="00BE4491"/>
    <w:pPr>
      <w:suppressAutoHyphens/>
      <w:spacing w:after="480" w:line="240" w:lineRule="exact"/>
    </w:pPr>
    <w:rPr>
      <w:b/>
      <w:sz w:val="28"/>
      <w:szCs w:val="20"/>
    </w:rPr>
  </w:style>
  <w:style w:type="character" w:customStyle="1" w:styleId="FontStyle19">
    <w:name w:val="Font Style19"/>
    <w:rsid w:val="00BE4491"/>
    <w:rPr>
      <w:rFonts w:ascii="Times New Roman" w:hAnsi="Times New Roman" w:cs="Times New Roman"/>
      <w:sz w:val="22"/>
      <w:szCs w:val="22"/>
    </w:rPr>
  </w:style>
  <w:style w:type="paragraph" w:customStyle="1" w:styleId="18">
    <w:name w:val="Название1"/>
    <w:basedOn w:val="a"/>
    <w:uiPriority w:val="99"/>
    <w:rsid w:val="00BE4491"/>
    <w:pPr>
      <w:spacing w:before="100" w:beforeAutospacing="1" w:after="100" w:afterAutospacing="1"/>
    </w:pPr>
  </w:style>
  <w:style w:type="paragraph" w:customStyle="1" w:styleId="Default">
    <w:name w:val="Default"/>
    <w:uiPriority w:val="99"/>
    <w:rsid w:val="00BE4491"/>
    <w:pPr>
      <w:autoSpaceDE w:val="0"/>
      <w:autoSpaceDN w:val="0"/>
      <w:adjustRightInd w:val="0"/>
    </w:pPr>
    <w:rPr>
      <w:rFonts w:eastAsia="Calibri"/>
      <w:color w:val="000000"/>
      <w:sz w:val="24"/>
      <w:szCs w:val="24"/>
      <w:lang w:eastAsia="en-US"/>
    </w:rPr>
  </w:style>
  <w:style w:type="character" w:customStyle="1" w:styleId="FontStyle21">
    <w:name w:val="Font Style21"/>
    <w:basedOn w:val="a0"/>
    <w:uiPriority w:val="99"/>
    <w:rsid w:val="00BE4491"/>
    <w:rPr>
      <w:rFonts w:ascii="Times New Roman" w:hAnsi="Times New Roman" w:cs="Times New Roman"/>
      <w:sz w:val="26"/>
      <w:szCs w:val="26"/>
    </w:rPr>
  </w:style>
  <w:style w:type="paragraph" w:customStyle="1" w:styleId="Style9">
    <w:name w:val="Style9"/>
    <w:basedOn w:val="a"/>
    <w:uiPriority w:val="99"/>
    <w:rsid w:val="00BE4491"/>
    <w:pPr>
      <w:widowControl w:val="0"/>
      <w:autoSpaceDE w:val="0"/>
      <w:autoSpaceDN w:val="0"/>
      <w:adjustRightInd w:val="0"/>
      <w:spacing w:line="322" w:lineRule="exact"/>
      <w:jc w:val="both"/>
    </w:pPr>
  </w:style>
  <w:style w:type="character" w:styleId="aff0">
    <w:name w:val="Strong"/>
    <w:basedOn w:val="a0"/>
    <w:uiPriority w:val="22"/>
    <w:qFormat/>
    <w:rsid w:val="00BE4491"/>
    <w:rPr>
      <w:b/>
      <w:bCs/>
    </w:rPr>
  </w:style>
  <w:style w:type="character" w:customStyle="1" w:styleId="blk6">
    <w:name w:val="blk6"/>
    <w:basedOn w:val="a0"/>
    <w:rsid w:val="00BE4491"/>
    <w:rPr>
      <w:vanish w:val="0"/>
      <w:webHidden w:val="0"/>
      <w:specVanish w:val="0"/>
    </w:rPr>
  </w:style>
  <w:style w:type="character" w:customStyle="1" w:styleId="19">
    <w:name w:val="Название Знак1"/>
    <w:aliases w:val="Название Знак Знак Знак1,Основной текст с отступом 2 Знак Знак Знак Знак1,Название Знак Знак Знак Знак Знак1,Знак Знак Знак Знак Знак Знак Знак Знак Знак Знак Знак Знак1"/>
    <w:basedOn w:val="a0"/>
    <w:rsid w:val="007904F8"/>
    <w:rPr>
      <w:rFonts w:asciiTheme="majorHAnsi" w:eastAsiaTheme="majorEastAsia" w:hAnsiTheme="majorHAnsi" w:cstheme="majorBidi"/>
      <w:color w:val="17365D" w:themeColor="text2" w:themeShade="BF"/>
      <w:spacing w:val="5"/>
      <w:kern w:val="28"/>
      <w:sz w:val="52"/>
      <w:szCs w:val="52"/>
    </w:rPr>
  </w:style>
  <w:style w:type="character" w:customStyle="1" w:styleId="ssylkah2">
    <w:name w:val="ssylka_h2"/>
    <w:basedOn w:val="a0"/>
    <w:rsid w:val="007904F8"/>
  </w:style>
  <w:style w:type="table" w:customStyle="1" w:styleId="40">
    <w:name w:val="Сетка таблицы4"/>
    <w:basedOn w:val="a1"/>
    <w:next w:val="a5"/>
    <w:rsid w:val="00FF4B4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Стиль14"/>
    <w:uiPriority w:val="99"/>
    <w:rsid w:val="00FF4B48"/>
  </w:style>
  <w:style w:type="table" w:customStyle="1" w:styleId="5">
    <w:name w:val="Сетка таблицы5"/>
    <w:basedOn w:val="a1"/>
    <w:next w:val="a5"/>
    <w:rsid w:val="00FF4B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rsid w:val="00FC49F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5"/>
    <w:rsid w:val="00FC49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6105">
      <w:bodyDiv w:val="1"/>
      <w:marLeft w:val="0"/>
      <w:marRight w:val="0"/>
      <w:marTop w:val="0"/>
      <w:marBottom w:val="0"/>
      <w:divBdr>
        <w:top w:val="none" w:sz="0" w:space="0" w:color="auto"/>
        <w:left w:val="none" w:sz="0" w:space="0" w:color="auto"/>
        <w:bottom w:val="none" w:sz="0" w:space="0" w:color="auto"/>
        <w:right w:val="none" w:sz="0" w:space="0" w:color="auto"/>
      </w:divBdr>
    </w:div>
    <w:div w:id="323052346">
      <w:bodyDiv w:val="1"/>
      <w:marLeft w:val="0"/>
      <w:marRight w:val="0"/>
      <w:marTop w:val="0"/>
      <w:marBottom w:val="0"/>
      <w:divBdr>
        <w:top w:val="none" w:sz="0" w:space="0" w:color="auto"/>
        <w:left w:val="none" w:sz="0" w:space="0" w:color="auto"/>
        <w:bottom w:val="none" w:sz="0" w:space="0" w:color="auto"/>
        <w:right w:val="none" w:sz="0" w:space="0" w:color="auto"/>
      </w:divBdr>
    </w:div>
    <w:div w:id="1084494626">
      <w:bodyDiv w:val="1"/>
      <w:marLeft w:val="0"/>
      <w:marRight w:val="0"/>
      <w:marTop w:val="0"/>
      <w:marBottom w:val="0"/>
      <w:divBdr>
        <w:top w:val="none" w:sz="0" w:space="0" w:color="auto"/>
        <w:left w:val="none" w:sz="0" w:space="0" w:color="auto"/>
        <w:bottom w:val="none" w:sz="0" w:space="0" w:color="auto"/>
        <w:right w:val="none" w:sz="0" w:space="0" w:color="auto"/>
      </w:divBdr>
    </w:div>
    <w:div w:id="1581137492">
      <w:bodyDiv w:val="1"/>
      <w:marLeft w:val="0"/>
      <w:marRight w:val="0"/>
      <w:marTop w:val="0"/>
      <w:marBottom w:val="0"/>
      <w:divBdr>
        <w:top w:val="none" w:sz="0" w:space="0" w:color="auto"/>
        <w:left w:val="none" w:sz="0" w:space="0" w:color="auto"/>
        <w:bottom w:val="none" w:sz="0" w:space="0" w:color="auto"/>
        <w:right w:val="none" w:sz="0" w:space="0" w:color="auto"/>
      </w:divBdr>
    </w:div>
    <w:div w:id="208294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14</Pages>
  <Words>5810</Words>
  <Characters>33119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Мячина Наталья Николаевна</cp:lastModifiedBy>
  <cp:revision>60</cp:revision>
  <cp:lastPrinted>2016-11-14T08:19:00Z</cp:lastPrinted>
  <dcterms:created xsi:type="dcterms:W3CDTF">2016-04-28T06:17:00Z</dcterms:created>
  <dcterms:modified xsi:type="dcterms:W3CDTF">2017-10-24T06:21:00Z</dcterms:modified>
</cp:coreProperties>
</file>